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E2DAC" w14:textId="3687863B" w:rsidR="00384A59" w:rsidRPr="0041618C" w:rsidRDefault="00905185" w:rsidP="00FA2242">
      <w:r w:rsidRPr="0041618C">
        <w:t xml:space="preserve"> </w:t>
      </w:r>
    </w:p>
    <w:p w14:paraId="368AC7F2" w14:textId="77777777" w:rsidR="00905185" w:rsidRPr="0041618C" w:rsidRDefault="00905185" w:rsidP="00905185">
      <w:pPr>
        <w:ind w:left="709"/>
        <w:jc w:val="center"/>
        <w:rPr>
          <w:b/>
        </w:rPr>
      </w:pPr>
    </w:p>
    <w:p w14:paraId="112954F5" w14:textId="36C4258C" w:rsidR="00267D3C" w:rsidRPr="00EE6192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EE6192">
        <w:rPr>
          <w:b/>
        </w:rPr>
        <w:t>Информация о результатах проверок, проведенных налоговыми инспекциями за</w:t>
      </w:r>
      <w:r w:rsidR="00D35DD7">
        <w:rPr>
          <w:b/>
        </w:rPr>
        <w:t xml:space="preserve"> январь</w:t>
      </w:r>
      <w:r w:rsidRPr="00EE6192">
        <w:rPr>
          <w:b/>
        </w:rPr>
        <w:t xml:space="preserve"> 20</w:t>
      </w:r>
      <w:r w:rsidR="00D35DD7">
        <w:rPr>
          <w:b/>
        </w:rPr>
        <w:t>20</w:t>
      </w:r>
      <w:r w:rsidRPr="00EE6192">
        <w:rPr>
          <w:b/>
        </w:rPr>
        <w:t xml:space="preserve"> год</w:t>
      </w:r>
      <w:r w:rsidR="00D35DD7">
        <w:rPr>
          <w:b/>
        </w:rPr>
        <w:t>а</w:t>
      </w:r>
    </w:p>
    <w:p w14:paraId="79ACE509" w14:textId="77777777" w:rsidR="00267D3C" w:rsidRPr="00C85914" w:rsidRDefault="00267D3C" w:rsidP="00267D3C">
      <w:pPr>
        <w:ind w:left="709"/>
        <w:jc w:val="both"/>
      </w:pPr>
      <w:r w:rsidRPr="00C85914">
        <w:t>За указанный период:</w:t>
      </w:r>
    </w:p>
    <w:p w14:paraId="78DB86A6" w14:textId="7C52AC09" w:rsidR="00267D3C" w:rsidRPr="00C85914" w:rsidRDefault="00267D3C" w:rsidP="00267D3C">
      <w:pPr>
        <w:ind w:firstLine="700"/>
        <w:jc w:val="both"/>
      </w:pPr>
      <w:r w:rsidRPr="00C85914">
        <w:rPr>
          <w:b/>
        </w:rPr>
        <w:t xml:space="preserve">1) проведены мероприятия по контролю </w:t>
      </w:r>
      <w:r w:rsidRPr="00C85914">
        <w:t xml:space="preserve">в отношении </w:t>
      </w:r>
      <w:r w:rsidR="001E3C63" w:rsidRPr="00C85914">
        <w:rPr>
          <w:b/>
          <w:bCs/>
        </w:rPr>
        <w:t>237</w:t>
      </w:r>
      <w:r w:rsidRPr="00C85914">
        <w:t xml:space="preserve"> налогоплательщиков, в том числе:</w:t>
      </w:r>
    </w:p>
    <w:p w14:paraId="18C97C3A" w14:textId="35D79CA5" w:rsidR="00267D3C" w:rsidRPr="00C85914" w:rsidRDefault="00267D3C" w:rsidP="00267D3C">
      <w:pPr>
        <w:ind w:firstLine="700"/>
        <w:jc w:val="both"/>
      </w:pPr>
      <w:r w:rsidRPr="00C85914">
        <w:t xml:space="preserve">а) </w:t>
      </w:r>
      <w:r w:rsidRPr="00C85914">
        <w:rPr>
          <w:b/>
        </w:rPr>
        <w:t>плановые</w:t>
      </w:r>
      <w:r w:rsidRPr="00C85914">
        <w:t xml:space="preserve"> </w:t>
      </w:r>
      <w:r w:rsidRPr="00C85914">
        <w:rPr>
          <w:b/>
          <w:bCs/>
        </w:rPr>
        <w:t xml:space="preserve">- </w:t>
      </w:r>
      <w:r w:rsidR="001E3C63" w:rsidRPr="00C85914">
        <w:rPr>
          <w:b/>
          <w:bCs/>
        </w:rPr>
        <w:t>133</w:t>
      </w:r>
      <w:r w:rsidRPr="00C85914">
        <w:t>, в том числе:</w:t>
      </w:r>
      <w:bookmarkStart w:id="0" w:name="_GoBack"/>
      <w:bookmarkEnd w:id="0"/>
    </w:p>
    <w:p w14:paraId="04AF8288" w14:textId="5345F7D1" w:rsidR="00267D3C" w:rsidRPr="00C85914" w:rsidRDefault="00267D3C" w:rsidP="00267D3C">
      <w:pPr>
        <w:jc w:val="both"/>
      </w:pPr>
      <w:r w:rsidRPr="00C85914">
        <w:t xml:space="preserve">  - </w:t>
      </w:r>
      <w:r w:rsidR="001E3C63" w:rsidRPr="00C85914">
        <w:t xml:space="preserve">  99</w:t>
      </w:r>
      <w:r w:rsidRPr="00C85914">
        <w:t xml:space="preserve"> - юридических лиц; </w:t>
      </w:r>
    </w:p>
    <w:p w14:paraId="5C2F5D7E" w14:textId="1FEC9CBE" w:rsidR="00267D3C" w:rsidRPr="00C85914" w:rsidRDefault="00267D3C" w:rsidP="00267D3C">
      <w:pPr>
        <w:jc w:val="both"/>
      </w:pPr>
      <w:r w:rsidRPr="00C85914">
        <w:t xml:space="preserve">  -  </w:t>
      </w:r>
      <w:r w:rsidR="001E3C63" w:rsidRPr="00C85914">
        <w:t xml:space="preserve"> 34</w:t>
      </w:r>
      <w:r w:rsidRPr="00C85914">
        <w:t xml:space="preserve"> - индивидуальных предпринимателей и крестьянско-фермерских хозяйств;</w:t>
      </w:r>
    </w:p>
    <w:p w14:paraId="20228C8F" w14:textId="73B91F24" w:rsidR="00267D3C" w:rsidRPr="00C85914" w:rsidRDefault="00267D3C" w:rsidP="00267D3C">
      <w:pPr>
        <w:jc w:val="both"/>
      </w:pPr>
      <w:r w:rsidRPr="00C85914">
        <w:t xml:space="preserve">  -  </w:t>
      </w:r>
      <w:r w:rsidR="001E3C63" w:rsidRPr="00C85914">
        <w:t xml:space="preserve"> 0</w:t>
      </w:r>
      <w:r w:rsidRPr="00C85914">
        <w:t xml:space="preserve">   - иных;</w:t>
      </w:r>
    </w:p>
    <w:p w14:paraId="6876FEFF" w14:textId="184F67E8" w:rsidR="00267D3C" w:rsidRPr="00C85914" w:rsidRDefault="00267D3C" w:rsidP="00267D3C">
      <w:pPr>
        <w:jc w:val="both"/>
      </w:pPr>
      <w:r w:rsidRPr="00C85914">
        <w:t xml:space="preserve">          б) </w:t>
      </w:r>
      <w:r w:rsidRPr="00C85914">
        <w:rPr>
          <w:b/>
        </w:rPr>
        <w:t>внеплановые</w:t>
      </w:r>
      <w:r w:rsidRPr="00C85914">
        <w:t xml:space="preserve"> </w:t>
      </w:r>
      <w:r w:rsidRPr="00C85914">
        <w:rPr>
          <w:b/>
          <w:bCs/>
        </w:rPr>
        <w:t xml:space="preserve">- </w:t>
      </w:r>
      <w:r w:rsidR="001E3C63" w:rsidRPr="00C85914">
        <w:rPr>
          <w:b/>
          <w:bCs/>
        </w:rPr>
        <w:t>19</w:t>
      </w:r>
      <w:r w:rsidRPr="00C85914">
        <w:t>, в том числе:</w:t>
      </w:r>
    </w:p>
    <w:p w14:paraId="38216D8E" w14:textId="0877A335" w:rsidR="00267D3C" w:rsidRPr="00C85914" w:rsidRDefault="00267D3C" w:rsidP="00267D3C">
      <w:pPr>
        <w:jc w:val="both"/>
      </w:pPr>
      <w:r w:rsidRPr="00C85914">
        <w:t xml:space="preserve">  - </w:t>
      </w:r>
      <w:r w:rsidR="001E3C63" w:rsidRPr="00C85914">
        <w:t xml:space="preserve">  15</w:t>
      </w:r>
      <w:r w:rsidRPr="00C85914">
        <w:t xml:space="preserve"> - юридических лиц; </w:t>
      </w:r>
    </w:p>
    <w:p w14:paraId="7574B028" w14:textId="61E122F1" w:rsidR="00267D3C" w:rsidRPr="00C85914" w:rsidRDefault="00267D3C" w:rsidP="00267D3C">
      <w:pPr>
        <w:jc w:val="both"/>
      </w:pPr>
      <w:r w:rsidRPr="00C85914">
        <w:t xml:space="preserve">  -   </w:t>
      </w:r>
      <w:r w:rsidR="001E3C63" w:rsidRPr="00C85914">
        <w:t>2</w:t>
      </w:r>
      <w:r w:rsidRPr="00C85914">
        <w:t xml:space="preserve"> - индивидуальных предпринимателей и крестьянско-фермерских хозяйств.</w:t>
      </w:r>
    </w:p>
    <w:p w14:paraId="1896EAFD" w14:textId="31D9F38F" w:rsidR="00267D3C" w:rsidRPr="00C85914" w:rsidRDefault="00267D3C" w:rsidP="00267D3C">
      <w:pPr>
        <w:jc w:val="both"/>
      </w:pPr>
      <w:r w:rsidRPr="00C85914">
        <w:t xml:space="preserve">  -   </w:t>
      </w:r>
      <w:r w:rsidR="001E3C63" w:rsidRPr="00C85914">
        <w:t>2</w:t>
      </w:r>
      <w:r w:rsidRPr="00C85914">
        <w:t xml:space="preserve"> - иных;</w:t>
      </w:r>
    </w:p>
    <w:p w14:paraId="70C1BA82" w14:textId="795C94E1" w:rsidR="00267D3C" w:rsidRPr="00C85914" w:rsidRDefault="00267D3C" w:rsidP="00267D3C">
      <w:pPr>
        <w:jc w:val="both"/>
        <w:rPr>
          <w:color w:val="000000"/>
        </w:rPr>
      </w:pPr>
      <w:r w:rsidRPr="00C85914">
        <w:tab/>
        <w:t>в)</w:t>
      </w:r>
      <w:r w:rsidRPr="00C85914">
        <w:rPr>
          <w:b/>
          <w:color w:val="000000"/>
        </w:rPr>
        <w:t xml:space="preserve"> по заявлениям - </w:t>
      </w:r>
      <w:r w:rsidR="001E3C63" w:rsidRPr="00C85914">
        <w:rPr>
          <w:b/>
          <w:color w:val="000000"/>
        </w:rPr>
        <w:t>85</w:t>
      </w:r>
      <w:r w:rsidRPr="00C85914">
        <w:rPr>
          <w:color w:val="000000"/>
        </w:rPr>
        <w:t>,</w:t>
      </w:r>
      <w:r w:rsidRPr="00C85914">
        <w:rPr>
          <w:b/>
          <w:color w:val="000000"/>
        </w:rPr>
        <w:t xml:space="preserve"> </w:t>
      </w:r>
      <w:r w:rsidRPr="00C85914">
        <w:rPr>
          <w:color w:val="000000"/>
        </w:rPr>
        <w:t>в том числе:</w:t>
      </w:r>
    </w:p>
    <w:p w14:paraId="531CFBD2" w14:textId="459B6CAE" w:rsidR="00267D3C" w:rsidRPr="00C85914" w:rsidRDefault="00267D3C" w:rsidP="00267D3C">
      <w:pPr>
        <w:jc w:val="both"/>
      </w:pPr>
      <w:r w:rsidRPr="00C85914">
        <w:t xml:space="preserve">  - </w:t>
      </w:r>
      <w:r w:rsidR="001E3C63" w:rsidRPr="00C85914">
        <w:t xml:space="preserve">  18</w:t>
      </w:r>
      <w:r w:rsidRPr="00C85914">
        <w:t xml:space="preserve"> - юридических лиц; </w:t>
      </w:r>
    </w:p>
    <w:p w14:paraId="19F58507" w14:textId="3938DF7E" w:rsidR="00267D3C" w:rsidRPr="00C85914" w:rsidRDefault="00267D3C" w:rsidP="00267D3C">
      <w:pPr>
        <w:jc w:val="both"/>
      </w:pPr>
      <w:r w:rsidRPr="00C85914">
        <w:t xml:space="preserve">  - </w:t>
      </w:r>
      <w:r w:rsidR="001E3C63" w:rsidRPr="00C85914">
        <w:t xml:space="preserve">  67</w:t>
      </w:r>
      <w:r w:rsidRPr="00C85914">
        <w:t xml:space="preserve"> - индивидуальных предпринимателей и крестьянско-фермерских хозяйств.</w:t>
      </w:r>
    </w:p>
    <w:p w14:paraId="7AFD19EF" w14:textId="77777777" w:rsidR="00267D3C" w:rsidRPr="00C85914" w:rsidRDefault="00267D3C" w:rsidP="00267D3C">
      <w:pPr>
        <w:jc w:val="both"/>
      </w:pPr>
      <w:r w:rsidRPr="00C85914">
        <w:t xml:space="preserve">  -   0   - иных.</w:t>
      </w:r>
    </w:p>
    <w:p w14:paraId="5AD8CF19" w14:textId="77777777" w:rsidR="00267D3C" w:rsidRPr="00D35DD7" w:rsidRDefault="00267D3C" w:rsidP="00267D3C">
      <w:pPr>
        <w:jc w:val="both"/>
        <w:rPr>
          <w:highlight w:val="yellow"/>
        </w:rPr>
      </w:pPr>
    </w:p>
    <w:p w14:paraId="4A8DD3DD" w14:textId="531EA787" w:rsidR="00267D3C" w:rsidRPr="001247D2" w:rsidRDefault="00267D3C" w:rsidP="00267D3C">
      <w:pPr>
        <w:ind w:firstLine="700"/>
        <w:jc w:val="both"/>
      </w:pPr>
      <w:r w:rsidRPr="001247D2">
        <w:rPr>
          <w:b/>
        </w:rPr>
        <w:t>2)</w:t>
      </w:r>
      <w:r w:rsidRPr="001247D2">
        <w:t xml:space="preserve"> </w:t>
      </w:r>
      <w:r w:rsidRPr="001247D2">
        <w:rPr>
          <w:b/>
        </w:rPr>
        <w:t>общая сумма доначисленных налогов, сборов и иных обязательных платежей</w:t>
      </w:r>
      <w:r w:rsidRPr="001247D2">
        <w:t xml:space="preserve"> с учетом коэффициента инфляции составила </w:t>
      </w:r>
      <w:r w:rsidR="001247D2" w:rsidRPr="001247D2">
        <w:t>8 628 822,78</w:t>
      </w:r>
      <w:r w:rsidRPr="001247D2">
        <w:rPr>
          <w:i/>
        </w:rPr>
        <w:t xml:space="preserve"> </w:t>
      </w:r>
      <w:r w:rsidRPr="001247D2">
        <w:t xml:space="preserve">руб.  </w:t>
      </w:r>
    </w:p>
    <w:p w14:paraId="3E05A0B3" w14:textId="7CC333C3" w:rsidR="00267D3C" w:rsidRPr="001247D2" w:rsidRDefault="00267D3C" w:rsidP="00267D3C">
      <w:pPr>
        <w:ind w:firstLine="700"/>
        <w:jc w:val="both"/>
      </w:pPr>
      <w:r w:rsidRPr="001247D2">
        <w:t xml:space="preserve">Поступило доначисленных платежей с учетом суммы по коэффициенту инфляции (в том числе платежей, доначисленных в прошлых периодах) – </w:t>
      </w:r>
      <w:r w:rsidR="001247D2" w:rsidRPr="001247D2">
        <w:t>116 182,08</w:t>
      </w:r>
      <w:r w:rsidRPr="001247D2">
        <w:t xml:space="preserve"> руб.</w:t>
      </w:r>
    </w:p>
    <w:p w14:paraId="78F2BD94" w14:textId="025D910D" w:rsidR="00267D3C" w:rsidRPr="001247D2" w:rsidRDefault="00267D3C" w:rsidP="00267D3C">
      <w:pPr>
        <w:ind w:firstLine="700"/>
        <w:jc w:val="both"/>
      </w:pPr>
      <w:r w:rsidRPr="001247D2">
        <w:t xml:space="preserve"> </w:t>
      </w:r>
      <w:r w:rsidRPr="001247D2">
        <w:rPr>
          <w:b/>
        </w:rPr>
        <w:t>Сложено доначисленных налогов, сборов и иных обязательных платежей</w:t>
      </w:r>
      <w:r w:rsidRPr="001247D2">
        <w:t xml:space="preserve"> –                   </w:t>
      </w:r>
      <w:r w:rsidR="001247D2" w:rsidRPr="001247D2">
        <w:t>169 573,71</w:t>
      </w:r>
      <w:r w:rsidRPr="001247D2">
        <w:rPr>
          <w:b/>
        </w:rPr>
        <w:t xml:space="preserve"> </w:t>
      </w:r>
      <w:r w:rsidRPr="001247D2">
        <w:t>руб.</w:t>
      </w:r>
    </w:p>
    <w:p w14:paraId="135FCCB5" w14:textId="77777777" w:rsidR="00267D3C" w:rsidRPr="007039A2" w:rsidRDefault="00267D3C" w:rsidP="00267D3C">
      <w:pPr>
        <w:ind w:firstLine="700"/>
        <w:jc w:val="both"/>
      </w:pPr>
      <w:r w:rsidRPr="007039A2">
        <w:t>Основанием для сложения стало:</w:t>
      </w:r>
    </w:p>
    <w:p w14:paraId="5D3CEBA2" w14:textId="67261548" w:rsidR="00267D3C" w:rsidRPr="007039A2" w:rsidRDefault="00267D3C" w:rsidP="00267D3C">
      <w:pPr>
        <w:ind w:firstLine="700"/>
        <w:jc w:val="both"/>
      </w:pPr>
      <w:r w:rsidRPr="007039A2">
        <w:t xml:space="preserve">а) Решения и Постановления Арбитражного суда Приднестровской Молдавской Республики – </w:t>
      </w:r>
      <w:r w:rsidR="00C84D28" w:rsidRPr="007039A2">
        <w:t>148 085,65</w:t>
      </w:r>
      <w:r w:rsidRPr="007039A2">
        <w:t xml:space="preserve"> руб.;</w:t>
      </w:r>
    </w:p>
    <w:p w14:paraId="3B0B467F" w14:textId="524BA8D2" w:rsidR="007039A2" w:rsidRPr="007039A2" w:rsidRDefault="007039A2" w:rsidP="00267D3C">
      <w:pPr>
        <w:ind w:firstLine="700"/>
        <w:jc w:val="both"/>
      </w:pPr>
      <w:r w:rsidRPr="007039A2">
        <w:t>б) Решение городского суда Приднестровской Молдавской Республики – 1 590,53 руб.;</w:t>
      </w:r>
    </w:p>
    <w:p w14:paraId="05288251" w14:textId="49ED4166" w:rsidR="00267D3C" w:rsidRPr="007039A2" w:rsidRDefault="00CB5B6B" w:rsidP="00267D3C">
      <w:pPr>
        <w:ind w:firstLine="700"/>
        <w:jc w:val="both"/>
      </w:pPr>
      <w:r>
        <w:t>в</w:t>
      </w:r>
      <w:r w:rsidR="00267D3C" w:rsidRPr="007039A2">
        <w:t xml:space="preserve">) нормы законодательных актов – </w:t>
      </w:r>
      <w:r w:rsidR="007039A2" w:rsidRPr="007039A2">
        <w:t>19 897,53</w:t>
      </w:r>
      <w:r w:rsidR="00267D3C" w:rsidRPr="007039A2">
        <w:t xml:space="preserve"> руб. </w:t>
      </w:r>
    </w:p>
    <w:p w14:paraId="7E1C1671" w14:textId="45D821AD" w:rsidR="00267D3C" w:rsidRPr="00E64EA1" w:rsidRDefault="00267D3C" w:rsidP="00267D3C">
      <w:pPr>
        <w:ind w:firstLine="720"/>
        <w:jc w:val="both"/>
      </w:pPr>
      <w:r w:rsidRPr="00E64EA1">
        <w:rPr>
          <w:b/>
        </w:rPr>
        <w:t xml:space="preserve">3) </w:t>
      </w:r>
      <w:r w:rsidRPr="00E64EA1">
        <w:t xml:space="preserve"> </w:t>
      </w:r>
      <w:r w:rsidRPr="00E64EA1">
        <w:rPr>
          <w:b/>
        </w:rPr>
        <w:t>общая сумма наложенных штрафных и финансовых санкций</w:t>
      </w:r>
      <w:r w:rsidRPr="00E64EA1">
        <w:t xml:space="preserve"> (без учета коэффициента инфляции) в соответствии с Законом Приднестровской Молдавской Республики от 19 июля 2000 года № 321-ЗИД «Об основах налоговой системы в Приднестровской Молдавской Республике» (СЗМР 00-3) составила </w:t>
      </w:r>
      <w:r w:rsidR="00E64EA1" w:rsidRPr="00E64EA1">
        <w:t>7 208 908,01</w:t>
      </w:r>
      <w:r w:rsidRPr="00E64EA1">
        <w:rPr>
          <w:i/>
        </w:rPr>
        <w:t xml:space="preserve"> </w:t>
      </w:r>
      <w:r w:rsidRPr="00E64EA1">
        <w:t xml:space="preserve">руб. </w:t>
      </w:r>
    </w:p>
    <w:p w14:paraId="1695F606" w14:textId="7AFB7F34" w:rsidR="00267D3C" w:rsidRPr="00E64EA1" w:rsidRDefault="00267D3C" w:rsidP="00267D3C">
      <w:pPr>
        <w:ind w:firstLine="700"/>
        <w:jc w:val="both"/>
      </w:pPr>
      <w:r w:rsidRPr="00E64EA1">
        <w:t xml:space="preserve">Поступило штрафных и финансовых санкций (в т.ч. штрафных и финансовых санкций, примененных в прошлых отчетных периодах) –   </w:t>
      </w:r>
      <w:r w:rsidR="00E64EA1" w:rsidRPr="00E64EA1">
        <w:t>229 518,63</w:t>
      </w:r>
      <w:r w:rsidRPr="00E64EA1">
        <w:rPr>
          <w:i/>
        </w:rPr>
        <w:t xml:space="preserve"> </w:t>
      </w:r>
      <w:r w:rsidRPr="00E64EA1">
        <w:t>руб.</w:t>
      </w:r>
    </w:p>
    <w:p w14:paraId="120BF928" w14:textId="29EFA2C1" w:rsidR="00267D3C" w:rsidRPr="00CB5B6B" w:rsidRDefault="00267D3C" w:rsidP="00267D3C">
      <w:pPr>
        <w:ind w:firstLine="700"/>
        <w:jc w:val="both"/>
      </w:pPr>
      <w:r w:rsidRPr="00CB5B6B">
        <w:rPr>
          <w:b/>
        </w:rPr>
        <w:t>Сложено финансовых и штрафных санкций</w:t>
      </w:r>
      <w:r w:rsidRPr="00CB5B6B">
        <w:t xml:space="preserve"> – </w:t>
      </w:r>
      <w:r w:rsidR="00E64EA1" w:rsidRPr="00CB5B6B">
        <w:t>185 078,50</w:t>
      </w:r>
      <w:r w:rsidRPr="00CB5B6B">
        <w:rPr>
          <w:i/>
        </w:rPr>
        <w:t xml:space="preserve"> </w:t>
      </w:r>
      <w:r w:rsidRPr="00CB5B6B">
        <w:t xml:space="preserve">руб. </w:t>
      </w:r>
    </w:p>
    <w:p w14:paraId="7062371D" w14:textId="77777777" w:rsidR="00267D3C" w:rsidRPr="00CB5B6B" w:rsidRDefault="00267D3C" w:rsidP="00267D3C">
      <w:pPr>
        <w:ind w:firstLine="700"/>
        <w:jc w:val="both"/>
      </w:pPr>
      <w:r w:rsidRPr="00CB5B6B">
        <w:t>Основанием для сложения стало:</w:t>
      </w:r>
    </w:p>
    <w:p w14:paraId="02E94D99" w14:textId="71B521CC" w:rsidR="00267D3C" w:rsidRPr="00CB5B6B" w:rsidRDefault="00267D3C" w:rsidP="00267D3C">
      <w:pPr>
        <w:ind w:firstLine="700"/>
        <w:jc w:val="both"/>
      </w:pPr>
      <w:r w:rsidRPr="00CB5B6B">
        <w:t xml:space="preserve">а) Решения и Постановления Арбитражного суда Приднестровской Молдавской Республики – </w:t>
      </w:r>
      <w:r w:rsidR="00CB5B6B" w:rsidRPr="00CB5B6B">
        <w:t>140 184,9</w:t>
      </w:r>
      <w:r w:rsidRPr="00CB5B6B">
        <w:t xml:space="preserve"> руб.;</w:t>
      </w:r>
    </w:p>
    <w:p w14:paraId="4CDE8D5D" w14:textId="525C6D1D" w:rsidR="00CB5B6B" w:rsidRPr="00CB5B6B" w:rsidRDefault="00CB5B6B" w:rsidP="00CB5B6B">
      <w:pPr>
        <w:ind w:firstLine="700"/>
        <w:jc w:val="both"/>
      </w:pPr>
      <w:r w:rsidRPr="00CB5B6B">
        <w:t>б) Решение городского суда Приднестровской Молдавской Республики – 1 577,63 руб.;</w:t>
      </w:r>
    </w:p>
    <w:p w14:paraId="4B529603" w14:textId="3929E407" w:rsidR="00267D3C" w:rsidRPr="00CB5B6B" w:rsidRDefault="00CB5B6B" w:rsidP="00267D3C">
      <w:pPr>
        <w:ind w:firstLine="700"/>
        <w:jc w:val="both"/>
      </w:pPr>
      <w:r w:rsidRPr="00CB5B6B">
        <w:t>в</w:t>
      </w:r>
      <w:r w:rsidR="00267D3C" w:rsidRPr="00CB5B6B">
        <w:t>) Решения ведомственной комиссии Министерства финансов</w:t>
      </w:r>
      <w:r w:rsidR="00267D3C" w:rsidRPr="00CB5B6B">
        <w:rPr>
          <w:spacing w:val="-20"/>
        </w:rPr>
        <w:t xml:space="preserve"> ПМР </w:t>
      </w:r>
      <w:r w:rsidR="00267D3C" w:rsidRPr="00CB5B6B">
        <w:t xml:space="preserve">по рассмотрению вопросов предоставления льгот по налоговым платежам, штрафным и финансовым санкциям – </w:t>
      </w:r>
      <w:r w:rsidRPr="00CB5B6B">
        <w:t>23 876,42</w:t>
      </w:r>
      <w:r w:rsidR="00267D3C" w:rsidRPr="00CB5B6B">
        <w:t xml:space="preserve"> руб. </w:t>
      </w:r>
    </w:p>
    <w:p w14:paraId="3A51CA1C" w14:textId="6B13CCCE" w:rsidR="00267D3C" w:rsidRPr="00CB5B6B" w:rsidRDefault="00CB5B6B" w:rsidP="00267D3C">
      <w:pPr>
        <w:ind w:firstLine="700"/>
        <w:jc w:val="both"/>
      </w:pPr>
      <w:r w:rsidRPr="00CB5B6B">
        <w:t>г</w:t>
      </w:r>
      <w:r w:rsidR="00267D3C" w:rsidRPr="00CB5B6B">
        <w:t xml:space="preserve">) нормы законодательных актов – </w:t>
      </w:r>
      <w:r w:rsidRPr="00CB5B6B">
        <w:t>19 439,55</w:t>
      </w:r>
      <w:r w:rsidR="00267D3C" w:rsidRPr="00CB5B6B">
        <w:t xml:space="preserve"> руб.; </w:t>
      </w:r>
    </w:p>
    <w:p w14:paraId="56DC833D" w14:textId="77777777" w:rsidR="00267D3C" w:rsidRPr="00CB5B6B" w:rsidRDefault="00267D3C" w:rsidP="00267D3C">
      <w:pPr>
        <w:ind w:firstLine="700"/>
        <w:jc w:val="both"/>
        <w:rPr>
          <w:sz w:val="16"/>
          <w:szCs w:val="16"/>
        </w:rPr>
      </w:pPr>
    </w:p>
    <w:p w14:paraId="64A3AC86" w14:textId="77777777" w:rsidR="00267D3C" w:rsidRPr="00B1700A" w:rsidRDefault="00267D3C" w:rsidP="00267D3C">
      <w:pPr>
        <w:tabs>
          <w:tab w:val="left" w:pos="0"/>
        </w:tabs>
        <w:jc w:val="both"/>
        <w:rPr>
          <w:sz w:val="16"/>
          <w:szCs w:val="16"/>
        </w:rPr>
      </w:pPr>
      <w:r w:rsidRPr="00B1700A">
        <w:rPr>
          <w:sz w:val="16"/>
          <w:szCs w:val="16"/>
        </w:rPr>
        <w:tab/>
      </w:r>
    </w:p>
    <w:p w14:paraId="761E8A0F" w14:textId="0B74C368" w:rsidR="00267D3C" w:rsidRPr="00B1700A" w:rsidRDefault="00267D3C" w:rsidP="00267D3C">
      <w:pPr>
        <w:tabs>
          <w:tab w:val="left" w:pos="0"/>
        </w:tabs>
        <w:jc w:val="both"/>
      </w:pPr>
      <w:r w:rsidRPr="00B1700A">
        <w:tab/>
      </w:r>
      <w:r w:rsidRPr="00B1700A">
        <w:rPr>
          <w:b/>
        </w:rPr>
        <w:t>4)</w:t>
      </w:r>
      <w:r w:rsidRPr="00B1700A">
        <w:t xml:space="preserve"> </w:t>
      </w:r>
      <w:r w:rsidRPr="00B1700A">
        <w:rPr>
          <w:b/>
        </w:rPr>
        <w:t xml:space="preserve">составлено </w:t>
      </w:r>
      <w:r w:rsidR="00B1700A" w:rsidRPr="00B1700A">
        <w:rPr>
          <w:b/>
        </w:rPr>
        <w:t>311</w:t>
      </w:r>
      <w:r w:rsidRPr="00B1700A">
        <w:rPr>
          <w:b/>
        </w:rPr>
        <w:t xml:space="preserve"> протоколов об административном правонарушении</w:t>
      </w:r>
      <w:r w:rsidRPr="00B1700A">
        <w:t>, по которым:</w:t>
      </w:r>
    </w:p>
    <w:p w14:paraId="0CA36B8C" w14:textId="391A8804" w:rsidR="00267D3C" w:rsidRPr="00B1700A" w:rsidRDefault="00267D3C" w:rsidP="00267D3C">
      <w:pPr>
        <w:tabs>
          <w:tab w:val="left" w:pos="0"/>
        </w:tabs>
        <w:jc w:val="both"/>
      </w:pPr>
      <w:r w:rsidRPr="00B1700A">
        <w:t xml:space="preserve">- вынесено </w:t>
      </w:r>
      <w:r w:rsidR="00B1700A" w:rsidRPr="00B1700A">
        <w:t>46</w:t>
      </w:r>
      <w:r w:rsidRPr="00B1700A">
        <w:t xml:space="preserve"> предупреждения;</w:t>
      </w:r>
    </w:p>
    <w:p w14:paraId="74618457" w14:textId="227E1B1F" w:rsidR="00267D3C" w:rsidRPr="00B1700A" w:rsidRDefault="00267D3C" w:rsidP="00267D3C">
      <w:pPr>
        <w:tabs>
          <w:tab w:val="left" w:pos="0"/>
        </w:tabs>
        <w:jc w:val="both"/>
      </w:pPr>
      <w:r w:rsidRPr="00B1700A">
        <w:t xml:space="preserve">- наложены административные штрафы на сумму </w:t>
      </w:r>
      <w:r w:rsidR="00B1700A" w:rsidRPr="00B1700A">
        <w:t>513 071,62</w:t>
      </w:r>
      <w:r w:rsidRPr="00B1700A">
        <w:t xml:space="preserve"> руб.;</w:t>
      </w:r>
    </w:p>
    <w:p w14:paraId="5C1EFD6F" w14:textId="17B5F412" w:rsidR="00267D3C" w:rsidRPr="00B1700A" w:rsidRDefault="00267D3C" w:rsidP="00267D3C">
      <w:pPr>
        <w:tabs>
          <w:tab w:val="left" w:pos="540"/>
          <w:tab w:val="num" w:pos="1800"/>
        </w:tabs>
        <w:ind w:firstLine="720"/>
        <w:jc w:val="both"/>
      </w:pPr>
      <w:r w:rsidRPr="00B1700A">
        <w:t xml:space="preserve">Сумма административных штрафов, поступившая в бюджет за отчетный период, составила </w:t>
      </w:r>
      <w:r w:rsidR="00B1700A" w:rsidRPr="00B1700A">
        <w:t>189 257,94</w:t>
      </w:r>
      <w:r w:rsidRPr="00B1700A">
        <w:t xml:space="preserve"> руб., в том числе по протоколам прошлых лет составила </w:t>
      </w:r>
      <w:r w:rsidR="00B1700A" w:rsidRPr="00B1700A">
        <w:t>–</w:t>
      </w:r>
      <w:r w:rsidRPr="00B1700A">
        <w:t xml:space="preserve"> </w:t>
      </w:r>
      <w:r w:rsidR="00B1700A" w:rsidRPr="00B1700A">
        <w:t xml:space="preserve">                160 098,91</w:t>
      </w:r>
      <w:r w:rsidRPr="00B1700A">
        <w:t xml:space="preserve"> руб.</w:t>
      </w:r>
      <w:r w:rsidRPr="00B1700A">
        <w:tab/>
      </w:r>
    </w:p>
    <w:p w14:paraId="2BED60AB" w14:textId="77777777" w:rsidR="00267D3C" w:rsidRPr="00D35DD7" w:rsidRDefault="00267D3C" w:rsidP="00267D3C">
      <w:pPr>
        <w:ind w:firstLine="700"/>
        <w:jc w:val="both"/>
        <w:rPr>
          <w:color w:val="FF0000"/>
          <w:highlight w:val="yellow"/>
        </w:rPr>
      </w:pPr>
    </w:p>
    <w:p w14:paraId="4CA255B0" w14:textId="30E6949A" w:rsidR="00267D3C" w:rsidRPr="00C0673F" w:rsidRDefault="00267D3C" w:rsidP="00267D3C">
      <w:pPr>
        <w:pStyle w:val="a5"/>
        <w:numPr>
          <w:ilvl w:val="0"/>
          <w:numId w:val="2"/>
        </w:numPr>
        <w:jc w:val="center"/>
        <w:rPr>
          <w:b/>
        </w:rPr>
      </w:pPr>
      <w:r w:rsidRPr="00C0673F">
        <w:rPr>
          <w:b/>
        </w:rPr>
        <w:lastRenderedPageBreak/>
        <w:t xml:space="preserve">Информация о результатах проверок, проведенных в налоговых инспекциях за </w:t>
      </w:r>
      <w:r w:rsidR="00D35DD7" w:rsidRPr="00C0673F">
        <w:rPr>
          <w:b/>
        </w:rPr>
        <w:t xml:space="preserve">январь </w:t>
      </w:r>
      <w:r w:rsidRPr="00C0673F">
        <w:rPr>
          <w:b/>
        </w:rPr>
        <w:t>20</w:t>
      </w:r>
      <w:r w:rsidR="00D35DD7" w:rsidRPr="00C0673F">
        <w:rPr>
          <w:b/>
        </w:rPr>
        <w:t>20</w:t>
      </w:r>
      <w:r w:rsidRPr="00C0673F">
        <w:rPr>
          <w:b/>
        </w:rPr>
        <w:t xml:space="preserve"> год</w:t>
      </w:r>
      <w:r w:rsidR="00D35DD7" w:rsidRPr="00C0673F">
        <w:rPr>
          <w:b/>
        </w:rPr>
        <w:t>а</w:t>
      </w:r>
    </w:p>
    <w:p w14:paraId="0ABE2B6A" w14:textId="77777777" w:rsidR="00267D3C" w:rsidRPr="00C0673F" w:rsidRDefault="00267D3C" w:rsidP="00267D3C">
      <w:pPr>
        <w:ind w:firstLine="700"/>
        <w:jc w:val="both"/>
        <w:rPr>
          <w:color w:val="FF0000"/>
        </w:rPr>
      </w:pPr>
    </w:p>
    <w:p w14:paraId="6911DB1D" w14:textId="74DDDA05" w:rsidR="00267D3C" w:rsidRPr="002A2008" w:rsidRDefault="00267D3C" w:rsidP="005669D2">
      <w:pPr>
        <w:ind w:firstLine="700"/>
        <w:jc w:val="both"/>
        <w:rPr>
          <w:lang w:val="ru-MD"/>
        </w:rPr>
      </w:pPr>
      <w:r w:rsidRPr="005669D2">
        <w:t xml:space="preserve">За указанный период в отношении налоговых инспекций </w:t>
      </w:r>
      <w:r w:rsidR="005669D2" w:rsidRPr="005669D2">
        <w:t>мероприятия по контролю не проводились.</w:t>
      </w:r>
    </w:p>
    <w:p w14:paraId="6D0FC93D" w14:textId="77777777" w:rsidR="00267D3C" w:rsidRPr="002A2008" w:rsidRDefault="00267D3C" w:rsidP="00267D3C">
      <w:pPr>
        <w:ind w:firstLine="700"/>
        <w:jc w:val="both"/>
      </w:pPr>
    </w:p>
    <w:p w14:paraId="6F3DC23E" w14:textId="5F5849DD" w:rsidR="00275685" w:rsidRPr="002A2008" w:rsidRDefault="00275685" w:rsidP="00905185">
      <w:pPr>
        <w:ind w:firstLine="700"/>
        <w:jc w:val="both"/>
      </w:pPr>
    </w:p>
    <w:sectPr w:rsidR="00275685" w:rsidRPr="002A2008" w:rsidSect="00612600">
      <w:pgSz w:w="11906" w:h="16838"/>
      <w:pgMar w:top="709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17074"/>
    <w:multiLevelType w:val="hybridMultilevel"/>
    <w:tmpl w:val="C2A4B6C2"/>
    <w:lvl w:ilvl="0" w:tplc="8A766EE4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E55B33"/>
    <w:multiLevelType w:val="hybridMultilevel"/>
    <w:tmpl w:val="7B223E8E"/>
    <w:lvl w:ilvl="0" w:tplc="1D9ADFC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" w15:restartNumberingAfterBreak="0">
    <w:nsid w:val="1BF12B1A"/>
    <w:multiLevelType w:val="hybridMultilevel"/>
    <w:tmpl w:val="28ACB1CE"/>
    <w:lvl w:ilvl="0" w:tplc="E9609FF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780" w:hanging="360"/>
      </w:pPr>
    </w:lvl>
    <w:lvl w:ilvl="2" w:tplc="0819001B" w:tentative="1">
      <w:start w:val="1"/>
      <w:numFmt w:val="lowerRoman"/>
      <w:lvlText w:val="%3."/>
      <w:lvlJc w:val="right"/>
      <w:pPr>
        <w:ind w:left="2500" w:hanging="180"/>
      </w:pPr>
    </w:lvl>
    <w:lvl w:ilvl="3" w:tplc="0819000F" w:tentative="1">
      <w:start w:val="1"/>
      <w:numFmt w:val="decimal"/>
      <w:lvlText w:val="%4."/>
      <w:lvlJc w:val="left"/>
      <w:pPr>
        <w:ind w:left="3220" w:hanging="360"/>
      </w:pPr>
    </w:lvl>
    <w:lvl w:ilvl="4" w:tplc="08190019" w:tentative="1">
      <w:start w:val="1"/>
      <w:numFmt w:val="lowerLetter"/>
      <w:lvlText w:val="%5."/>
      <w:lvlJc w:val="left"/>
      <w:pPr>
        <w:ind w:left="3940" w:hanging="360"/>
      </w:pPr>
    </w:lvl>
    <w:lvl w:ilvl="5" w:tplc="0819001B" w:tentative="1">
      <w:start w:val="1"/>
      <w:numFmt w:val="lowerRoman"/>
      <w:lvlText w:val="%6."/>
      <w:lvlJc w:val="right"/>
      <w:pPr>
        <w:ind w:left="4660" w:hanging="180"/>
      </w:pPr>
    </w:lvl>
    <w:lvl w:ilvl="6" w:tplc="0819000F" w:tentative="1">
      <w:start w:val="1"/>
      <w:numFmt w:val="decimal"/>
      <w:lvlText w:val="%7."/>
      <w:lvlJc w:val="left"/>
      <w:pPr>
        <w:ind w:left="5380" w:hanging="360"/>
      </w:pPr>
    </w:lvl>
    <w:lvl w:ilvl="7" w:tplc="08190019" w:tentative="1">
      <w:start w:val="1"/>
      <w:numFmt w:val="lowerLetter"/>
      <w:lvlText w:val="%8."/>
      <w:lvlJc w:val="left"/>
      <w:pPr>
        <w:ind w:left="6100" w:hanging="360"/>
      </w:pPr>
    </w:lvl>
    <w:lvl w:ilvl="8" w:tplc="08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26C57CE8"/>
    <w:multiLevelType w:val="hybridMultilevel"/>
    <w:tmpl w:val="79C87626"/>
    <w:lvl w:ilvl="0" w:tplc="C8A870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D88"/>
    <w:rsid w:val="001247D2"/>
    <w:rsid w:val="001E3C63"/>
    <w:rsid w:val="001F7E02"/>
    <w:rsid w:val="00242D88"/>
    <w:rsid w:val="0026690B"/>
    <w:rsid w:val="00267D3C"/>
    <w:rsid w:val="00275685"/>
    <w:rsid w:val="002A2008"/>
    <w:rsid w:val="00331268"/>
    <w:rsid w:val="00363BF2"/>
    <w:rsid w:val="00384A59"/>
    <w:rsid w:val="003A1075"/>
    <w:rsid w:val="0041618C"/>
    <w:rsid w:val="00423985"/>
    <w:rsid w:val="004E509C"/>
    <w:rsid w:val="004E5CCB"/>
    <w:rsid w:val="005669D2"/>
    <w:rsid w:val="005A4FB6"/>
    <w:rsid w:val="00604664"/>
    <w:rsid w:val="00612600"/>
    <w:rsid w:val="0067661A"/>
    <w:rsid w:val="00680A5A"/>
    <w:rsid w:val="006A4ADF"/>
    <w:rsid w:val="007039A2"/>
    <w:rsid w:val="007554B9"/>
    <w:rsid w:val="0086267B"/>
    <w:rsid w:val="00887763"/>
    <w:rsid w:val="00900AD0"/>
    <w:rsid w:val="00905185"/>
    <w:rsid w:val="00914166"/>
    <w:rsid w:val="009C7F2A"/>
    <w:rsid w:val="00B1700A"/>
    <w:rsid w:val="00B20FA6"/>
    <w:rsid w:val="00B51FC5"/>
    <w:rsid w:val="00B83E80"/>
    <w:rsid w:val="00BE2FF7"/>
    <w:rsid w:val="00BF0D48"/>
    <w:rsid w:val="00C0673F"/>
    <w:rsid w:val="00C66CC2"/>
    <w:rsid w:val="00C84D28"/>
    <w:rsid w:val="00C85914"/>
    <w:rsid w:val="00CB4043"/>
    <w:rsid w:val="00CB5B6B"/>
    <w:rsid w:val="00D24DFD"/>
    <w:rsid w:val="00D35DD7"/>
    <w:rsid w:val="00DA1044"/>
    <w:rsid w:val="00E64EA1"/>
    <w:rsid w:val="00EE5819"/>
    <w:rsid w:val="00F053D4"/>
    <w:rsid w:val="00F9212F"/>
    <w:rsid w:val="00FA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7A4C"/>
  <w15:chartTrackingRefBased/>
  <w15:docId w15:val="{70CF5175-6C06-4AE0-993A-12ACA9927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5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rsid w:val="007554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/>
      <w:sz w:val="20"/>
      <w:szCs w:val="20"/>
      <w:lang w:eastAsia="zh-T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554B9"/>
    <w:rPr>
      <w:rFonts w:ascii="Courier New" w:eastAsia="PMingLiU" w:hAnsi="Courier New" w:cs="Times New Roman"/>
      <w:sz w:val="20"/>
      <w:szCs w:val="20"/>
      <w:lang w:eastAsia="zh-TW"/>
    </w:rPr>
  </w:style>
  <w:style w:type="paragraph" w:styleId="a3">
    <w:name w:val="Normal (Web)"/>
    <w:basedOn w:val="a"/>
    <w:rsid w:val="007554B9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3A1075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3A107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20FA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20F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6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Н. Патерова-Шатайло</dc:creator>
  <cp:keywords/>
  <dc:description/>
  <cp:lastModifiedBy>Мария Болотаева</cp:lastModifiedBy>
  <cp:revision>47</cp:revision>
  <cp:lastPrinted>2020-02-12T14:45:00Z</cp:lastPrinted>
  <dcterms:created xsi:type="dcterms:W3CDTF">2019-12-16T09:38:00Z</dcterms:created>
  <dcterms:modified xsi:type="dcterms:W3CDTF">2020-02-20T12:13:00Z</dcterms:modified>
</cp:coreProperties>
</file>