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D923" w14:textId="77777777" w:rsidR="009B75ED" w:rsidRDefault="007310E8">
      <w:pPr>
        <w:pStyle w:val="a4"/>
        <w:jc w:val="center"/>
        <w:rPr>
          <w:i/>
        </w:rPr>
      </w:pPr>
      <w:bookmarkStart w:id="0" w:name="_GoBack"/>
      <w:bookmarkEnd w:id="0"/>
      <w:r>
        <w:rPr>
          <w:i/>
        </w:rPr>
        <w:t>(редакция № 2 на 25 января 2019 г.)</w:t>
      </w:r>
    </w:p>
    <w:p w14:paraId="2E19D248" w14:textId="77777777" w:rsidR="009B75ED" w:rsidRDefault="007310E8">
      <w:pPr>
        <w:pStyle w:val="head"/>
      </w:pPr>
      <w:r>
        <w:rPr>
          <w:b/>
        </w:rPr>
        <w:t>ПРАВИТЕЛЬСТВО ПРИДНЕСТРОВСКОЙ МОЛДАВСКОЙ РЕСПУБЛИКИ</w:t>
      </w:r>
    </w:p>
    <w:p w14:paraId="2FA4E155" w14:textId="77777777" w:rsidR="009B75ED" w:rsidRDefault="007310E8">
      <w:pPr>
        <w:pStyle w:val="head"/>
      </w:pPr>
      <w:r>
        <w:rPr>
          <w:b/>
        </w:rPr>
        <w:t>ПОСТАНОВЛЕНИЕ</w:t>
      </w:r>
    </w:p>
    <w:p w14:paraId="6365572A" w14:textId="77777777" w:rsidR="009B75ED" w:rsidRDefault="007310E8">
      <w:pPr>
        <w:pStyle w:val="head"/>
      </w:pPr>
      <w:r>
        <w:rPr>
          <w:b/>
        </w:rPr>
        <w:t>от 13 декабря 2018 г.</w:t>
      </w:r>
      <w:r>
        <w:br/>
      </w:r>
      <w:r>
        <w:rPr>
          <w:b/>
        </w:rPr>
        <w:t>№ 443</w:t>
      </w:r>
    </w:p>
    <w:p w14:paraId="41CDC591" w14:textId="77777777" w:rsidR="009B75ED" w:rsidRDefault="007310E8">
      <w:pPr>
        <w:pStyle w:val="head"/>
      </w:pPr>
      <w:r>
        <w:rPr>
          <w:b/>
        </w:rPr>
        <w:t>Об утверждении Положения о Комиссии по списанию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и утверждении Положения о порядке их списания</w:t>
      </w:r>
    </w:p>
    <w:p w14:paraId="0E212751" w14:textId="0177ED86" w:rsidR="009B75ED" w:rsidRDefault="007310E8">
      <w:pPr>
        <w:ind w:firstLine="480"/>
        <w:jc w:val="both"/>
      </w:pPr>
      <w:r>
        <w:t xml:space="preserve">В соответствии со </w:t>
      </w:r>
      <w:r w:rsidRPr="00341E2C">
        <w:rPr>
          <w:u w:color="0000FF"/>
        </w:rPr>
        <w:t>статьей 76-6 Конституции Приднестровской Молдавской Республики</w:t>
      </w:r>
      <w:r>
        <w:t xml:space="preserve">, </w:t>
      </w:r>
      <w:r w:rsidRPr="00341E2C">
        <w:rPr>
          <w:u w:color="0000FF"/>
        </w:rPr>
        <w:t xml:space="preserve">Конституционным законом Приднестровской Молдавской Республики от 30 ноября 2011 года № 224-КЗ-V </w:t>
      </w:r>
      <w:r w:rsidR="004465D9">
        <w:rPr>
          <w:u w:color="0000FF"/>
        </w:rPr>
        <w:t>«</w:t>
      </w:r>
      <w:r w:rsidRPr="00341E2C">
        <w:rPr>
          <w:u w:color="0000FF"/>
        </w:rPr>
        <w:t>О Правительстве Приднестровской Молдавской Республики</w:t>
      </w:r>
      <w:r w:rsidR="004465D9">
        <w:rPr>
          <w:u w:color="0000FF"/>
        </w:rPr>
        <w:t>»</w:t>
      </w:r>
      <w:r>
        <w:t xml:space="preserve"> (САЗ 11-48) в действующей редакции, </w:t>
      </w:r>
      <w:r w:rsidRPr="00341E2C">
        <w:rPr>
          <w:u w:color="0000FF"/>
        </w:rPr>
        <w:t xml:space="preserve">Законом Приднестровской Молдавской Республики от 17 августа 2004 года № 467-З-III </w:t>
      </w:r>
      <w:r w:rsidR="004465D9">
        <w:rPr>
          <w:u w:color="0000FF"/>
        </w:rPr>
        <w:t>«</w:t>
      </w:r>
      <w:r w:rsidRPr="00341E2C">
        <w:rPr>
          <w:u w:color="0000FF"/>
        </w:rPr>
        <w:t>О бухгалтерском учете и финансовой отчетности</w:t>
      </w:r>
      <w:r w:rsidR="004465D9">
        <w:rPr>
          <w:u w:color="0000FF"/>
        </w:rPr>
        <w:t>»</w:t>
      </w:r>
      <w:r>
        <w:t>  (САЗ 04-34) в действующей редакции, в целях регламентации процедуры проведения и документального оформления списания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с балансов организаций, состоящих на республиканском бюджете, а также централизованных бухгалтерий при министерствах и ведомствах и их управлениях (отделах) и при отдельных учреждениях, осуществляющих учет исполнения смет расходов по бюджету и внебюджетным средствам, Правительство Приднестровской Молдавской Республики постановляет:</w:t>
      </w:r>
    </w:p>
    <w:p w14:paraId="28EE0786" w14:textId="77777777" w:rsidR="009B75ED" w:rsidRDefault="007310E8">
      <w:pPr>
        <w:ind w:firstLine="480"/>
        <w:jc w:val="both"/>
      </w:pPr>
      <w:r>
        <w:t>1. Утвердить Положение о Комиссии по списанию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согласно Приложению № 1 к настоящему Постановлению.</w:t>
      </w:r>
    </w:p>
    <w:p w14:paraId="4EA362E4" w14:textId="77777777" w:rsidR="009B75ED" w:rsidRDefault="007310E8">
      <w:pPr>
        <w:ind w:firstLine="480"/>
        <w:jc w:val="both"/>
      </w:pPr>
      <w:r>
        <w:t>2. Утвердить Положение о порядке списания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согласно Приложению № 2 к настоящему Постановлению.</w:t>
      </w:r>
    </w:p>
    <w:p w14:paraId="6D159C0B" w14:textId="77777777" w:rsidR="009B75ED" w:rsidRDefault="007310E8">
      <w:pPr>
        <w:ind w:firstLine="480"/>
        <w:jc w:val="both"/>
      </w:pPr>
      <w:r>
        <w:t>3. Настоящее Постановление вступает в силу со дня, следующего за днем его официального опубликования.</w:t>
      </w:r>
    </w:p>
    <w:p w14:paraId="71103C51" w14:textId="77777777" w:rsidR="009B75ED" w:rsidRDefault="007310E8">
      <w:pPr>
        <w:pStyle w:val="a4"/>
      </w:pPr>
      <w:r>
        <w:rPr>
          <w:b/>
        </w:rPr>
        <w:t>ПРЕДСЕДАТЕЛЬ ПРАВИТЕЛЬСТВА А.МАРТЫНОВ</w:t>
      </w:r>
    </w:p>
    <w:p w14:paraId="16E6E60A" w14:textId="77777777" w:rsidR="009B75ED" w:rsidRDefault="007310E8">
      <w:pPr>
        <w:pStyle w:val="a4"/>
      </w:pPr>
      <w:r>
        <w:t>г. Тирасполь</w:t>
      </w:r>
      <w:r>
        <w:br/>
        <w:t>13 декабря 2018 г.</w:t>
      </w:r>
      <w:r>
        <w:br/>
        <w:t>№ 443</w:t>
      </w:r>
    </w:p>
    <w:p w14:paraId="3313D5CA" w14:textId="77777777" w:rsidR="009B75ED" w:rsidRDefault="007310E8">
      <w:pPr>
        <w:pStyle w:val="a4"/>
        <w:jc w:val="right"/>
      </w:pPr>
      <w:r>
        <w:lastRenderedPageBreak/>
        <w:t>ПРИЛОЖЕНИЕ № 1</w:t>
      </w:r>
      <w:r>
        <w:br/>
        <w:t>к Постановлению Правительства</w:t>
      </w:r>
      <w:r>
        <w:br/>
        <w:t>Приднестровской Молдавской</w:t>
      </w:r>
      <w:r>
        <w:br/>
        <w:t>Республики</w:t>
      </w:r>
      <w:r>
        <w:br/>
        <w:t>от 13 декабря 2018 года № 443</w:t>
      </w:r>
    </w:p>
    <w:p w14:paraId="1AFD7D27" w14:textId="77777777" w:rsidR="009B75ED" w:rsidRPr="00780937" w:rsidRDefault="007310E8">
      <w:pPr>
        <w:pStyle w:val="1"/>
        <w:ind w:firstLine="480"/>
        <w:jc w:val="center"/>
        <w:rPr>
          <w:rFonts w:ascii="Times New Roman" w:hAnsi="Times New Roman" w:cs="Times New Roman"/>
          <w:sz w:val="32"/>
          <w:szCs w:val="12"/>
        </w:rPr>
      </w:pPr>
      <w:r w:rsidRPr="00780937">
        <w:rPr>
          <w:rFonts w:ascii="Times New Roman" w:hAnsi="Times New Roman" w:cs="Times New Roman"/>
          <w:sz w:val="32"/>
          <w:szCs w:val="12"/>
        </w:rPr>
        <w:t>ПОЛОЖЕНИЕ</w:t>
      </w:r>
      <w:r w:rsidRPr="00780937">
        <w:rPr>
          <w:rFonts w:ascii="Times New Roman" w:hAnsi="Times New Roman" w:cs="Times New Roman"/>
          <w:sz w:val="32"/>
          <w:szCs w:val="12"/>
        </w:rPr>
        <w:br/>
        <w:t>о Комиссии по списанию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w:t>
      </w:r>
    </w:p>
    <w:p w14:paraId="09B701AF" w14:textId="77777777" w:rsidR="009B75ED" w:rsidRDefault="007310E8">
      <w:pPr>
        <w:ind w:firstLine="480"/>
        <w:jc w:val="both"/>
      </w:pPr>
      <w:r>
        <w:t>1. Настоящее Положение определяет порядок работы Комиссии по списанию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(далее - Комиссия</w:t>
      </w:r>
      <w:proofErr w:type="gramStart"/>
      <w:r>
        <w:t>),и</w:t>
      </w:r>
      <w:proofErr w:type="gramEnd"/>
      <w:r>
        <w:t xml:space="preserve"> принятия ею решений.</w:t>
      </w:r>
    </w:p>
    <w:p w14:paraId="4CC8591C" w14:textId="77777777" w:rsidR="009B75ED" w:rsidRDefault="007310E8">
      <w:pPr>
        <w:ind w:firstLine="480"/>
        <w:jc w:val="both"/>
      </w:pPr>
      <w:r>
        <w:t>2. Деятельность в составе Комиссии осуществляется на безвозмездной основе.</w:t>
      </w:r>
    </w:p>
    <w:p w14:paraId="3D0F6C67" w14:textId="77777777" w:rsidR="009B75ED" w:rsidRDefault="007310E8">
      <w:pPr>
        <w:ind w:firstLine="480"/>
        <w:jc w:val="both"/>
      </w:pPr>
      <w:r>
        <w:t>3. Комиссия создается при Правительстве Приднестровской Молдавской Республики из представителей:</w:t>
      </w:r>
    </w:p>
    <w:p w14:paraId="13BE6E1B" w14:textId="77777777" w:rsidR="009B75ED" w:rsidRDefault="007310E8">
      <w:pPr>
        <w:ind w:firstLine="480"/>
        <w:jc w:val="both"/>
      </w:pPr>
      <w:r>
        <w:t>а) исполнительных органов государственной власти, осуществляющих функции по:</w:t>
      </w:r>
    </w:p>
    <w:p w14:paraId="0B92CE9D" w14:textId="77777777" w:rsidR="009B75ED" w:rsidRDefault="007310E8">
      <w:pPr>
        <w:ind w:firstLine="480"/>
        <w:jc w:val="both"/>
      </w:pPr>
      <w:r>
        <w:t>1) выработке государственной политики и нормативно-правовому регулированию в сфере строительства, градостроительства и архитектуры, а также в сфере эффективного управления государственным имуществом - не менее двух представителей;</w:t>
      </w:r>
    </w:p>
    <w:p w14:paraId="1A0D177B" w14:textId="77777777" w:rsidR="009B75ED" w:rsidRDefault="007310E8">
      <w:pPr>
        <w:ind w:firstLine="480"/>
        <w:jc w:val="both"/>
      </w:pPr>
      <w:r>
        <w:t>2) выработке и реализации государственной политики в сфере бюджетного процесса, сфере государственных финансов, а также по осуществлению финансового контроля (надзора) за рациональным и целевым расходованием бюджетных средств и средств государственных бюджетных и внебюджетных фондов, специальных бюджетных счетов (средств) - не менее двух представителей;</w:t>
      </w:r>
    </w:p>
    <w:p w14:paraId="034A973D" w14:textId="77777777" w:rsidR="009B75ED" w:rsidRDefault="007310E8">
      <w:pPr>
        <w:ind w:firstLine="480"/>
        <w:jc w:val="both"/>
      </w:pPr>
      <w:r>
        <w:t>б) представителей государственных администраций городов и районов, участие которых обеспечивается исходя из принципа территориального расположения объекта незавершенного строительства, не обладающего достаточными индивидуализирующими признаками, необходимыми для осуществления государственной регистрации, по которому осуществляется списание затрат.</w:t>
      </w:r>
    </w:p>
    <w:p w14:paraId="5F98B28F" w14:textId="77777777" w:rsidR="009B75ED" w:rsidRDefault="007310E8">
      <w:pPr>
        <w:ind w:firstLine="480"/>
        <w:jc w:val="both"/>
      </w:pPr>
      <w:r>
        <w:t>4. Персональный состав Комиссии утверждается правовым актом Правительства Приднестровской Молдавской Республики.</w:t>
      </w:r>
    </w:p>
    <w:p w14:paraId="00070906" w14:textId="77777777" w:rsidR="009B75ED" w:rsidRDefault="007310E8">
      <w:pPr>
        <w:ind w:firstLine="480"/>
        <w:jc w:val="both"/>
      </w:pPr>
      <w:r>
        <w:t>5. Комиссия создается в целях повышения эффективности использования средств бюджета, направляемых на капитальные вложения, своевременного списания затрат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с балансов организаций, состоящих на республиканском бюджете, а также централизованных бухгалтерий при министерствах и ведомствах и их управлениях (отделах) и при отдельных учреждениях, осуществляющих учет исполнения смет расходов по бюджету и внебюджетным средствам (далее - организация).</w:t>
      </w:r>
    </w:p>
    <w:p w14:paraId="28F1D2F8" w14:textId="77777777" w:rsidR="009B75ED" w:rsidRDefault="007310E8">
      <w:pPr>
        <w:ind w:firstLine="480"/>
        <w:jc w:val="both"/>
      </w:pPr>
      <w:r>
        <w:t xml:space="preserve">6. Комиссия в своей деятельности руководствуется нормативными правовыми актами Приднестровской Молдавской Республики, настоящим Положением и осуществляет свою </w:t>
      </w:r>
      <w:r>
        <w:lastRenderedPageBreak/>
        <w:t>деятельность во взаимодействии с исполнительными органами государственной власти Приднестровской Молдавской Республики.</w:t>
      </w:r>
    </w:p>
    <w:p w14:paraId="603738E1" w14:textId="77777777" w:rsidR="009B75ED" w:rsidRDefault="007310E8">
      <w:pPr>
        <w:ind w:firstLine="480"/>
        <w:jc w:val="both"/>
      </w:pPr>
      <w:r>
        <w:t>7. Заседания Комиссии проводятся по мере необходимости при поступлении от организаций ходатайства о списании затрат (далее - ходатайство).</w:t>
      </w:r>
    </w:p>
    <w:p w14:paraId="418DED79" w14:textId="77777777" w:rsidR="009B75ED" w:rsidRDefault="007310E8">
      <w:pPr>
        <w:ind w:firstLine="480"/>
        <w:jc w:val="both"/>
      </w:pPr>
      <w:r>
        <w:t>8. Вместе с ходатайством в Комиссию организацией представляются следующие документы:</w:t>
      </w:r>
    </w:p>
    <w:p w14:paraId="7CDC1DB6" w14:textId="77777777" w:rsidR="009B75ED" w:rsidRDefault="007310E8">
      <w:pPr>
        <w:ind w:firstLine="480"/>
        <w:jc w:val="both"/>
      </w:pPr>
      <w:r>
        <w:t>а) по прекращенному строительству:</w:t>
      </w:r>
    </w:p>
    <w:p w14:paraId="236CB865" w14:textId="77777777" w:rsidR="009B75ED" w:rsidRDefault="007310E8">
      <w:pPr>
        <w:ind w:firstLine="480"/>
        <w:jc w:val="both"/>
      </w:pPr>
      <w:r>
        <w:t>1) копии документов, подтверждающих строительство объекта за счет средств бюджета;</w:t>
      </w:r>
    </w:p>
    <w:p w14:paraId="1CEAB61D" w14:textId="77777777" w:rsidR="009B75ED" w:rsidRDefault="007310E8">
      <w:pPr>
        <w:ind w:firstLine="480"/>
        <w:jc w:val="both"/>
      </w:pPr>
      <w:r>
        <w:t>2) справка о том, что выполнение работ по строительству (реконструкции) объекта не является предметом действующего договора строительного подряда (с приложением подтверждающих документов);</w:t>
      </w:r>
    </w:p>
    <w:p w14:paraId="73592B95" w14:textId="77777777" w:rsidR="009B75ED" w:rsidRDefault="007310E8">
      <w:pPr>
        <w:ind w:firstLine="480"/>
        <w:jc w:val="both"/>
      </w:pPr>
      <w:r>
        <w:t>3) информация о наличии проектной (предпроектной) документации и о сроках действия технических условий;</w:t>
      </w:r>
    </w:p>
    <w:p w14:paraId="3EE9E40C" w14:textId="77777777" w:rsidR="009B75ED" w:rsidRDefault="007310E8">
      <w:pPr>
        <w:ind w:firstLine="480"/>
        <w:jc w:val="both"/>
      </w:pPr>
      <w:r>
        <w:t>4) справка организации о сумме затрат на дату приостановления строительства и о наличии средств на завершение строительства объекта;</w:t>
      </w:r>
    </w:p>
    <w:p w14:paraId="2DDE7002" w14:textId="52571B98" w:rsidR="009B75ED" w:rsidRDefault="007310E8">
      <w:pPr>
        <w:ind w:firstLine="480"/>
        <w:jc w:val="both"/>
      </w:pPr>
      <w:r>
        <w:t xml:space="preserve">5) акт о приостановлении строительства, составленный в соответствии с требованиями Приказа Государственной службы энергетики и жилищно-коммунального хозяйства </w:t>
      </w:r>
      <w:r w:rsidRPr="00341E2C">
        <w:rPr>
          <w:u w:color="0000FF"/>
        </w:rPr>
        <w:t xml:space="preserve">Приднестровской Молдавской Республики от 22 мая 2013 года № 211 </w:t>
      </w:r>
      <w:r w:rsidR="004465D9">
        <w:rPr>
          <w:u w:color="0000FF"/>
        </w:rPr>
        <w:t>«</w:t>
      </w:r>
      <w:r w:rsidRPr="00341E2C">
        <w:rPr>
          <w:u w:color="0000FF"/>
        </w:rPr>
        <w:t xml:space="preserve">Об утверждении </w:t>
      </w:r>
      <w:r w:rsidR="004465D9">
        <w:rPr>
          <w:u w:color="0000FF"/>
        </w:rPr>
        <w:t>«</w:t>
      </w:r>
      <w:r w:rsidRPr="00341E2C">
        <w:rPr>
          <w:u w:color="0000FF"/>
        </w:rPr>
        <w:t>Порядка консервации объектов капитального строительства различного назначения, строительство которых приостановлено</w:t>
      </w:r>
      <w:r w:rsidR="004465D9">
        <w:rPr>
          <w:u w:color="0000FF"/>
        </w:rPr>
        <w:t>»</w:t>
      </w:r>
      <w:r>
        <w:t xml:space="preserve"> (газета </w:t>
      </w:r>
      <w:r w:rsidR="004465D9">
        <w:t>«</w:t>
      </w:r>
      <w:r>
        <w:t>Приднестровье</w:t>
      </w:r>
      <w:r w:rsidR="004465D9">
        <w:t>»</w:t>
      </w:r>
      <w:r>
        <w:t xml:space="preserve"> </w:t>
      </w:r>
      <w:r w:rsidRPr="00341E2C">
        <w:rPr>
          <w:u w:color="0000FF"/>
        </w:rPr>
        <w:t>от 31 мая 2013 года № 103</w:t>
      </w:r>
      <w:r>
        <w:t>) (далее- Приказ № 211);</w:t>
      </w:r>
    </w:p>
    <w:p w14:paraId="497BD9CA" w14:textId="77777777" w:rsidR="009B75ED" w:rsidRDefault="007310E8">
      <w:pPr>
        <w:ind w:firstLine="480"/>
        <w:jc w:val="both"/>
      </w:pPr>
      <w:r>
        <w:t>6) заключение технической экспертизы, выданное организацией, имеющей разрешение на данный вид деятельности, о нецелесообразности и (или) невозможности использования и (или) достройки объекта с учетом его технического состояния;</w:t>
      </w:r>
    </w:p>
    <w:p w14:paraId="2F5EE4CA" w14:textId="77777777" w:rsidR="009B75ED" w:rsidRDefault="007310E8">
      <w:pPr>
        <w:ind w:firstLine="480"/>
        <w:jc w:val="both"/>
      </w:pPr>
      <w:r>
        <w:t>7) отказ от постановки объекта незавершенного капитального строительства на технический учет исполнительного органа государственной власти, уполномоченного на осуществление государственной регистрации, или обоснованное заключение самой организации, содержащее выводы об отсутствии необходимости в постановке объекта незавершенного капитального строительства на технический учет в силу нецелесообразности его дальнейшего использования;</w:t>
      </w:r>
    </w:p>
    <w:p w14:paraId="667BDB05" w14:textId="77777777" w:rsidR="009B75ED" w:rsidRDefault="007310E8">
      <w:pPr>
        <w:ind w:firstLine="480"/>
        <w:jc w:val="both"/>
      </w:pPr>
      <w:r>
        <w:t>8) разрешение на строительство объектов;</w:t>
      </w:r>
    </w:p>
    <w:p w14:paraId="388E2D27" w14:textId="77777777" w:rsidR="009B75ED" w:rsidRDefault="007310E8">
      <w:pPr>
        <w:ind w:firstLine="480"/>
        <w:jc w:val="both"/>
      </w:pPr>
      <w:r>
        <w:t>9) документы о предоставлении земельных участков для строительства (при наличии);</w:t>
      </w:r>
    </w:p>
    <w:p w14:paraId="4166FEF2" w14:textId="77777777" w:rsidR="009B75ED" w:rsidRDefault="007310E8">
      <w:pPr>
        <w:ind w:firstLine="480"/>
        <w:jc w:val="both"/>
      </w:pPr>
      <w:r>
        <w:t>10) документ, подтверждающий идентификацию объекта (в случае изменения его наименования).</w:t>
      </w:r>
    </w:p>
    <w:p w14:paraId="274F5239" w14:textId="77777777" w:rsidR="009B75ED" w:rsidRDefault="007310E8">
      <w:pPr>
        <w:ind w:firstLine="480"/>
        <w:jc w:val="both"/>
      </w:pPr>
      <w:r>
        <w:t>Также организация представляет в Комиссию цветные фотографии объекта незавершенного строительства для визуальной оценки данного объекта;</w:t>
      </w:r>
    </w:p>
    <w:p w14:paraId="2912130D" w14:textId="77777777" w:rsidR="009B75ED" w:rsidRDefault="007310E8">
      <w:pPr>
        <w:ind w:firstLine="480"/>
        <w:jc w:val="both"/>
      </w:pPr>
      <w:r>
        <w:t>б) по неосуществленному строительству (в случае принятия решения о приостановлении проектно-изыскательских и предпроектных работ по неосуществленному строительству):</w:t>
      </w:r>
    </w:p>
    <w:p w14:paraId="357191FF" w14:textId="77777777" w:rsidR="009B75ED" w:rsidRDefault="007310E8">
      <w:pPr>
        <w:ind w:firstLine="480"/>
        <w:jc w:val="both"/>
      </w:pPr>
      <w:r>
        <w:t>1) справка организации о сумме произведенных затрат на дату приостановления работ (с приложением подтверждающих документов) и наличии средств для продолжения проектно-изыскательских и предпроектных работ;</w:t>
      </w:r>
    </w:p>
    <w:p w14:paraId="60FAA6EC" w14:textId="77777777" w:rsidR="009B75ED" w:rsidRDefault="007310E8">
      <w:pPr>
        <w:ind w:firstLine="480"/>
        <w:jc w:val="both"/>
      </w:pPr>
      <w:r>
        <w:t>2) акт о приостановлении проектно-изыскательских работ по неосуществленному строительству, составленный заказчиком объекта с участием проектной организации (Приложение № 1 к настоящему Положению);</w:t>
      </w:r>
    </w:p>
    <w:p w14:paraId="0AE289EC" w14:textId="77777777" w:rsidR="009B75ED" w:rsidRDefault="007310E8">
      <w:pPr>
        <w:ind w:firstLine="480"/>
        <w:jc w:val="both"/>
      </w:pPr>
      <w:r>
        <w:t>3) заключение организации об основаниях выполнения проектно-изыскательских и предпроектных работ;</w:t>
      </w:r>
    </w:p>
    <w:p w14:paraId="2FD1E293" w14:textId="77777777" w:rsidR="009B75ED" w:rsidRDefault="007310E8">
      <w:pPr>
        <w:ind w:firstLine="480"/>
        <w:jc w:val="both"/>
      </w:pPr>
      <w:r>
        <w:t>4) заключение организации либо иного лица, имеющего разрешение на данный вид деятельности, о нецелесообразности продолжения выполнения проектно-изыскательских и предпроектных работ;</w:t>
      </w:r>
    </w:p>
    <w:p w14:paraId="21EDF1F4" w14:textId="77777777" w:rsidR="009B75ED" w:rsidRDefault="007310E8">
      <w:pPr>
        <w:ind w:firstLine="480"/>
        <w:jc w:val="both"/>
      </w:pPr>
      <w:r>
        <w:t>5) документы о предоставлении земельных участков для строительства (при наличии);</w:t>
      </w:r>
    </w:p>
    <w:p w14:paraId="4067DB3B" w14:textId="77777777" w:rsidR="009B75ED" w:rsidRDefault="007310E8">
      <w:pPr>
        <w:ind w:firstLine="480"/>
        <w:jc w:val="both"/>
      </w:pPr>
      <w:r>
        <w:t>в) по неосуществленному строительству (при наличии проектной документации на проведение работ по строительству объекта):</w:t>
      </w:r>
    </w:p>
    <w:p w14:paraId="6B524C1C" w14:textId="77777777" w:rsidR="009B75ED" w:rsidRDefault="007310E8">
      <w:pPr>
        <w:ind w:firstLine="480"/>
        <w:jc w:val="both"/>
      </w:pPr>
      <w:r>
        <w:lastRenderedPageBreak/>
        <w:t>1) справка организации о сумме произведенных затрат (с приложением подтверждающих документов) и наличии средств для корректировки проектной документации, проведения работ по строительству объекта;</w:t>
      </w:r>
    </w:p>
    <w:p w14:paraId="4F3EBAAB" w14:textId="77777777" w:rsidR="009B75ED" w:rsidRDefault="007310E8">
      <w:pPr>
        <w:ind w:firstLine="480"/>
        <w:jc w:val="both"/>
      </w:pPr>
      <w:r>
        <w:t>2) заключение организации об основании выполнения проектных работ;</w:t>
      </w:r>
    </w:p>
    <w:p w14:paraId="348C0C90" w14:textId="77777777" w:rsidR="009B75ED" w:rsidRDefault="007310E8">
      <w:pPr>
        <w:ind w:firstLine="480"/>
        <w:jc w:val="both"/>
      </w:pPr>
      <w:r>
        <w:t>3) заключение организации либо иного лица, имеющего разрешение на данный вид деятельности, о нецелесообразности корректировки проектной документации, выполнения работ по строительству объекта;</w:t>
      </w:r>
    </w:p>
    <w:p w14:paraId="7BCAAD00" w14:textId="77777777" w:rsidR="009B75ED" w:rsidRDefault="007310E8">
      <w:pPr>
        <w:ind w:firstLine="480"/>
        <w:jc w:val="both"/>
      </w:pPr>
      <w:r>
        <w:t>4) разрешение на выполнение проектных работ;</w:t>
      </w:r>
    </w:p>
    <w:p w14:paraId="295BDE26" w14:textId="77777777" w:rsidR="009B75ED" w:rsidRDefault="007310E8">
      <w:pPr>
        <w:ind w:firstLine="480"/>
        <w:jc w:val="both"/>
      </w:pPr>
      <w:r>
        <w:t>5) документы о предоставлении земельных участков для строительства (при наличии).</w:t>
      </w:r>
    </w:p>
    <w:p w14:paraId="4466291A" w14:textId="77777777" w:rsidR="009B75ED" w:rsidRDefault="007310E8">
      <w:pPr>
        <w:ind w:firstLine="480"/>
        <w:jc w:val="both"/>
      </w:pPr>
      <w:r>
        <w:t>9. Секретарь Комиссии принимает ходатайство о согласовании понесенных затрат на новое строительство и реконструкцию зданий и сооружений за счет средств бюджета по объектам незавершенного капитального строительства (далее - затрат) и регистрирует его в день поступления.</w:t>
      </w:r>
    </w:p>
    <w:p w14:paraId="1E43A75C" w14:textId="77777777" w:rsidR="009B75ED" w:rsidRDefault="007310E8">
      <w:pPr>
        <w:ind w:firstLine="480"/>
        <w:jc w:val="both"/>
      </w:pPr>
      <w:r>
        <w:t>10. В течение 2 (двух) рабочих дней после регистрации ходатайства секретарь Комиссии осуществляет аналитическую обработку представленных документов и уведомляет председателя Комиссии о готовности документации к рассмотрению на заседании Комиссии.</w:t>
      </w:r>
    </w:p>
    <w:p w14:paraId="247830E4" w14:textId="77777777" w:rsidR="009B75ED" w:rsidRDefault="007310E8">
      <w:pPr>
        <w:ind w:firstLine="480"/>
        <w:jc w:val="both"/>
      </w:pPr>
      <w:r>
        <w:t>11. Председатель Комиссии назначает дату и время проведения заседания Комиссии в течение 3 (трех) рабочих дней со дня его уведомления.</w:t>
      </w:r>
    </w:p>
    <w:p w14:paraId="31F864B5" w14:textId="74DE5624" w:rsidR="009B75ED" w:rsidRDefault="007310E8">
      <w:pPr>
        <w:ind w:firstLine="480"/>
        <w:jc w:val="both"/>
      </w:pPr>
      <w:r>
        <w:t xml:space="preserve">12. Заседание Комиссии считается правомочным, если на нем присутствует не менее половины членов Комиссии с учетом ее формирования в соответствии с подпунктом </w:t>
      </w:r>
      <w:r w:rsidR="004465D9">
        <w:t>«</w:t>
      </w:r>
      <w:r>
        <w:t>б</w:t>
      </w:r>
      <w:r w:rsidR="004465D9">
        <w:t>»</w:t>
      </w:r>
      <w:r>
        <w:t xml:space="preserve"> пункта 3 настоящего Положения.</w:t>
      </w:r>
    </w:p>
    <w:p w14:paraId="213C5157" w14:textId="77777777" w:rsidR="009B75ED" w:rsidRDefault="007310E8">
      <w:pPr>
        <w:ind w:firstLine="480"/>
        <w:jc w:val="both"/>
      </w:pPr>
      <w:r>
        <w:t>13. Лица, наделенные полномочиями для вхождения в состав Комиссии, обязаны принимать участие в заседаниях лично, не передавая свои полномочия другим лицам.</w:t>
      </w:r>
    </w:p>
    <w:p w14:paraId="22094B6D" w14:textId="77777777" w:rsidR="009B75ED" w:rsidRDefault="007310E8">
      <w:pPr>
        <w:ind w:firstLine="480"/>
        <w:jc w:val="both"/>
      </w:pPr>
      <w:r>
        <w:t>Исключение членов из состава Комиссии осуществляется в следующих случаях:</w:t>
      </w:r>
    </w:p>
    <w:p w14:paraId="599F5FC0" w14:textId="77777777" w:rsidR="009B75ED" w:rsidRDefault="007310E8">
      <w:pPr>
        <w:ind w:firstLine="480"/>
        <w:jc w:val="both"/>
      </w:pPr>
      <w:r>
        <w:t>а) поступление личного заявления члена Комиссии;</w:t>
      </w:r>
    </w:p>
    <w:p w14:paraId="522929B5" w14:textId="77777777" w:rsidR="009B75ED" w:rsidRDefault="007310E8">
      <w:pPr>
        <w:ind w:firstLine="480"/>
        <w:jc w:val="both"/>
      </w:pPr>
      <w:r>
        <w:t>б) утрата дееспособности членом Комиссии;</w:t>
      </w:r>
    </w:p>
    <w:p w14:paraId="1031E03F" w14:textId="77777777" w:rsidR="009B75ED" w:rsidRDefault="007310E8">
      <w:pPr>
        <w:ind w:firstLine="480"/>
        <w:jc w:val="both"/>
      </w:pPr>
      <w:r>
        <w:t>в) возникновение конфликта интересов либо угроза его возникновения;</w:t>
      </w:r>
    </w:p>
    <w:p w14:paraId="64747C0B" w14:textId="77777777" w:rsidR="009B75ED" w:rsidRDefault="007310E8">
      <w:pPr>
        <w:ind w:firstLine="480"/>
        <w:jc w:val="both"/>
      </w:pPr>
      <w:r>
        <w:t>г) установление недостоверности сведений, представленных в ходатайстве о включении в список кандидатов в члены Комиссии;</w:t>
      </w:r>
    </w:p>
    <w:p w14:paraId="63C7A3CF" w14:textId="77777777" w:rsidR="009B75ED" w:rsidRDefault="007310E8">
      <w:pPr>
        <w:ind w:firstLine="480"/>
        <w:jc w:val="both"/>
      </w:pPr>
      <w:r>
        <w:t>д) утрата доверия членов Комиссии в случаях:</w:t>
      </w:r>
    </w:p>
    <w:p w14:paraId="7CE43907" w14:textId="77777777" w:rsidR="009B75ED" w:rsidRDefault="007310E8">
      <w:pPr>
        <w:ind w:firstLine="480"/>
        <w:jc w:val="both"/>
      </w:pPr>
      <w:r>
        <w:t>1) непринятия членом Комиссии мер по предотвращению и (или) урегулированию конфликта интересов, стороной которого он является;</w:t>
      </w:r>
    </w:p>
    <w:p w14:paraId="5A6CB2E8" w14:textId="77777777" w:rsidR="009B75ED" w:rsidRDefault="007310E8">
      <w:pPr>
        <w:ind w:firstLine="480"/>
        <w:jc w:val="both"/>
      </w:pPr>
      <w:r>
        <w:t>2) нарушения установленного порядка деятельности Комиссии, в том числе пропуска 2 (двух) и более заседаний Комиссии в год без уважительных причин, если иное не установлено другими нормативными правовыми актами Приднестровской Молдавской Республики.</w:t>
      </w:r>
    </w:p>
    <w:p w14:paraId="171867BE" w14:textId="77777777" w:rsidR="009B75ED" w:rsidRDefault="007310E8">
      <w:pPr>
        <w:ind w:firstLine="480"/>
        <w:jc w:val="both"/>
      </w:pPr>
      <w:r>
        <w:t>Комиссия анализирует документы на предмет обоснованности и целесообразности списания понесенных затрат.</w:t>
      </w:r>
    </w:p>
    <w:p w14:paraId="1E50A85C" w14:textId="77777777" w:rsidR="009B75ED" w:rsidRDefault="007310E8">
      <w:pPr>
        <w:ind w:firstLine="480"/>
        <w:jc w:val="both"/>
      </w:pPr>
      <w:r>
        <w:t>При необходимости Комиссия имеет право пригласить представителя организации для дачи пояснений и уточнений. Определяясь с решением о списании затрат, Комиссия может учитывать дополнительно полученную информацию от представителя организации.</w:t>
      </w:r>
    </w:p>
    <w:p w14:paraId="17579E14" w14:textId="77777777" w:rsidR="009B75ED" w:rsidRDefault="007310E8">
      <w:pPr>
        <w:ind w:firstLine="480"/>
        <w:jc w:val="both"/>
      </w:pPr>
      <w:r>
        <w:t>14. Срок рассмотрения представленных в Комиссию документов не должен превышать 14 (четырнадцать) рабочих дней с даты поступления документов, указанных в пункте 8 настоящего Положения.</w:t>
      </w:r>
    </w:p>
    <w:p w14:paraId="175811C7" w14:textId="77777777" w:rsidR="009B75ED" w:rsidRDefault="007310E8">
      <w:pPr>
        <w:ind w:firstLine="480"/>
        <w:jc w:val="both"/>
      </w:pPr>
      <w:r>
        <w:t>В случае непредставления в полном объеме требующихся документов Комиссия дополнительно запрашивает у организации документы, которые должны быть представлены в срок, указанный в запросе.</w:t>
      </w:r>
    </w:p>
    <w:p w14:paraId="28AEAEB9" w14:textId="77777777" w:rsidR="009B75ED" w:rsidRDefault="007310E8">
      <w:pPr>
        <w:ind w:firstLine="480"/>
        <w:jc w:val="both"/>
      </w:pPr>
      <w:r>
        <w:t>Запрос оформляется в виде письма за подписью председателя Комиссии или заместителя председателя Комиссии и направляется организации. При этом рассмотрение ходатайства приостанавливается на срок, необходимый для представления документов.</w:t>
      </w:r>
    </w:p>
    <w:p w14:paraId="5071C839" w14:textId="77777777" w:rsidR="009B75ED" w:rsidRDefault="007310E8">
      <w:pPr>
        <w:ind w:firstLine="480"/>
        <w:jc w:val="both"/>
      </w:pPr>
      <w:r>
        <w:lastRenderedPageBreak/>
        <w:t>В случае непредставления документов по истечении срока, на который приостанавливалось рассмотрение ходатайства, Комиссия не рассматривает ходатайство и возвращает его организации в течение 3 (трех) рабочих дней с момента истечения указанного срока.</w:t>
      </w:r>
    </w:p>
    <w:p w14:paraId="381B0474" w14:textId="77777777" w:rsidR="009B75ED" w:rsidRDefault="007310E8">
      <w:pPr>
        <w:ind w:firstLine="480"/>
        <w:jc w:val="both"/>
      </w:pPr>
      <w:r>
        <w:t>15. Комиссией на заседании при рассмотрении представленных документов осуществляется изучение и оценка следующих обстоятельств:</w:t>
      </w:r>
    </w:p>
    <w:p w14:paraId="7F86B67F" w14:textId="77777777" w:rsidR="009B75ED" w:rsidRDefault="007310E8">
      <w:pPr>
        <w:ind w:firstLine="480"/>
        <w:jc w:val="both"/>
      </w:pPr>
      <w:r>
        <w:t>а) уровень готовности объекта, определяемый показателем освоения сметной стоимости объекта (процент);</w:t>
      </w:r>
    </w:p>
    <w:p w14:paraId="6E14169A" w14:textId="77777777" w:rsidR="009B75ED" w:rsidRDefault="007310E8">
      <w:pPr>
        <w:ind w:firstLine="480"/>
        <w:jc w:val="both"/>
      </w:pPr>
      <w:r>
        <w:t>б) нормативный и фактический срок возведения объекта;</w:t>
      </w:r>
    </w:p>
    <w:p w14:paraId="13B40484" w14:textId="77777777" w:rsidR="009B75ED" w:rsidRDefault="007310E8">
      <w:pPr>
        <w:ind w:firstLine="480"/>
        <w:jc w:val="both"/>
      </w:pPr>
      <w:r>
        <w:t>в) техническое обоснование возможности (невозможности) дальнейшего использования и восстановления объекта;</w:t>
      </w:r>
    </w:p>
    <w:p w14:paraId="7C1DE516" w14:textId="77777777" w:rsidR="009B75ED" w:rsidRDefault="007310E8">
      <w:pPr>
        <w:ind w:firstLine="480"/>
        <w:jc w:val="both"/>
      </w:pPr>
      <w:r>
        <w:t>г) наличие разрешения на строительство объектов, документов о предоставлении земельных участков для строительства;</w:t>
      </w:r>
    </w:p>
    <w:p w14:paraId="21EA727B" w14:textId="77777777" w:rsidR="009B75ED" w:rsidRDefault="007310E8">
      <w:pPr>
        <w:ind w:firstLine="480"/>
        <w:jc w:val="both"/>
      </w:pPr>
      <w:r>
        <w:t>д) ориентировочная стоимость завершения строительства объекта;</w:t>
      </w:r>
    </w:p>
    <w:p w14:paraId="3A36AB55" w14:textId="77777777" w:rsidR="009B75ED" w:rsidRDefault="007310E8">
      <w:pPr>
        <w:ind w:firstLine="480"/>
        <w:jc w:val="both"/>
      </w:pPr>
      <w:r>
        <w:t>е) соответствие проектной документации и объекта требованиям, предъявляемым действующим законодательством Приднестровской Молдавской Республики к проектной документации, объектам (в том числе документации, предусмотренной действующим градостроительным законодательством Приднестровской Молдавской Республики);</w:t>
      </w:r>
    </w:p>
    <w:p w14:paraId="5E579CC4" w14:textId="77777777" w:rsidR="009B75ED" w:rsidRDefault="007310E8">
      <w:pPr>
        <w:ind w:firstLine="480"/>
        <w:jc w:val="both"/>
      </w:pPr>
      <w:r>
        <w:t>ж) физическое и (или) моральное устаревание, уничтожение (повреждение) объекта незавершенного строительства (в том числе в результате аварий, стихийных и иных бедствий, опасных природных явлений, катастроф).</w:t>
      </w:r>
    </w:p>
    <w:p w14:paraId="6225F094" w14:textId="77777777" w:rsidR="009B75ED" w:rsidRDefault="007310E8">
      <w:pPr>
        <w:ind w:firstLine="480"/>
        <w:jc w:val="both"/>
      </w:pPr>
      <w:r>
        <w:t>16. Комиссия на заседании принимает решение о целесообразности списания затрат при одновременном наличии следующих обстоятельств (условий):</w:t>
      </w:r>
    </w:p>
    <w:p w14:paraId="648B54C0" w14:textId="77777777" w:rsidR="009B75ED" w:rsidRDefault="007310E8">
      <w:pPr>
        <w:ind w:firstLine="480"/>
        <w:jc w:val="both"/>
      </w:pPr>
      <w:r>
        <w:t>а) по прекращенному строительству:</w:t>
      </w:r>
    </w:p>
    <w:p w14:paraId="503F34AC" w14:textId="77777777" w:rsidR="009B75ED" w:rsidRDefault="007310E8">
      <w:pPr>
        <w:ind w:firstLine="480"/>
        <w:jc w:val="both"/>
      </w:pPr>
      <w:r>
        <w:t>1) уровень готовности объекта не позволяет сделать вывод о том, что на объекте полностью завершены работы по сооружению фундамента или аналогичные им работы;</w:t>
      </w:r>
    </w:p>
    <w:p w14:paraId="23D48C0B" w14:textId="77777777" w:rsidR="009B75ED" w:rsidRDefault="007310E8">
      <w:pPr>
        <w:ind w:firstLine="480"/>
        <w:jc w:val="both"/>
      </w:pPr>
      <w:r>
        <w:t>2) объект не стоит на техническом учете;</w:t>
      </w:r>
    </w:p>
    <w:p w14:paraId="2C0D4881" w14:textId="77777777" w:rsidR="009B75ED" w:rsidRDefault="007310E8">
      <w:pPr>
        <w:ind w:firstLine="480"/>
        <w:jc w:val="both"/>
      </w:pPr>
      <w:r>
        <w:t>3) наличие заключения технической экспертизы, выданное организацией, имеющей разрешение на данный вид деятельности, о нецелесообразности и (или) невозможности использования и (или) достройки объекта с учетом его технического состояния;</w:t>
      </w:r>
    </w:p>
    <w:p w14:paraId="14A353C8" w14:textId="77777777" w:rsidR="009B75ED" w:rsidRDefault="007310E8">
      <w:pPr>
        <w:ind w:firstLine="480"/>
        <w:jc w:val="both"/>
      </w:pPr>
      <w:r>
        <w:t>4) наличие акта о приостановлении строительства, составленного заказчиком объекта с участием подрядной организации, по форме, утвержденной Приказом № 211;</w:t>
      </w:r>
    </w:p>
    <w:p w14:paraId="58D1EE1B" w14:textId="77777777" w:rsidR="009B75ED" w:rsidRDefault="007310E8">
      <w:pPr>
        <w:ind w:firstLine="480"/>
        <w:jc w:val="both"/>
      </w:pPr>
      <w:r>
        <w:t>5) с момента окончания строительства срок составляет более 5 (пяти) лет;</w:t>
      </w:r>
    </w:p>
    <w:p w14:paraId="08A86278" w14:textId="77777777" w:rsidR="009B75ED" w:rsidRDefault="007310E8">
      <w:pPr>
        <w:ind w:firstLine="480"/>
        <w:jc w:val="both"/>
      </w:pPr>
      <w:r>
        <w:t>б) по неосуществленному строительству (в случае принятия решения о приостановлении проектно-изыскательских и предпроектных работ по неосуществленному строительству):</w:t>
      </w:r>
    </w:p>
    <w:p w14:paraId="3ED65535" w14:textId="77777777" w:rsidR="009B75ED" w:rsidRDefault="007310E8">
      <w:pPr>
        <w:ind w:firstLine="480"/>
        <w:jc w:val="both"/>
      </w:pPr>
      <w:r>
        <w:t>1) наличие акта о приостановлении проектно-изыскательских работ по неосуществленному строительству, составленного заказчиком объекта с участием проектной организации, согласно Приложению № 1 к настоящему Положению;</w:t>
      </w:r>
    </w:p>
    <w:p w14:paraId="3F8FB443" w14:textId="77777777" w:rsidR="009B75ED" w:rsidRDefault="007310E8">
      <w:pPr>
        <w:ind w:firstLine="480"/>
        <w:jc w:val="both"/>
      </w:pPr>
      <w:r>
        <w:t>2) заключение организации либо иного лица, имеющего разрешение на данный вид деятельности, о нецелесообразности продолжения выполнения проектно-изыскательских и предпроектных работ (в том числе в связи с тем, что техническое задание подготовлено на основании норм, утративших силу);</w:t>
      </w:r>
    </w:p>
    <w:p w14:paraId="0703384C" w14:textId="77777777" w:rsidR="009B75ED" w:rsidRDefault="007310E8">
      <w:pPr>
        <w:ind w:firstLine="480"/>
        <w:jc w:val="both"/>
      </w:pPr>
      <w:r>
        <w:t>в) по неосуществленному строительству (при наличии проектной документации на проведение работ по строительству объекта):</w:t>
      </w:r>
    </w:p>
    <w:p w14:paraId="219379CD" w14:textId="77777777" w:rsidR="009B75ED" w:rsidRDefault="007310E8">
      <w:pPr>
        <w:ind w:firstLine="480"/>
        <w:jc w:val="both"/>
      </w:pPr>
      <w:r>
        <w:t>1) заключение организации либо иного лица, имеющего разрешение на данный вид деятельности, о нецелесообразности корректировки проектной документации, выполнения работ по строительству объекта;</w:t>
      </w:r>
    </w:p>
    <w:p w14:paraId="31B47E2C" w14:textId="77777777" w:rsidR="009B75ED" w:rsidRDefault="007310E8">
      <w:pPr>
        <w:ind w:firstLine="480"/>
        <w:jc w:val="both"/>
      </w:pPr>
      <w:r>
        <w:t>2) несоответствие требованиям, предъявляемым действующим законодательством к проектной документации, в том числе градостроительной документации (наличие указанных обстоятельств не является обязательным).</w:t>
      </w:r>
    </w:p>
    <w:p w14:paraId="74592982" w14:textId="77777777" w:rsidR="009B75ED" w:rsidRDefault="007310E8">
      <w:pPr>
        <w:ind w:firstLine="480"/>
        <w:jc w:val="both"/>
      </w:pPr>
      <w:r>
        <w:t xml:space="preserve">17. На основе изученных данных Комиссия принимает решение путем проведения открытого голосования большинством голосов от общего количества присутствующих членов. При равном </w:t>
      </w:r>
      <w:r>
        <w:lastRenderedPageBreak/>
        <w:t>количестве голосов председатель Комиссии имеет решающий голос и подает его последним. Если в ходе голосования члены Комиссии высказывают особые мнения, они закрепляются в протоколе.</w:t>
      </w:r>
    </w:p>
    <w:p w14:paraId="1B9A6407" w14:textId="77777777" w:rsidR="009B75ED" w:rsidRDefault="007310E8">
      <w:pPr>
        <w:ind w:firstLine="480"/>
        <w:jc w:val="both"/>
      </w:pPr>
      <w:r>
        <w:t>18. Решение Комиссии оформляется протоколом за подписью всех членов Комиссии, принявших участие в заседании.</w:t>
      </w:r>
    </w:p>
    <w:p w14:paraId="0CFC2781" w14:textId="77777777" w:rsidR="009B75ED" w:rsidRDefault="007310E8">
      <w:pPr>
        <w:ind w:firstLine="480"/>
        <w:jc w:val="both"/>
      </w:pPr>
      <w:r>
        <w:t>Копия протокола в течение 3 (трех) рабочих дней с момента его подписания направляется секретарем Комиссии в адрес организации, представившей ходатайство.</w:t>
      </w:r>
    </w:p>
    <w:p w14:paraId="408433DD" w14:textId="77777777" w:rsidR="009B75ED" w:rsidRDefault="007310E8">
      <w:pPr>
        <w:ind w:firstLine="480"/>
        <w:jc w:val="both"/>
      </w:pPr>
      <w:r>
        <w:t>19. Комиссия имеет право привлекать экспертов для проведения дополнительного анализа представленных Комиссии документов.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w:t>
      </w:r>
    </w:p>
    <w:p w14:paraId="2AC68160" w14:textId="77777777" w:rsidR="009B75ED" w:rsidRDefault="007310E8">
      <w:pPr>
        <w:ind w:firstLine="480"/>
        <w:jc w:val="both"/>
      </w:pPr>
      <w:r>
        <w:t>20. По результатам рассмотрения предложения о списании затрат и представленных документов Комиссия принимает решение о целесообразности списания затрат либо об отказе в их списании.</w:t>
      </w:r>
    </w:p>
    <w:p w14:paraId="1C5DFC6B" w14:textId="77777777" w:rsidR="009B75ED" w:rsidRDefault="007310E8">
      <w:pPr>
        <w:ind w:firstLine="480"/>
        <w:jc w:val="both"/>
      </w:pPr>
      <w:r>
        <w:t>21. В своем решении Комиссия кроме сумм затрат, которые подлежат списанию с баланса, в обязательном порядке указывает перечень мероприятий, проведение которых необходимо для ликвидации объекта незавершенного капитального строительства, не обладающего достаточными индивидуализирующими признаками, необходимыми для осуществления государственной регистрации (разборка, демонтаж сооружений, конструкций, оборудования и иное).</w:t>
      </w:r>
    </w:p>
    <w:p w14:paraId="5CA965B8" w14:textId="77777777" w:rsidR="009B75ED" w:rsidRDefault="007310E8">
      <w:pPr>
        <w:ind w:firstLine="480"/>
        <w:jc w:val="both"/>
      </w:pPr>
      <w:r>
        <w:t>22. Основанием для отказа в согласовании списания затрат является:</w:t>
      </w:r>
    </w:p>
    <w:p w14:paraId="69B01D4E" w14:textId="77777777" w:rsidR="009B75ED" w:rsidRDefault="007310E8">
      <w:pPr>
        <w:ind w:firstLine="480"/>
        <w:jc w:val="both"/>
      </w:pPr>
      <w:r>
        <w:t>а) представление не всех документов, предусмотренных пунктом 8 настоящего Положения;</w:t>
      </w:r>
    </w:p>
    <w:p w14:paraId="246134E5" w14:textId="77777777" w:rsidR="009B75ED" w:rsidRDefault="007310E8">
      <w:pPr>
        <w:ind w:firstLine="480"/>
        <w:jc w:val="both"/>
      </w:pPr>
      <w:r>
        <w:t>б) при одновременном отсутствии 2 (двух) и более обстоятельств, указанных в пункте 16 настоящего Положения;</w:t>
      </w:r>
    </w:p>
    <w:p w14:paraId="4036FCD3" w14:textId="77777777" w:rsidR="009B75ED" w:rsidRDefault="007310E8">
      <w:pPr>
        <w:ind w:firstLine="480"/>
        <w:jc w:val="both"/>
      </w:pPr>
      <w:r>
        <w:t>в) возможность восстановления и использования объекта незавершенного капитального строительства.</w:t>
      </w:r>
    </w:p>
    <w:p w14:paraId="188DF702" w14:textId="77777777" w:rsidR="009B75ED" w:rsidRDefault="007310E8">
      <w:pPr>
        <w:ind w:firstLine="480"/>
        <w:jc w:val="both"/>
      </w:pPr>
      <w:r>
        <w:t>23. В случае отказа в списании затрат на новое строительство и реконструкцию зданий и сооружений за счет средств бюджета, по объектам незавершенного капитального строительства Комиссия выносит свои рекомендации по дальнейшему использованию имущества, не обладающего достаточными индивидуализирующими признаками, необходимыми для осуществления государственной регистрации (консервация, достройка или другие варианты вовлечения в хозяйственный оборот).</w:t>
      </w:r>
    </w:p>
    <w:p w14:paraId="1949BEBA" w14:textId="77777777" w:rsidR="009B75ED" w:rsidRDefault="007310E8">
      <w:pPr>
        <w:ind w:firstLine="480"/>
        <w:jc w:val="both"/>
      </w:pPr>
      <w:r>
        <w:t>Реализация рекомендаций по дальнейшему использованию имущества осуществляется организациями, на балансе которых числятся эти объекты.</w:t>
      </w:r>
    </w:p>
    <w:p w14:paraId="16BB1E06" w14:textId="77777777" w:rsidR="00780937" w:rsidRDefault="00780937">
      <w:pPr>
        <w:rPr>
          <w:sz w:val="28"/>
          <w:szCs w:val="28"/>
        </w:rPr>
      </w:pPr>
      <w:r>
        <w:rPr>
          <w:sz w:val="28"/>
          <w:szCs w:val="28"/>
        </w:rPr>
        <w:br w:type="page"/>
      </w:r>
    </w:p>
    <w:p w14:paraId="0BA4E982" w14:textId="534199EE" w:rsidR="00780937" w:rsidRPr="002E1FD7" w:rsidRDefault="00780937" w:rsidP="00780937">
      <w:pPr>
        <w:autoSpaceDE w:val="0"/>
        <w:autoSpaceDN w:val="0"/>
        <w:adjustRightInd w:val="0"/>
        <w:ind w:left="4111" w:firstLine="425"/>
        <w:rPr>
          <w:sz w:val="28"/>
          <w:szCs w:val="28"/>
        </w:rPr>
      </w:pPr>
      <w:r w:rsidRPr="002E1FD7">
        <w:rPr>
          <w:sz w:val="28"/>
          <w:szCs w:val="28"/>
        </w:rPr>
        <w:lastRenderedPageBreak/>
        <w:t>Приложение № 1 к Положению</w:t>
      </w:r>
    </w:p>
    <w:p w14:paraId="509ECFCE" w14:textId="77777777" w:rsidR="00780937" w:rsidRPr="003D6882" w:rsidRDefault="00780937" w:rsidP="00780937">
      <w:pPr>
        <w:pStyle w:val="10"/>
        <w:ind w:left="4111" w:firstLine="425"/>
        <w:rPr>
          <w:rFonts w:ascii="Times New Roman" w:eastAsia="Times New Roman" w:hAnsi="Times New Roman" w:cs="Times New Roman"/>
          <w:bCs/>
        </w:rPr>
      </w:pPr>
      <w:r w:rsidRPr="003D6882">
        <w:rPr>
          <w:rFonts w:ascii="Times New Roman" w:hAnsi="Times New Roman" w:cs="Times New Roman"/>
        </w:rPr>
        <w:t xml:space="preserve">о </w:t>
      </w:r>
      <w:r w:rsidRPr="002E1FD7">
        <w:rPr>
          <w:rFonts w:ascii="Times New Roman" w:hAnsi="Times New Roman" w:cs="Times New Roman"/>
        </w:rPr>
        <w:t>К</w:t>
      </w:r>
      <w:r w:rsidRPr="003D6882">
        <w:rPr>
          <w:rFonts w:ascii="Times New Roman" w:hAnsi="Times New Roman" w:cs="Times New Roman"/>
        </w:rPr>
        <w:t xml:space="preserve">омиссии </w:t>
      </w:r>
      <w:r w:rsidRPr="002E1FD7">
        <w:rPr>
          <w:rStyle w:val="a9"/>
          <w:rFonts w:ascii="Times New Roman" w:hAnsi="Times New Roman" w:cs="Times New Roman"/>
        </w:rPr>
        <w:t xml:space="preserve">по </w:t>
      </w:r>
      <w:r w:rsidRPr="003D6882">
        <w:rPr>
          <w:rFonts w:ascii="Times New Roman" w:eastAsia="Times New Roman" w:hAnsi="Times New Roman" w:cs="Times New Roman"/>
        </w:rPr>
        <w:t xml:space="preserve">списанию </w:t>
      </w:r>
      <w:r w:rsidRPr="003D6882">
        <w:rPr>
          <w:rFonts w:ascii="Times New Roman" w:eastAsia="Times New Roman" w:hAnsi="Times New Roman" w:cs="Times New Roman"/>
          <w:bCs/>
        </w:rPr>
        <w:t>затрат,</w:t>
      </w:r>
    </w:p>
    <w:p w14:paraId="7796F8C9" w14:textId="77777777" w:rsidR="00780937" w:rsidRDefault="00780937" w:rsidP="00780937">
      <w:pPr>
        <w:pStyle w:val="10"/>
        <w:ind w:left="4111" w:firstLine="425"/>
        <w:rPr>
          <w:rFonts w:ascii="Times New Roman" w:hAnsi="Times New Roman" w:cs="Times New Roman"/>
        </w:rPr>
      </w:pPr>
      <w:r w:rsidRPr="002E1FD7">
        <w:rPr>
          <w:rFonts w:ascii="Times New Roman" w:eastAsia="Times New Roman" w:hAnsi="Times New Roman" w:cs="Times New Roman"/>
          <w:bCs/>
        </w:rPr>
        <w:t xml:space="preserve">понесенных на </w:t>
      </w:r>
      <w:r w:rsidRPr="002E1FD7">
        <w:rPr>
          <w:rFonts w:ascii="Times New Roman" w:hAnsi="Times New Roman" w:cs="Times New Roman"/>
        </w:rPr>
        <w:t xml:space="preserve">новое строительство </w:t>
      </w:r>
    </w:p>
    <w:p w14:paraId="75D326E2" w14:textId="77777777" w:rsidR="00780937" w:rsidRDefault="00780937" w:rsidP="00780937">
      <w:pPr>
        <w:pStyle w:val="10"/>
        <w:ind w:left="4111" w:firstLine="425"/>
        <w:rPr>
          <w:rFonts w:ascii="Times New Roman" w:hAnsi="Times New Roman" w:cs="Times New Roman"/>
        </w:rPr>
      </w:pPr>
      <w:r w:rsidRPr="003D6882">
        <w:rPr>
          <w:rFonts w:ascii="Times New Roman" w:hAnsi="Times New Roman" w:cs="Times New Roman"/>
        </w:rPr>
        <w:t xml:space="preserve">и реконструкцию зданий и сооружений </w:t>
      </w:r>
    </w:p>
    <w:p w14:paraId="4087B3A6" w14:textId="77777777" w:rsidR="00780937" w:rsidRPr="003D6882" w:rsidRDefault="00780937" w:rsidP="00780937">
      <w:pPr>
        <w:pStyle w:val="10"/>
        <w:ind w:left="4111" w:firstLine="425"/>
        <w:rPr>
          <w:rFonts w:ascii="Times New Roman" w:eastAsia="Times New Roman" w:hAnsi="Times New Roman" w:cs="Times New Roman"/>
        </w:rPr>
      </w:pPr>
      <w:r w:rsidRPr="003D6882">
        <w:rPr>
          <w:rFonts w:ascii="Times New Roman" w:hAnsi="Times New Roman" w:cs="Times New Roman"/>
        </w:rPr>
        <w:t xml:space="preserve">за счет средств бюджета по </w:t>
      </w:r>
      <w:r w:rsidRPr="003D6882">
        <w:rPr>
          <w:rFonts w:ascii="Times New Roman" w:eastAsia="Times New Roman" w:hAnsi="Times New Roman" w:cs="Times New Roman"/>
        </w:rPr>
        <w:t>объектам</w:t>
      </w:r>
    </w:p>
    <w:p w14:paraId="3103B169" w14:textId="77777777" w:rsidR="00780937" w:rsidRDefault="00780937" w:rsidP="00780937">
      <w:pPr>
        <w:pStyle w:val="10"/>
        <w:ind w:left="4111" w:firstLine="425"/>
        <w:rPr>
          <w:rFonts w:ascii="Times New Roman" w:hAnsi="Times New Roman" w:cs="Times New Roman"/>
        </w:rPr>
      </w:pPr>
      <w:r w:rsidRPr="002E1FD7">
        <w:rPr>
          <w:rFonts w:ascii="Times New Roman" w:hAnsi="Times New Roman" w:cs="Times New Roman"/>
        </w:rPr>
        <w:t xml:space="preserve">незавершенного капитального строительства, </w:t>
      </w:r>
    </w:p>
    <w:p w14:paraId="75B9D545" w14:textId="77777777" w:rsidR="00780937" w:rsidRDefault="00780937" w:rsidP="00780937">
      <w:pPr>
        <w:pStyle w:val="10"/>
        <w:ind w:left="4111" w:firstLine="425"/>
        <w:rPr>
          <w:rFonts w:ascii="Times New Roman" w:hAnsi="Times New Roman" w:cs="Times New Roman"/>
        </w:rPr>
      </w:pPr>
      <w:r w:rsidRPr="003D6882">
        <w:rPr>
          <w:rFonts w:ascii="Times New Roman" w:hAnsi="Times New Roman" w:cs="Times New Roman"/>
        </w:rPr>
        <w:t>не обладающих</w:t>
      </w:r>
      <w:r>
        <w:rPr>
          <w:rFonts w:ascii="Times New Roman" w:hAnsi="Times New Roman" w:cs="Times New Roman"/>
        </w:rPr>
        <w:t xml:space="preserve"> </w:t>
      </w:r>
      <w:r w:rsidRPr="003D6882">
        <w:rPr>
          <w:rFonts w:ascii="Times New Roman" w:hAnsi="Times New Roman" w:cs="Times New Roman"/>
        </w:rPr>
        <w:t xml:space="preserve">достаточными </w:t>
      </w:r>
    </w:p>
    <w:p w14:paraId="7537A6E2" w14:textId="77777777" w:rsidR="00780937" w:rsidRPr="003D6882" w:rsidRDefault="00780937" w:rsidP="00780937">
      <w:pPr>
        <w:pStyle w:val="10"/>
        <w:ind w:left="4111" w:firstLine="425"/>
        <w:rPr>
          <w:rFonts w:ascii="Times New Roman" w:hAnsi="Times New Roman" w:cs="Times New Roman"/>
        </w:rPr>
      </w:pPr>
      <w:r w:rsidRPr="003D6882">
        <w:rPr>
          <w:rFonts w:ascii="Times New Roman" w:hAnsi="Times New Roman" w:cs="Times New Roman"/>
        </w:rPr>
        <w:t>индивидуализирующими признаками,</w:t>
      </w:r>
    </w:p>
    <w:p w14:paraId="730A1ED0" w14:textId="77777777" w:rsidR="00780937" w:rsidRDefault="00780937" w:rsidP="00780937">
      <w:pPr>
        <w:autoSpaceDE w:val="0"/>
        <w:autoSpaceDN w:val="0"/>
        <w:adjustRightInd w:val="0"/>
        <w:ind w:left="4111" w:firstLine="425"/>
        <w:rPr>
          <w:sz w:val="28"/>
          <w:szCs w:val="28"/>
        </w:rPr>
      </w:pPr>
      <w:r w:rsidRPr="002E1FD7">
        <w:rPr>
          <w:sz w:val="28"/>
          <w:szCs w:val="28"/>
        </w:rPr>
        <w:t xml:space="preserve">необходимыми для осуществления </w:t>
      </w:r>
    </w:p>
    <w:p w14:paraId="664D155C" w14:textId="77777777" w:rsidR="00780937" w:rsidRPr="003D6882" w:rsidRDefault="00780937" w:rsidP="00780937">
      <w:pPr>
        <w:autoSpaceDE w:val="0"/>
        <w:autoSpaceDN w:val="0"/>
        <w:adjustRightInd w:val="0"/>
        <w:ind w:left="4111" w:firstLine="425"/>
        <w:rPr>
          <w:sz w:val="28"/>
          <w:szCs w:val="28"/>
        </w:rPr>
      </w:pPr>
      <w:r w:rsidRPr="003D6882">
        <w:rPr>
          <w:sz w:val="28"/>
          <w:szCs w:val="28"/>
        </w:rPr>
        <w:t>государственной регистрации</w:t>
      </w:r>
    </w:p>
    <w:p w14:paraId="363957BE" w14:textId="77777777" w:rsidR="00780937" w:rsidRDefault="00780937" w:rsidP="00780937">
      <w:pPr>
        <w:jc w:val="both"/>
        <w:rPr>
          <w:sz w:val="28"/>
          <w:szCs w:val="28"/>
        </w:rPr>
      </w:pPr>
    </w:p>
    <w:p w14:paraId="50E7EE63" w14:textId="77777777" w:rsidR="00780937" w:rsidRPr="003D6882" w:rsidRDefault="00780937" w:rsidP="00780937">
      <w:pPr>
        <w:jc w:val="both"/>
        <w:rPr>
          <w:rFonts w:eastAsia="Calibri"/>
          <w:sz w:val="28"/>
          <w:szCs w:val="28"/>
          <w:lang w:eastAsia="en-US"/>
        </w:rPr>
      </w:pPr>
      <w:r w:rsidRPr="003D6882">
        <w:rPr>
          <w:sz w:val="28"/>
          <w:szCs w:val="28"/>
        </w:rPr>
        <w:t xml:space="preserve">Наименование застройщика (заказчика) __________________________________ </w:t>
      </w:r>
    </w:p>
    <w:p w14:paraId="6CB1280D" w14:textId="77777777" w:rsidR="00780937" w:rsidRPr="002E1FD7" w:rsidRDefault="00780937" w:rsidP="00780937">
      <w:pPr>
        <w:jc w:val="both"/>
        <w:rPr>
          <w:sz w:val="28"/>
          <w:szCs w:val="28"/>
        </w:rPr>
      </w:pPr>
      <w:r w:rsidRPr="002E1FD7">
        <w:rPr>
          <w:sz w:val="28"/>
          <w:szCs w:val="28"/>
        </w:rPr>
        <w:t>ведомственная подчиненность __________________________________________</w:t>
      </w:r>
    </w:p>
    <w:p w14:paraId="635A5DA0" w14:textId="77777777" w:rsidR="00780937" w:rsidRPr="002E1FD7" w:rsidRDefault="00780937" w:rsidP="00780937">
      <w:pPr>
        <w:jc w:val="both"/>
        <w:rPr>
          <w:sz w:val="28"/>
          <w:szCs w:val="28"/>
        </w:rPr>
      </w:pPr>
      <w:r w:rsidRPr="002E1FD7">
        <w:rPr>
          <w:sz w:val="28"/>
          <w:szCs w:val="28"/>
        </w:rPr>
        <w:t>Наименование проектной организации __________________________________</w:t>
      </w:r>
    </w:p>
    <w:p w14:paraId="1CC6BA57" w14:textId="77777777" w:rsidR="00780937" w:rsidRPr="002E1FD7" w:rsidRDefault="00780937" w:rsidP="00780937">
      <w:pPr>
        <w:jc w:val="both"/>
        <w:rPr>
          <w:sz w:val="28"/>
          <w:szCs w:val="28"/>
        </w:rPr>
      </w:pPr>
      <w:r w:rsidRPr="002E1FD7">
        <w:rPr>
          <w:sz w:val="28"/>
          <w:szCs w:val="28"/>
        </w:rPr>
        <w:t>ведомственная подчиненность __________________________________________</w:t>
      </w:r>
    </w:p>
    <w:p w14:paraId="0EE74EB6" w14:textId="77777777" w:rsidR="00780937" w:rsidRDefault="00780937" w:rsidP="00780937">
      <w:pPr>
        <w:jc w:val="center"/>
        <w:rPr>
          <w:sz w:val="28"/>
          <w:szCs w:val="28"/>
        </w:rPr>
      </w:pPr>
    </w:p>
    <w:p w14:paraId="5AC34AF2" w14:textId="77777777" w:rsidR="00780937" w:rsidRDefault="00780937" w:rsidP="00780937">
      <w:pPr>
        <w:jc w:val="center"/>
        <w:rPr>
          <w:sz w:val="28"/>
          <w:szCs w:val="28"/>
        </w:rPr>
      </w:pPr>
      <w:r w:rsidRPr="003D6882">
        <w:rPr>
          <w:sz w:val="28"/>
          <w:szCs w:val="28"/>
        </w:rPr>
        <w:t>Акт</w:t>
      </w:r>
      <w:r>
        <w:rPr>
          <w:sz w:val="28"/>
          <w:szCs w:val="28"/>
        </w:rPr>
        <w:t xml:space="preserve"> </w:t>
      </w:r>
      <w:r w:rsidRPr="003D6882">
        <w:rPr>
          <w:sz w:val="28"/>
          <w:szCs w:val="28"/>
        </w:rPr>
        <w:t>о прекращении проектно-изыскательных</w:t>
      </w:r>
      <w:r>
        <w:rPr>
          <w:sz w:val="28"/>
          <w:szCs w:val="28"/>
        </w:rPr>
        <w:t xml:space="preserve"> </w:t>
      </w:r>
      <w:r w:rsidRPr="003D6882">
        <w:rPr>
          <w:sz w:val="28"/>
          <w:szCs w:val="28"/>
        </w:rPr>
        <w:t>работ по неосуществленному строительству</w:t>
      </w:r>
    </w:p>
    <w:p w14:paraId="111F13E9" w14:textId="77777777" w:rsidR="00780937" w:rsidRPr="003D6882" w:rsidRDefault="00780937" w:rsidP="00780937">
      <w:pPr>
        <w:jc w:val="center"/>
        <w:rPr>
          <w:sz w:val="28"/>
          <w:szCs w:val="28"/>
        </w:rPr>
      </w:pPr>
    </w:p>
    <w:tbl>
      <w:tblPr>
        <w:tblW w:w="9768" w:type="dxa"/>
        <w:tblInd w:w="95" w:type="dxa"/>
        <w:tblLayout w:type="fixed"/>
        <w:tblLook w:val="04A0" w:firstRow="1" w:lastRow="0" w:firstColumn="1" w:lastColumn="0" w:noHBand="0" w:noVBand="1"/>
      </w:tblPr>
      <w:tblGrid>
        <w:gridCol w:w="1433"/>
        <w:gridCol w:w="1560"/>
        <w:gridCol w:w="848"/>
        <w:gridCol w:w="803"/>
        <w:gridCol w:w="1181"/>
        <w:gridCol w:w="975"/>
        <w:gridCol w:w="1484"/>
        <w:gridCol w:w="1484"/>
      </w:tblGrid>
      <w:tr w:rsidR="00780937" w:rsidRPr="002E1FD7" w14:paraId="6E6B1BDD" w14:textId="77777777" w:rsidTr="00117E7F">
        <w:trPr>
          <w:trHeight w:val="2805"/>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704B9DFE" w14:textId="77777777" w:rsidR="00780937" w:rsidRPr="002E1FD7" w:rsidRDefault="00780937" w:rsidP="00117E7F">
            <w:pPr>
              <w:jc w:val="center"/>
              <w:rPr>
                <w:szCs w:val="28"/>
              </w:rPr>
            </w:pPr>
            <w:proofErr w:type="spellStart"/>
            <w:proofErr w:type="gramStart"/>
            <w:r w:rsidRPr="002E1FD7">
              <w:rPr>
                <w:szCs w:val="28"/>
              </w:rPr>
              <w:t>Наимено</w:t>
            </w:r>
            <w:r>
              <w:rPr>
                <w:szCs w:val="28"/>
              </w:rPr>
              <w:t>-</w:t>
            </w:r>
            <w:r w:rsidRPr="002E1FD7">
              <w:rPr>
                <w:szCs w:val="28"/>
              </w:rPr>
              <w:t>вание</w:t>
            </w:r>
            <w:proofErr w:type="spellEnd"/>
            <w:proofErr w:type="gramEnd"/>
            <w:r w:rsidRPr="002E1FD7">
              <w:rPr>
                <w:szCs w:val="28"/>
              </w:rPr>
              <w:t xml:space="preserve"> проекта стройки, объекта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FF91D00" w14:textId="77777777" w:rsidR="00780937" w:rsidRDefault="00780937" w:rsidP="00117E7F">
            <w:pPr>
              <w:jc w:val="center"/>
              <w:rPr>
                <w:szCs w:val="28"/>
              </w:rPr>
            </w:pPr>
            <w:r w:rsidRPr="002E1FD7">
              <w:rPr>
                <w:szCs w:val="28"/>
              </w:rPr>
              <w:t xml:space="preserve">Кем и когда утверждено задание </w:t>
            </w:r>
          </w:p>
          <w:p w14:paraId="32DA4911" w14:textId="77777777" w:rsidR="00780937" w:rsidRPr="002E1FD7" w:rsidRDefault="00780937" w:rsidP="00117E7F">
            <w:pPr>
              <w:jc w:val="center"/>
              <w:rPr>
                <w:szCs w:val="28"/>
              </w:rPr>
            </w:pPr>
            <w:r w:rsidRPr="002E1FD7">
              <w:rPr>
                <w:szCs w:val="28"/>
              </w:rPr>
              <w:t xml:space="preserve">на </w:t>
            </w:r>
            <w:proofErr w:type="spellStart"/>
            <w:proofErr w:type="gramStart"/>
            <w:r w:rsidRPr="002E1FD7">
              <w:rPr>
                <w:szCs w:val="28"/>
              </w:rPr>
              <w:t>проектиро</w:t>
            </w:r>
            <w:r>
              <w:rPr>
                <w:szCs w:val="28"/>
              </w:rPr>
              <w:t>-</w:t>
            </w:r>
            <w:r w:rsidRPr="002E1FD7">
              <w:rPr>
                <w:szCs w:val="28"/>
              </w:rPr>
              <w:t>вание</w:t>
            </w:r>
            <w:proofErr w:type="spellEnd"/>
            <w:proofErr w:type="gramEnd"/>
          </w:p>
        </w:tc>
        <w:tc>
          <w:tcPr>
            <w:tcW w:w="1651" w:type="dxa"/>
            <w:gridSpan w:val="2"/>
            <w:tcBorders>
              <w:top w:val="single" w:sz="4" w:space="0" w:color="auto"/>
              <w:left w:val="nil"/>
              <w:bottom w:val="single" w:sz="4" w:space="0" w:color="auto"/>
              <w:right w:val="single" w:sz="4" w:space="0" w:color="auto"/>
            </w:tcBorders>
            <w:vAlign w:val="center"/>
            <w:hideMark/>
          </w:tcPr>
          <w:p w14:paraId="7B31D043" w14:textId="77777777" w:rsidR="00780937" w:rsidRPr="002E1FD7" w:rsidRDefault="00780937" w:rsidP="00117E7F">
            <w:pPr>
              <w:jc w:val="center"/>
              <w:rPr>
                <w:szCs w:val="28"/>
              </w:rPr>
            </w:pPr>
            <w:r w:rsidRPr="002E1FD7">
              <w:rPr>
                <w:szCs w:val="28"/>
              </w:rPr>
              <w:t>Полная сметная стоимость проектно-изыс</w:t>
            </w:r>
            <w:r w:rsidRPr="003D6882">
              <w:rPr>
                <w:szCs w:val="28"/>
              </w:rPr>
              <w:t>катель</w:t>
            </w:r>
            <w:r>
              <w:rPr>
                <w:szCs w:val="28"/>
              </w:rPr>
              <w:t>-</w:t>
            </w:r>
            <w:proofErr w:type="spellStart"/>
            <w:r w:rsidRPr="003D6882">
              <w:rPr>
                <w:szCs w:val="28"/>
              </w:rPr>
              <w:t>ных</w:t>
            </w:r>
            <w:proofErr w:type="spellEnd"/>
            <w:r w:rsidRPr="003D6882">
              <w:rPr>
                <w:szCs w:val="28"/>
              </w:rPr>
              <w:t xml:space="preserve"> работ (руб. ПМР</w:t>
            </w:r>
            <w:r w:rsidRPr="002E1FD7">
              <w:rPr>
                <w:szCs w:val="28"/>
              </w:rPr>
              <w:t>)</w:t>
            </w:r>
          </w:p>
        </w:tc>
        <w:tc>
          <w:tcPr>
            <w:tcW w:w="2156" w:type="dxa"/>
            <w:gridSpan w:val="2"/>
            <w:tcBorders>
              <w:top w:val="single" w:sz="4" w:space="0" w:color="auto"/>
              <w:left w:val="nil"/>
              <w:bottom w:val="single" w:sz="4" w:space="0" w:color="auto"/>
              <w:right w:val="single" w:sz="4" w:space="0" w:color="auto"/>
            </w:tcBorders>
            <w:vAlign w:val="center"/>
            <w:hideMark/>
          </w:tcPr>
          <w:p w14:paraId="410F984B" w14:textId="77777777" w:rsidR="00780937" w:rsidRDefault="00780937" w:rsidP="00117E7F">
            <w:pPr>
              <w:jc w:val="center"/>
              <w:rPr>
                <w:szCs w:val="28"/>
              </w:rPr>
            </w:pPr>
            <w:r w:rsidRPr="002E1FD7">
              <w:rPr>
                <w:szCs w:val="28"/>
              </w:rPr>
              <w:t xml:space="preserve">Сметная стоимость выполненных проектно-изыскательных работ до их прекращения </w:t>
            </w:r>
          </w:p>
          <w:p w14:paraId="0E525C20" w14:textId="77777777" w:rsidR="00780937" w:rsidRPr="002E1FD7" w:rsidRDefault="00780937" w:rsidP="00117E7F">
            <w:pPr>
              <w:jc w:val="center"/>
              <w:rPr>
                <w:szCs w:val="28"/>
              </w:rPr>
            </w:pPr>
            <w:r w:rsidRPr="003D6882">
              <w:rPr>
                <w:szCs w:val="28"/>
              </w:rPr>
              <w:t>(руб. ПМР</w:t>
            </w:r>
            <w:r w:rsidRPr="002E1FD7">
              <w:rPr>
                <w:szCs w:val="28"/>
              </w:rPr>
              <w:t>)</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08A4FA2A" w14:textId="77777777" w:rsidR="00780937" w:rsidRDefault="00780937" w:rsidP="00117E7F">
            <w:pPr>
              <w:jc w:val="center"/>
              <w:rPr>
                <w:szCs w:val="28"/>
              </w:rPr>
            </w:pPr>
            <w:r w:rsidRPr="002E1FD7">
              <w:rPr>
                <w:szCs w:val="28"/>
              </w:rPr>
              <w:t>Стадии выполнения проектно-изыскатель</w:t>
            </w:r>
            <w:r>
              <w:rPr>
                <w:szCs w:val="28"/>
              </w:rPr>
              <w:t>-</w:t>
            </w:r>
            <w:proofErr w:type="spellStart"/>
            <w:r w:rsidRPr="002E1FD7">
              <w:rPr>
                <w:szCs w:val="28"/>
              </w:rPr>
              <w:t>ных</w:t>
            </w:r>
            <w:proofErr w:type="spellEnd"/>
            <w:r w:rsidRPr="002E1FD7">
              <w:rPr>
                <w:szCs w:val="28"/>
              </w:rPr>
              <w:t xml:space="preserve"> работ </w:t>
            </w:r>
          </w:p>
          <w:p w14:paraId="3C1DDC20" w14:textId="77777777" w:rsidR="00780937" w:rsidRPr="002E1FD7" w:rsidRDefault="00780937" w:rsidP="00117E7F">
            <w:pPr>
              <w:jc w:val="center"/>
              <w:rPr>
                <w:szCs w:val="28"/>
              </w:rPr>
            </w:pPr>
            <w:r w:rsidRPr="002E1FD7">
              <w:rPr>
                <w:szCs w:val="28"/>
              </w:rPr>
              <w:t xml:space="preserve">и причина их </w:t>
            </w:r>
            <w:proofErr w:type="spellStart"/>
            <w:proofErr w:type="gramStart"/>
            <w:r w:rsidRPr="002E1FD7">
              <w:rPr>
                <w:szCs w:val="28"/>
              </w:rPr>
              <w:t>прекраще</w:t>
            </w:r>
            <w:r>
              <w:rPr>
                <w:szCs w:val="28"/>
              </w:rPr>
              <w:t>-</w:t>
            </w:r>
            <w:r w:rsidRPr="002E1FD7">
              <w:rPr>
                <w:szCs w:val="28"/>
              </w:rPr>
              <w:t>ния</w:t>
            </w:r>
            <w:proofErr w:type="spellEnd"/>
            <w:proofErr w:type="gramEnd"/>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60927A4F" w14:textId="77777777" w:rsidR="00780937" w:rsidRPr="002E1FD7" w:rsidRDefault="00780937" w:rsidP="00117E7F">
            <w:pPr>
              <w:jc w:val="center"/>
              <w:rPr>
                <w:szCs w:val="28"/>
              </w:rPr>
            </w:pPr>
            <w:proofErr w:type="spellStart"/>
            <w:proofErr w:type="gramStart"/>
            <w:r w:rsidRPr="002E1FD7">
              <w:rPr>
                <w:szCs w:val="28"/>
              </w:rPr>
              <w:t>Обоснова</w:t>
            </w:r>
            <w:r>
              <w:rPr>
                <w:szCs w:val="28"/>
              </w:rPr>
              <w:t>-</w:t>
            </w:r>
            <w:r w:rsidRPr="002E1FD7">
              <w:rPr>
                <w:szCs w:val="28"/>
              </w:rPr>
              <w:t>ние</w:t>
            </w:r>
            <w:proofErr w:type="spellEnd"/>
            <w:proofErr w:type="gramEnd"/>
            <w:r w:rsidRPr="002E1FD7">
              <w:rPr>
                <w:szCs w:val="28"/>
              </w:rPr>
              <w:t xml:space="preserve"> </w:t>
            </w:r>
            <w:proofErr w:type="spellStart"/>
            <w:r w:rsidRPr="002E1FD7">
              <w:rPr>
                <w:szCs w:val="28"/>
              </w:rPr>
              <w:t>прекраще</w:t>
            </w:r>
            <w:r>
              <w:rPr>
                <w:szCs w:val="28"/>
              </w:rPr>
              <w:t>-</w:t>
            </w:r>
            <w:r w:rsidRPr="002E1FD7">
              <w:rPr>
                <w:szCs w:val="28"/>
              </w:rPr>
              <w:t>ния</w:t>
            </w:r>
            <w:proofErr w:type="spellEnd"/>
            <w:r w:rsidRPr="002E1FD7">
              <w:rPr>
                <w:szCs w:val="28"/>
              </w:rPr>
              <w:t xml:space="preserve"> строитель</w:t>
            </w:r>
            <w:r>
              <w:rPr>
                <w:szCs w:val="28"/>
              </w:rPr>
              <w:t>-</w:t>
            </w:r>
            <w:r w:rsidRPr="002E1FD7">
              <w:rPr>
                <w:szCs w:val="28"/>
              </w:rPr>
              <w:t>но-изыскательных работ</w:t>
            </w:r>
          </w:p>
        </w:tc>
      </w:tr>
      <w:tr w:rsidR="00780937" w:rsidRPr="002E1FD7" w14:paraId="2C06A900" w14:textId="77777777" w:rsidTr="00117E7F">
        <w:trPr>
          <w:trHeight w:val="1260"/>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1E18CE18" w14:textId="77777777" w:rsidR="00780937" w:rsidRPr="002E1FD7" w:rsidRDefault="00780937" w:rsidP="00117E7F">
            <w:pPr>
              <w:rPr>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A73C45" w14:textId="77777777" w:rsidR="00780937" w:rsidRPr="002E1FD7" w:rsidRDefault="00780937" w:rsidP="00117E7F">
            <w:pPr>
              <w:rPr>
                <w:szCs w:val="28"/>
              </w:rPr>
            </w:pPr>
          </w:p>
        </w:tc>
        <w:tc>
          <w:tcPr>
            <w:tcW w:w="848" w:type="dxa"/>
            <w:tcBorders>
              <w:top w:val="nil"/>
              <w:left w:val="nil"/>
              <w:bottom w:val="single" w:sz="4" w:space="0" w:color="auto"/>
              <w:right w:val="single" w:sz="4" w:space="0" w:color="auto"/>
            </w:tcBorders>
            <w:vAlign w:val="center"/>
            <w:hideMark/>
          </w:tcPr>
          <w:p w14:paraId="02BFFCD6" w14:textId="77777777" w:rsidR="00780937" w:rsidRPr="002E1FD7" w:rsidRDefault="00780937" w:rsidP="00117E7F">
            <w:pPr>
              <w:jc w:val="center"/>
              <w:rPr>
                <w:szCs w:val="28"/>
              </w:rPr>
            </w:pPr>
            <w:r w:rsidRPr="002E1FD7">
              <w:rPr>
                <w:szCs w:val="28"/>
              </w:rPr>
              <w:t>Всего</w:t>
            </w:r>
          </w:p>
        </w:tc>
        <w:tc>
          <w:tcPr>
            <w:tcW w:w="803" w:type="dxa"/>
            <w:tcBorders>
              <w:top w:val="nil"/>
              <w:left w:val="nil"/>
              <w:bottom w:val="single" w:sz="4" w:space="0" w:color="auto"/>
              <w:right w:val="single" w:sz="4" w:space="0" w:color="auto"/>
            </w:tcBorders>
            <w:vAlign w:val="center"/>
            <w:hideMark/>
          </w:tcPr>
          <w:p w14:paraId="1A534216" w14:textId="77777777" w:rsidR="00780937" w:rsidRPr="002E1FD7" w:rsidRDefault="00780937" w:rsidP="00117E7F">
            <w:pPr>
              <w:jc w:val="center"/>
              <w:rPr>
                <w:szCs w:val="28"/>
              </w:rPr>
            </w:pPr>
            <w:r w:rsidRPr="002E1FD7">
              <w:rPr>
                <w:szCs w:val="28"/>
              </w:rPr>
              <w:t>в т.ч. базисная</w:t>
            </w:r>
          </w:p>
        </w:tc>
        <w:tc>
          <w:tcPr>
            <w:tcW w:w="1181" w:type="dxa"/>
            <w:tcBorders>
              <w:top w:val="nil"/>
              <w:left w:val="nil"/>
              <w:bottom w:val="single" w:sz="4" w:space="0" w:color="auto"/>
              <w:right w:val="single" w:sz="4" w:space="0" w:color="auto"/>
            </w:tcBorders>
            <w:vAlign w:val="center"/>
            <w:hideMark/>
          </w:tcPr>
          <w:p w14:paraId="071AFD25" w14:textId="77777777" w:rsidR="00780937" w:rsidRPr="002E1FD7" w:rsidRDefault="00780937" w:rsidP="00117E7F">
            <w:pPr>
              <w:jc w:val="center"/>
              <w:rPr>
                <w:szCs w:val="28"/>
              </w:rPr>
            </w:pPr>
            <w:r w:rsidRPr="002E1FD7">
              <w:rPr>
                <w:szCs w:val="28"/>
              </w:rPr>
              <w:t xml:space="preserve">По </w:t>
            </w:r>
            <w:proofErr w:type="gramStart"/>
            <w:r w:rsidRPr="002E1FD7">
              <w:rPr>
                <w:szCs w:val="28"/>
              </w:rPr>
              <w:t>договор</w:t>
            </w:r>
            <w:r>
              <w:rPr>
                <w:szCs w:val="28"/>
              </w:rPr>
              <w:t>-</w:t>
            </w:r>
            <w:r w:rsidRPr="002E1FD7">
              <w:rPr>
                <w:szCs w:val="28"/>
              </w:rPr>
              <w:t>ной</w:t>
            </w:r>
            <w:proofErr w:type="gramEnd"/>
            <w:r w:rsidRPr="002E1FD7">
              <w:rPr>
                <w:szCs w:val="28"/>
              </w:rPr>
              <w:t xml:space="preserve"> цене </w:t>
            </w:r>
          </w:p>
        </w:tc>
        <w:tc>
          <w:tcPr>
            <w:tcW w:w="975" w:type="dxa"/>
            <w:tcBorders>
              <w:top w:val="nil"/>
              <w:left w:val="nil"/>
              <w:bottom w:val="single" w:sz="4" w:space="0" w:color="auto"/>
              <w:right w:val="single" w:sz="4" w:space="0" w:color="auto"/>
            </w:tcBorders>
            <w:vAlign w:val="center"/>
            <w:hideMark/>
          </w:tcPr>
          <w:p w14:paraId="316E32EF" w14:textId="77777777" w:rsidR="00780937" w:rsidRPr="002E1FD7" w:rsidRDefault="00780937" w:rsidP="00117E7F">
            <w:pPr>
              <w:jc w:val="center"/>
              <w:rPr>
                <w:szCs w:val="28"/>
              </w:rPr>
            </w:pPr>
            <w:r w:rsidRPr="002E1FD7">
              <w:rPr>
                <w:szCs w:val="28"/>
              </w:rPr>
              <w:t xml:space="preserve">По </w:t>
            </w:r>
            <w:proofErr w:type="gramStart"/>
            <w:r w:rsidRPr="002E1FD7">
              <w:rPr>
                <w:szCs w:val="28"/>
              </w:rPr>
              <w:t>базис</w:t>
            </w:r>
            <w:r>
              <w:rPr>
                <w:szCs w:val="28"/>
              </w:rPr>
              <w:t>-</w:t>
            </w:r>
            <w:r w:rsidRPr="002E1FD7">
              <w:rPr>
                <w:szCs w:val="28"/>
              </w:rPr>
              <w:t>ной</w:t>
            </w:r>
            <w:proofErr w:type="gramEnd"/>
            <w:r w:rsidRPr="002E1FD7">
              <w:rPr>
                <w:szCs w:val="28"/>
              </w:rPr>
              <w:t xml:space="preserve"> цене</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6BA4C108" w14:textId="77777777" w:rsidR="00780937" w:rsidRPr="002E1FD7" w:rsidRDefault="00780937" w:rsidP="00117E7F">
            <w:pPr>
              <w:rPr>
                <w:szCs w:val="28"/>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2A8E3151" w14:textId="77777777" w:rsidR="00780937" w:rsidRPr="002E1FD7" w:rsidRDefault="00780937" w:rsidP="00117E7F">
            <w:pPr>
              <w:rPr>
                <w:szCs w:val="28"/>
              </w:rPr>
            </w:pPr>
          </w:p>
        </w:tc>
      </w:tr>
      <w:tr w:rsidR="00780937" w:rsidRPr="002E1FD7" w14:paraId="0C3CD4CD" w14:textId="77777777" w:rsidTr="00117E7F">
        <w:trPr>
          <w:trHeight w:val="300"/>
        </w:trPr>
        <w:tc>
          <w:tcPr>
            <w:tcW w:w="1433" w:type="dxa"/>
            <w:tcBorders>
              <w:top w:val="nil"/>
              <w:left w:val="single" w:sz="4" w:space="0" w:color="auto"/>
              <w:bottom w:val="single" w:sz="4" w:space="0" w:color="auto"/>
              <w:right w:val="single" w:sz="4" w:space="0" w:color="auto"/>
            </w:tcBorders>
            <w:noWrap/>
            <w:vAlign w:val="bottom"/>
            <w:hideMark/>
          </w:tcPr>
          <w:p w14:paraId="168E1DCC" w14:textId="77777777" w:rsidR="00780937" w:rsidRPr="002E1FD7" w:rsidRDefault="00780937" w:rsidP="00117E7F">
            <w:pPr>
              <w:rPr>
                <w:szCs w:val="28"/>
              </w:rPr>
            </w:pPr>
            <w:r w:rsidRPr="002E1FD7">
              <w:rPr>
                <w:szCs w:val="28"/>
              </w:rPr>
              <w:t> </w:t>
            </w:r>
          </w:p>
        </w:tc>
        <w:tc>
          <w:tcPr>
            <w:tcW w:w="1560" w:type="dxa"/>
            <w:tcBorders>
              <w:top w:val="nil"/>
              <w:left w:val="nil"/>
              <w:bottom w:val="single" w:sz="4" w:space="0" w:color="auto"/>
              <w:right w:val="single" w:sz="4" w:space="0" w:color="auto"/>
            </w:tcBorders>
            <w:noWrap/>
            <w:vAlign w:val="bottom"/>
            <w:hideMark/>
          </w:tcPr>
          <w:p w14:paraId="6519E8CF" w14:textId="77777777" w:rsidR="00780937" w:rsidRPr="002E1FD7" w:rsidRDefault="00780937" w:rsidP="00117E7F">
            <w:pPr>
              <w:rPr>
                <w:szCs w:val="28"/>
              </w:rPr>
            </w:pPr>
            <w:r w:rsidRPr="002E1FD7">
              <w:rPr>
                <w:szCs w:val="28"/>
              </w:rPr>
              <w:t> </w:t>
            </w:r>
          </w:p>
        </w:tc>
        <w:tc>
          <w:tcPr>
            <w:tcW w:w="848" w:type="dxa"/>
            <w:tcBorders>
              <w:top w:val="nil"/>
              <w:left w:val="nil"/>
              <w:bottom w:val="single" w:sz="4" w:space="0" w:color="auto"/>
              <w:right w:val="single" w:sz="4" w:space="0" w:color="auto"/>
            </w:tcBorders>
            <w:noWrap/>
            <w:vAlign w:val="bottom"/>
            <w:hideMark/>
          </w:tcPr>
          <w:p w14:paraId="2E0534E7" w14:textId="77777777" w:rsidR="00780937" w:rsidRPr="002E1FD7" w:rsidRDefault="00780937" w:rsidP="00117E7F">
            <w:pPr>
              <w:rPr>
                <w:szCs w:val="28"/>
              </w:rPr>
            </w:pPr>
            <w:r w:rsidRPr="002E1FD7">
              <w:rPr>
                <w:szCs w:val="28"/>
              </w:rPr>
              <w:t> </w:t>
            </w:r>
          </w:p>
        </w:tc>
        <w:tc>
          <w:tcPr>
            <w:tcW w:w="803" w:type="dxa"/>
            <w:tcBorders>
              <w:top w:val="nil"/>
              <w:left w:val="nil"/>
              <w:bottom w:val="single" w:sz="4" w:space="0" w:color="auto"/>
              <w:right w:val="single" w:sz="4" w:space="0" w:color="auto"/>
            </w:tcBorders>
            <w:noWrap/>
            <w:vAlign w:val="bottom"/>
            <w:hideMark/>
          </w:tcPr>
          <w:p w14:paraId="18CB4462" w14:textId="77777777" w:rsidR="00780937" w:rsidRPr="002E1FD7" w:rsidRDefault="00780937" w:rsidP="00117E7F">
            <w:pPr>
              <w:rPr>
                <w:szCs w:val="28"/>
              </w:rPr>
            </w:pPr>
            <w:r w:rsidRPr="002E1FD7">
              <w:rPr>
                <w:szCs w:val="28"/>
              </w:rPr>
              <w:t> </w:t>
            </w:r>
          </w:p>
        </w:tc>
        <w:tc>
          <w:tcPr>
            <w:tcW w:w="1181" w:type="dxa"/>
            <w:tcBorders>
              <w:top w:val="nil"/>
              <w:left w:val="nil"/>
              <w:bottom w:val="single" w:sz="4" w:space="0" w:color="auto"/>
              <w:right w:val="single" w:sz="4" w:space="0" w:color="auto"/>
            </w:tcBorders>
            <w:noWrap/>
            <w:vAlign w:val="bottom"/>
            <w:hideMark/>
          </w:tcPr>
          <w:p w14:paraId="490B1B7F" w14:textId="77777777" w:rsidR="00780937" w:rsidRPr="002E1FD7" w:rsidRDefault="00780937" w:rsidP="00117E7F">
            <w:pPr>
              <w:rPr>
                <w:szCs w:val="28"/>
              </w:rPr>
            </w:pPr>
            <w:r w:rsidRPr="002E1FD7">
              <w:rPr>
                <w:szCs w:val="28"/>
              </w:rPr>
              <w:t> </w:t>
            </w:r>
          </w:p>
        </w:tc>
        <w:tc>
          <w:tcPr>
            <w:tcW w:w="975" w:type="dxa"/>
            <w:tcBorders>
              <w:top w:val="nil"/>
              <w:left w:val="nil"/>
              <w:bottom w:val="single" w:sz="4" w:space="0" w:color="auto"/>
              <w:right w:val="single" w:sz="4" w:space="0" w:color="auto"/>
            </w:tcBorders>
            <w:noWrap/>
            <w:vAlign w:val="bottom"/>
            <w:hideMark/>
          </w:tcPr>
          <w:p w14:paraId="4A2AC44F" w14:textId="77777777" w:rsidR="00780937" w:rsidRPr="002E1FD7" w:rsidRDefault="00780937" w:rsidP="00117E7F">
            <w:pPr>
              <w:rPr>
                <w:szCs w:val="28"/>
              </w:rPr>
            </w:pPr>
            <w:r w:rsidRPr="002E1FD7">
              <w:rPr>
                <w:szCs w:val="28"/>
              </w:rPr>
              <w:t> </w:t>
            </w:r>
          </w:p>
        </w:tc>
        <w:tc>
          <w:tcPr>
            <w:tcW w:w="1484" w:type="dxa"/>
            <w:tcBorders>
              <w:top w:val="nil"/>
              <w:left w:val="nil"/>
              <w:bottom w:val="single" w:sz="4" w:space="0" w:color="auto"/>
              <w:right w:val="single" w:sz="4" w:space="0" w:color="auto"/>
            </w:tcBorders>
            <w:noWrap/>
            <w:vAlign w:val="bottom"/>
            <w:hideMark/>
          </w:tcPr>
          <w:p w14:paraId="65B9D720" w14:textId="77777777" w:rsidR="00780937" w:rsidRPr="002E1FD7" w:rsidRDefault="00780937" w:rsidP="00117E7F">
            <w:pPr>
              <w:rPr>
                <w:szCs w:val="28"/>
              </w:rPr>
            </w:pPr>
            <w:r w:rsidRPr="002E1FD7">
              <w:rPr>
                <w:szCs w:val="28"/>
              </w:rPr>
              <w:t> </w:t>
            </w:r>
          </w:p>
        </w:tc>
        <w:tc>
          <w:tcPr>
            <w:tcW w:w="1484" w:type="dxa"/>
            <w:tcBorders>
              <w:top w:val="nil"/>
              <w:left w:val="nil"/>
              <w:bottom w:val="single" w:sz="4" w:space="0" w:color="auto"/>
              <w:right w:val="single" w:sz="4" w:space="0" w:color="auto"/>
            </w:tcBorders>
            <w:noWrap/>
            <w:vAlign w:val="bottom"/>
            <w:hideMark/>
          </w:tcPr>
          <w:p w14:paraId="257ECAF5" w14:textId="77777777" w:rsidR="00780937" w:rsidRPr="002E1FD7" w:rsidRDefault="00780937" w:rsidP="00117E7F">
            <w:pPr>
              <w:rPr>
                <w:szCs w:val="28"/>
              </w:rPr>
            </w:pPr>
            <w:r w:rsidRPr="002E1FD7">
              <w:rPr>
                <w:szCs w:val="28"/>
              </w:rPr>
              <w:t> </w:t>
            </w:r>
          </w:p>
        </w:tc>
      </w:tr>
      <w:tr w:rsidR="00780937" w:rsidRPr="002E1FD7" w14:paraId="560DDD81" w14:textId="77777777" w:rsidTr="00117E7F">
        <w:trPr>
          <w:trHeight w:val="300"/>
        </w:trPr>
        <w:tc>
          <w:tcPr>
            <w:tcW w:w="1433" w:type="dxa"/>
            <w:tcBorders>
              <w:top w:val="nil"/>
              <w:left w:val="single" w:sz="4" w:space="0" w:color="auto"/>
              <w:bottom w:val="single" w:sz="4" w:space="0" w:color="auto"/>
              <w:right w:val="single" w:sz="4" w:space="0" w:color="auto"/>
            </w:tcBorders>
            <w:noWrap/>
            <w:vAlign w:val="bottom"/>
            <w:hideMark/>
          </w:tcPr>
          <w:p w14:paraId="14BC6E01" w14:textId="77777777" w:rsidR="00780937" w:rsidRPr="002E1FD7" w:rsidRDefault="00780937" w:rsidP="00117E7F">
            <w:pPr>
              <w:rPr>
                <w:szCs w:val="28"/>
              </w:rPr>
            </w:pPr>
            <w:r w:rsidRPr="002E1FD7">
              <w:rPr>
                <w:szCs w:val="28"/>
              </w:rPr>
              <w:t> </w:t>
            </w:r>
          </w:p>
        </w:tc>
        <w:tc>
          <w:tcPr>
            <w:tcW w:w="1560" w:type="dxa"/>
            <w:tcBorders>
              <w:top w:val="nil"/>
              <w:left w:val="nil"/>
              <w:bottom w:val="single" w:sz="4" w:space="0" w:color="auto"/>
              <w:right w:val="single" w:sz="4" w:space="0" w:color="auto"/>
            </w:tcBorders>
            <w:noWrap/>
            <w:vAlign w:val="bottom"/>
            <w:hideMark/>
          </w:tcPr>
          <w:p w14:paraId="1BD4D250" w14:textId="77777777" w:rsidR="00780937" w:rsidRPr="002E1FD7" w:rsidRDefault="00780937" w:rsidP="00117E7F">
            <w:pPr>
              <w:rPr>
                <w:szCs w:val="28"/>
              </w:rPr>
            </w:pPr>
            <w:r w:rsidRPr="002E1FD7">
              <w:rPr>
                <w:szCs w:val="28"/>
              </w:rPr>
              <w:t> </w:t>
            </w:r>
          </w:p>
        </w:tc>
        <w:tc>
          <w:tcPr>
            <w:tcW w:w="848" w:type="dxa"/>
            <w:tcBorders>
              <w:top w:val="nil"/>
              <w:left w:val="nil"/>
              <w:bottom w:val="single" w:sz="4" w:space="0" w:color="auto"/>
              <w:right w:val="single" w:sz="4" w:space="0" w:color="auto"/>
            </w:tcBorders>
            <w:noWrap/>
            <w:vAlign w:val="bottom"/>
            <w:hideMark/>
          </w:tcPr>
          <w:p w14:paraId="4E951882" w14:textId="77777777" w:rsidR="00780937" w:rsidRPr="002E1FD7" w:rsidRDefault="00780937" w:rsidP="00117E7F">
            <w:pPr>
              <w:rPr>
                <w:szCs w:val="28"/>
              </w:rPr>
            </w:pPr>
            <w:r w:rsidRPr="002E1FD7">
              <w:rPr>
                <w:szCs w:val="28"/>
              </w:rPr>
              <w:t> </w:t>
            </w:r>
          </w:p>
        </w:tc>
        <w:tc>
          <w:tcPr>
            <w:tcW w:w="803" w:type="dxa"/>
            <w:tcBorders>
              <w:top w:val="nil"/>
              <w:left w:val="nil"/>
              <w:bottom w:val="single" w:sz="4" w:space="0" w:color="auto"/>
              <w:right w:val="single" w:sz="4" w:space="0" w:color="auto"/>
            </w:tcBorders>
            <w:noWrap/>
            <w:vAlign w:val="bottom"/>
            <w:hideMark/>
          </w:tcPr>
          <w:p w14:paraId="48DA1E13" w14:textId="77777777" w:rsidR="00780937" w:rsidRPr="002E1FD7" w:rsidRDefault="00780937" w:rsidP="00117E7F">
            <w:pPr>
              <w:rPr>
                <w:szCs w:val="28"/>
              </w:rPr>
            </w:pPr>
            <w:r w:rsidRPr="002E1FD7">
              <w:rPr>
                <w:szCs w:val="28"/>
              </w:rPr>
              <w:t> </w:t>
            </w:r>
          </w:p>
        </w:tc>
        <w:tc>
          <w:tcPr>
            <w:tcW w:w="1181" w:type="dxa"/>
            <w:tcBorders>
              <w:top w:val="nil"/>
              <w:left w:val="nil"/>
              <w:bottom w:val="single" w:sz="4" w:space="0" w:color="auto"/>
              <w:right w:val="single" w:sz="4" w:space="0" w:color="auto"/>
            </w:tcBorders>
            <w:noWrap/>
            <w:vAlign w:val="bottom"/>
            <w:hideMark/>
          </w:tcPr>
          <w:p w14:paraId="72C0997D" w14:textId="77777777" w:rsidR="00780937" w:rsidRPr="002E1FD7" w:rsidRDefault="00780937" w:rsidP="00117E7F">
            <w:pPr>
              <w:rPr>
                <w:szCs w:val="28"/>
              </w:rPr>
            </w:pPr>
            <w:r w:rsidRPr="002E1FD7">
              <w:rPr>
                <w:szCs w:val="28"/>
              </w:rPr>
              <w:t> </w:t>
            </w:r>
          </w:p>
        </w:tc>
        <w:tc>
          <w:tcPr>
            <w:tcW w:w="975" w:type="dxa"/>
            <w:tcBorders>
              <w:top w:val="nil"/>
              <w:left w:val="nil"/>
              <w:bottom w:val="single" w:sz="4" w:space="0" w:color="auto"/>
              <w:right w:val="single" w:sz="4" w:space="0" w:color="auto"/>
            </w:tcBorders>
            <w:noWrap/>
            <w:vAlign w:val="bottom"/>
            <w:hideMark/>
          </w:tcPr>
          <w:p w14:paraId="61CD4166" w14:textId="77777777" w:rsidR="00780937" w:rsidRPr="002E1FD7" w:rsidRDefault="00780937" w:rsidP="00117E7F">
            <w:pPr>
              <w:rPr>
                <w:szCs w:val="28"/>
              </w:rPr>
            </w:pPr>
            <w:r w:rsidRPr="002E1FD7">
              <w:rPr>
                <w:szCs w:val="28"/>
              </w:rPr>
              <w:t> </w:t>
            </w:r>
          </w:p>
        </w:tc>
        <w:tc>
          <w:tcPr>
            <w:tcW w:w="1484" w:type="dxa"/>
            <w:tcBorders>
              <w:top w:val="nil"/>
              <w:left w:val="nil"/>
              <w:bottom w:val="single" w:sz="4" w:space="0" w:color="auto"/>
              <w:right w:val="single" w:sz="4" w:space="0" w:color="auto"/>
            </w:tcBorders>
            <w:noWrap/>
            <w:vAlign w:val="bottom"/>
            <w:hideMark/>
          </w:tcPr>
          <w:p w14:paraId="1A52E2F6" w14:textId="77777777" w:rsidR="00780937" w:rsidRPr="002E1FD7" w:rsidRDefault="00780937" w:rsidP="00117E7F">
            <w:pPr>
              <w:rPr>
                <w:szCs w:val="28"/>
              </w:rPr>
            </w:pPr>
            <w:r w:rsidRPr="002E1FD7">
              <w:rPr>
                <w:szCs w:val="28"/>
              </w:rPr>
              <w:t> </w:t>
            </w:r>
          </w:p>
        </w:tc>
        <w:tc>
          <w:tcPr>
            <w:tcW w:w="1484" w:type="dxa"/>
            <w:tcBorders>
              <w:top w:val="nil"/>
              <w:left w:val="nil"/>
              <w:bottom w:val="single" w:sz="4" w:space="0" w:color="auto"/>
              <w:right w:val="single" w:sz="4" w:space="0" w:color="auto"/>
            </w:tcBorders>
            <w:noWrap/>
            <w:vAlign w:val="bottom"/>
            <w:hideMark/>
          </w:tcPr>
          <w:p w14:paraId="78D9C956" w14:textId="77777777" w:rsidR="00780937" w:rsidRPr="002E1FD7" w:rsidRDefault="00780937" w:rsidP="00117E7F">
            <w:pPr>
              <w:rPr>
                <w:szCs w:val="28"/>
              </w:rPr>
            </w:pPr>
            <w:r w:rsidRPr="002E1FD7">
              <w:rPr>
                <w:szCs w:val="28"/>
              </w:rPr>
              <w:t> </w:t>
            </w:r>
          </w:p>
        </w:tc>
      </w:tr>
    </w:tbl>
    <w:p w14:paraId="6CF7820A" w14:textId="77777777" w:rsidR="00780937" w:rsidRDefault="00780937" w:rsidP="00780937">
      <w:pPr>
        <w:jc w:val="both"/>
        <w:rPr>
          <w:sz w:val="28"/>
          <w:szCs w:val="28"/>
        </w:rPr>
      </w:pPr>
    </w:p>
    <w:p w14:paraId="6E44B437" w14:textId="77777777" w:rsidR="00780937" w:rsidRPr="002E1FD7" w:rsidRDefault="00780937" w:rsidP="00780937">
      <w:pPr>
        <w:jc w:val="both"/>
        <w:rPr>
          <w:sz w:val="28"/>
          <w:szCs w:val="28"/>
          <w:lang w:eastAsia="en-US"/>
        </w:rPr>
      </w:pPr>
      <w:r w:rsidRPr="003D6882">
        <w:rPr>
          <w:sz w:val="28"/>
          <w:szCs w:val="28"/>
        </w:rPr>
        <w:t xml:space="preserve">Руководитель застройщика (заказчика) ________________ / ______________/ </w:t>
      </w:r>
    </w:p>
    <w:p w14:paraId="5CC2821D" w14:textId="77777777" w:rsidR="00780937" w:rsidRPr="002E1FD7" w:rsidRDefault="00780937" w:rsidP="00780937">
      <w:pPr>
        <w:jc w:val="both"/>
        <w:rPr>
          <w:sz w:val="28"/>
          <w:szCs w:val="28"/>
        </w:rPr>
      </w:pPr>
      <w:r w:rsidRPr="002E1FD7">
        <w:rPr>
          <w:sz w:val="28"/>
          <w:szCs w:val="28"/>
        </w:rPr>
        <w:t xml:space="preserve">М.П. </w:t>
      </w:r>
    </w:p>
    <w:p w14:paraId="2D066E2D" w14:textId="77777777" w:rsidR="00780937" w:rsidRDefault="00780937" w:rsidP="00780937">
      <w:pPr>
        <w:jc w:val="both"/>
        <w:rPr>
          <w:sz w:val="28"/>
          <w:szCs w:val="28"/>
        </w:rPr>
      </w:pPr>
    </w:p>
    <w:p w14:paraId="6ABD6D71" w14:textId="77777777" w:rsidR="00780937" w:rsidRPr="003D6882" w:rsidRDefault="00780937" w:rsidP="00780937">
      <w:pPr>
        <w:jc w:val="both"/>
        <w:rPr>
          <w:sz w:val="28"/>
          <w:szCs w:val="28"/>
        </w:rPr>
      </w:pPr>
      <w:r w:rsidRPr="003D6882">
        <w:rPr>
          <w:sz w:val="28"/>
          <w:szCs w:val="28"/>
        </w:rPr>
        <w:t>Руководитель проектной организации ______________ / ______________/</w:t>
      </w:r>
    </w:p>
    <w:p w14:paraId="001C71A1" w14:textId="77777777" w:rsidR="00780937" w:rsidRPr="002E1FD7" w:rsidRDefault="00780937" w:rsidP="00780937">
      <w:pPr>
        <w:jc w:val="both"/>
        <w:rPr>
          <w:sz w:val="28"/>
          <w:szCs w:val="28"/>
        </w:rPr>
      </w:pPr>
      <w:r w:rsidRPr="002E1FD7">
        <w:rPr>
          <w:sz w:val="28"/>
          <w:szCs w:val="28"/>
        </w:rPr>
        <w:t xml:space="preserve">М.П. </w:t>
      </w:r>
    </w:p>
    <w:p w14:paraId="5E3FDE57" w14:textId="77777777" w:rsidR="00780937" w:rsidRDefault="00780937" w:rsidP="00780937"/>
    <w:p w14:paraId="30226B98" w14:textId="77777777" w:rsidR="00780937" w:rsidRDefault="00780937">
      <w:r>
        <w:br w:type="page"/>
      </w:r>
    </w:p>
    <w:p w14:paraId="0EA75D91" w14:textId="68055889" w:rsidR="009B75ED" w:rsidRDefault="007310E8">
      <w:pPr>
        <w:pStyle w:val="a4"/>
        <w:jc w:val="right"/>
      </w:pPr>
      <w:r>
        <w:lastRenderedPageBreak/>
        <w:t>ПРИЛОЖЕНИЕ № 2</w:t>
      </w:r>
      <w:r>
        <w:br/>
        <w:t>к Постановлению Правительства</w:t>
      </w:r>
      <w:r>
        <w:br/>
        <w:t>Приднестровской Молдавской</w:t>
      </w:r>
      <w:r>
        <w:br/>
        <w:t>Республики</w:t>
      </w:r>
      <w:r>
        <w:br/>
        <w:t>от 13 декабря 2018 года № 443</w:t>
      </w:r>
    </w:p>
    <w:p w14:paraId="45BD3D25" w14:textId="77777777" w:rsidR="009B75ED" w:rsidRPr="00780937" w:rsidRDefault="007310E8">
      <w:pPr>
        <w:pStyle w:val="1"/>
        <w:ind w:firstLine="480"/>
        <w:jc w:val="center"/>
        <w:rPr>
          <w:rFonts w:ascii="Times New Roman" w:hAnsi="Times New Roman" w:cs="Times New Roman"/>
          <w:sz w:val="32"/>
          <w:szCs w:val="12"/>
        </w:rPr>
      </w:pPr>
      <w:r w:rsidRPr="00780937">
        <w:rPr>
          <w:rFonts w:ascii="Times New Roman" w:hAnsi="Times New Roman" w:cs="Times New Roman"/>
          <w:sz w:val="32"/>
          <w:szCs w:val="12"/>
        </w:rPr>
        <w:t>ПОЛОЖЕНИЕ</w:t>
      </w:r>
      <w:r w:rsidRPr="00780937">
        <w:rPr>
          <w:rFonts w:ascii="Times New Roman" w:hAnsi="Times New Roman" w:cs="Times New Roman"/>
          <w:sz w:val="32"/>
          <w:szCs w:val="12"/>
        </w:rPr>
        <w:br/>
        <w:t>о порядке списания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w:t>
      </w:r>
    </w:p>
    <w:p w14:paraId="07DF9A7F" w14:textId="77777777" w:rsidR="009B75ED" w:rsidRPr="00780937" w:rsidRDefault="007310E8">
      <w:pPr>
        <w:pStyle w:val="2"/>
        <w:ind w:firstLine="480"/>
        <w:jc w:val="center"/>
        <w:rPr>
          <w:rFonts w:ascii="Times New Roman" w:hAnsi="Times New Roman" w:cs="Times New Roman"/>
          <w:sz w:val="28"/>
          <w:szCs w:val="16"/>
        </w:rPr>
      </w:pPr>
      <w:r w:rsidRPr="00780937">
        <w:rPr>
          <w:rFonts w:ascii="Times New Roman" w:hAnsi="Times New Roman" w:cs="Times New Roman"/>
          <w:sz w:val="28"/>
          <w:szCs w:val="16"/>
        </w:rPr>
        <w:t>1. Общие положения</w:t>
      </w:r>
    </w:p>
    <w:p w14:paraId="2836BCC0" w14:textId="77777777" w:rsidR="009B75ED" w:rsidRDefault="007310E8">
      <w:pPr>
        <w:ind w:firstLine="480"/>
        <w:jc w:val="both"/>
      </w:pPr>
      <w:r>
        <w:t>1. Настоящее Положение определяет порядок списания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произведенных организациями, состоящими на республиканском бюджете, а также централизованными бухгалтериями при министерствах и ведомствах и их управлениях (отделах) и при отдельных учреждениях, осуществляющих учет исполнения смет расходов по бюджету и внебюджетным средствам (далее - организация) независимо от способа ведения строительных и монтажных работ.</w:t>
      </w:r>
    </w:p>
    <w:p w14:paraId="56F3D795" w14:textId="77777777" w:rsidR="009B75ED" w:rsidRDefault="007310E8">
      <w:pPr>
        <w:ind w:firstLine="480"/>
        <w:jc w:val="both"/>
      </w:pPr>
      <w:r>
        <w:t>Решение об объемах и порядке списания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принимает Комиссия по списанию затрат, понесенных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(далее - Комиссия).</w:t>
      </w:r>
    </w:p>
    <w:p w14:paraId="63A2540E" w14:textId="77777777" w:rsidR="009B75ED" w:rsidRDefault="007310E8">
      <w:pPr>
        <w:ind w:firstLine="480"/>
        <w:jc w:val="both"/>
      </w:pPr>
      <w:r>
        <w:t>2. В настоящем Положении применяются следующие понятия и определения:</w:t>
      </w:r>
    </w:p>
    <w:p w14:paraId="657F90A0" w14:textId="7D69349A" w:rsidR="009B75ED" w:rsidRDefault="007310E8">
      <w:pPr>
        <w:ind w:firstLine="480"/>
        <w:jc w:val="both"/>
      </w:pPr>
      <w:r>
        <w:t xml:space="preserve">а) затраты на новое строительство и реконструкцию зданий и сооружений за счет средств бюджета по объектам незавершенного капитального строительства, не обладающих достаточными индивидуализирующими признаками, необходимыми для осуществления государственной регистрации (далее - затраты), - затраты на выполненные строительно-монтажные, предпроектные, проектные, проектно-изыскательские, инженерно-изыскательские работы, а также прочие работы и затраты, входящие в сметы на строительство, которые финансировались за счет средств бюджета, и учитываются на балансах организаций на субсчете 203 </w:t>
      </w:r>
      <w:r w:rsidR="004465D9">
        <w:t>«</w:t>
      </w:r>
      <w:r>
        <w:t>Расходы по бюджету на капитальные вложения</w:t>
      </w:r>
      <w:r w:rsidR="004465D9">
        <w:t>»</w:t>
      </w:r>
      <w:r>
        <w:t>;</w:t>
      </w:r>
    </w:p>
    <w:p w14:paraId="69DC2769" w14:textId="77777777" w:rsidR="009B75ED" w:rsidRDefault="007310E8">
      <w:pPr>
        <w:ind w:firstLine="480"/>
        <w:jc w:val="both"/>
      </w:pPr>
      <w:r>
        <w:t>б) объекты незавершенного капитального строительства, не обладающие достаточными индивидуализирующими признаками, необходимыми для осуществления государственной регистрации (далее - объект незавершенного капитального строительства), - объект общественной инфраструктуры (здание, строение, сооружение и другие объекты), не являющийся самостоятельной учетной единицей и не стоящий на техническом учете, финансирование капитальных вложений которого осуществлялось за счет средств бюджета, в отношении которого проведены предпроектные работы, разработка проектной документации, проектно-</w:t>
      </w:r>
      <w:r>
        <w:lastRenderedPageBreak/>
        <w:t>изыскательские работы, технико-экономическое обоснование или строительство (реконструкция) которого не завершено (прекращено).</w:t>
      </w:r>
    </w:p>
    <w:p w14:paraId="3DE0C674" w14:textId="77777777" w:rsidR="009B75ED" w:rsidRDefault="007310E8">
      <w:pPr>
        <w:ind w:firstLine="480"/>
        <w:jc w:val="both"/>
      </w:pPr>
      <w:r>
        <w:t>3. Списание затрат осуществляется в случаях, если:</w:t>
      </w:r>
    </w:p>
    <w:p w14:paraId="732A2BC6" w14:textId="77777777" w:rsidR="009B75ED" w:rsidRDefault="007310E8">
      <w:pPr>
        <w:ind w:firstLine="480"/>
        <w:jc w:val="both"/>
      </w:pPr>
      <w:r>
        <w:t>а) по прекращенному строительству:</w:t>
      </w:r>
    </w:p>
    <w:p w14:paraId="33DE50C1" w14:textId="77777777" w:rsidR="009B75ED" w:rsidRDefault="007310E8">
      <w:pPr>
        <w:ind w:firstLine="480"/>
        <w:jc w:val="both"/>
      </w:pPr>
      <w:r>
        <w:t>1) уровень готовности объекта не позволяет сделать вывод о том, что на объекте полностью завершены работы по сооружению фундамента или аналогичные им работы;</w:t>
      </w:r>
    </w:p>
    <w:p w14:paraId="72CCBF79" w14:textId="77777777" w:rsidR="009B75ED" w:rsidRDefault="007310E8">
      <w:pPr>
        <w:ind w:firstLine="480"/>
        <w:jc w:val="both"/>
      </w:pPr>
      <w:r>
        <w:t>2) объект не стоит на техническом учете;</w:t>
      </w:r>
    </w:p>
    <w:p w14:paraId="33DA6A1C" w14:textId="77777777" w:rsidR="009B75ED" w:rsidRDefault="007310E8">
      <w:pPr>
        <w:ind w:firstLine="480"/>
        <w:jc w:val="both"/>
      </w:pPr>
      <w:r>
        <w:t>3) имеется заключение технической экспертизы, выданное организацией, имеющей разрешение на данный вид деятельности, о нецелесообразности и (или) невозможности использования и (или) достройки объекта с учетом его технического состояния;</w:t>
      </w:r>
    </w:p>
    <w:p w14:paraId="5D259667" w14:textId="77777777" w:rsidR="009B75ED" w:rsidRDefault="007310E8">
      <w:pPr>
        <w:ind w:firstLine="480"/>
        <w:jc w:val="both"/>
      </w:pPr>
      <w:r>
        <w:t>4) имеется акт о приостановлении строительства, составленный заказчиком объекта с участием подрядной организации, по форме, утвержденной Приказом № 211;</w:t>
      </w:r>
    </w:p>
    <w:p w14:paraId="0607CC48" w14:textId="77777777" w:rsidR="009B75ED" w:rsidRDefault="007310E8">
      <w:pPr>
        <w:ind w:firstLine="480"/>
        <w:jc w:val="both"/>
      </w:pPr>
      <w:r>
        <w:t>5) с момента окончания строительства срок составляет более 5 (пяти) лет;</w:t>
      </w:r>
    </w:p>
    <w:p w14:paraId="743497FB" w14:textId="77777777" w:rsidR="009B75ED" w:rsidRDefault="007310E8">
      <w:pPr>
        <w:ind w:firstLine="480"/>
        <w:jc w:val="both"/>
      </w:pPr>
      <w:r>
        <w:t>б) по неосуществленному строительству (в случае принятия решения о приостановлении проектно-изыскательских и предпроектных работ по неосуществленному строительству):</w:t>
      </w:r>
    </w:p>
    <w:p w14:paraId="20B7705F" w14:textId="77777777" w:rsidR="009B75ED" w:rsidRDefault="007310E8">
      <w:pPr>
        <w:ind w:firstLine="480"/>
        <w:jc w:val="both"/>
      </w:pPr>
      <w:r>
        <w:t>1) имеется акт о приостановлении проектно-изыскательских работ по неосуществленному строительству, составленный заказчиком объекта с участием проектной организации, согласно Приложению № 1 к настоящему Положению;</w:t>
      </w:r>
    </w:p>
    <w:p w14:paraId="385EAD7A" w14:textId="77777777" w:rsidR="009B75ED" w:rsidRDefault="007310E8">
      <w:pPr>
        <w:ind w:firstLine="480"/>
        <w:jc w:val="both"/>
      </w:pPr>
      <w:r>
        <w:t>2) имеется заключение организации либо иного лица, имеющего разрешение на данный вид деятельности, о нецелесообразности продолжения выполнения проектно-изыскательских и предпроектных работ (в том числе в связи с тем, что техническое задание подготовлено на основании норм, утративших силу);</w:t>
      </w:r>
    </w:p>
    <w:p w14:paraId="2331E74E" w14:textId="77777777" w:rsidR="009B75ED" w:rsidRDefault="007310E8">
      <w:pPr>
        <w:ind w:firstLine="480"/>
        <w:jc w:val="both"/>
      </w:pPr>
      <w:r>
        <w:t>в) по неосуществленному строительству (при наличии проектной документации на проведение работ по строительству объекта):</w:t>
      </w:r>
    </w:p>
    <w:p w14:paraId="4C8367D6" w14:textId="77777777" w:rsidR="009B75ED" w:rsidRDefault="007310E8">
      <w:pPr>
        <w:ind w:firstLine="480"/>
        <w:jc w:val="both"/>
      </w:pPr>
      <w:r>
        <w:t>1) имеется заключение организации либо иного лица, имеющего разрешение на данный вид деятельности, о нецелесообразности корректировки проектной документации, выполнения работ по строительству объекта;</w:t>
      </w:r>
    </w:p>
    <w:p w14:paraId="6833680A" w14:textId="77777777" w:rsidR="009B75ED" w:rsidRDefault="007310E8">
      <w:pPr>
        <w:ind w:firstLine="480"/>
        <w:jc w:val="both"/>
      </w:pPr>
      <w:r>
        <w:t>2) имеется несоответствие требованиям, предъявляемым действующим законодательством к проектной документации, в том числе градостроительной документации (наличие указанных обстоятельств не является обязательным).</w:t>
      </w:r>
    </w:p>
    <w:p w14:paraId="172B25AC" w14:textId="77777777" w:rsidR="009B75ED" w:rsidRPr="00341E2C" w:rsidRDefault="007310E8">
      <w:pPr>
        <w:pStyle w:val="2"/>
        <w:ind w:firstLine="480"/>
        <w:jc w:val="center"/>
        <w:rPr>
          <w:rFonts w:ascii="Times New Roman" w:hAnsi="Times New Roman" w:cs="Times New Roman"/>
          <w:sz w:val="28"/>
          <w:szCs w:val="16"/>
        </w:rPr>
      </w:pPr>
      <w:r w:rsidRPr="00341E2C">
        <w:rPr>
          <w:rFonts w:ascii="Times New Roman" w:hAnsi="Times New Roman" w:cs="Times New Roman"/>
          <w:sz w:val="28"/>
          <w:szCs w:val="16"/>
        </w:rPr>
        <w:t>2. Порядок списания затрат</w:t>
      </w:r>
    </w:p>
    <w:p w14:paraId="6D50E962" w14:textId="77777777" w:rsidR="009B75ED" w:rsidRDefault="007310E8">
      <w:pPr>
        <w:ind w:firstLine="480"/>
        <w:jc w:val="both"/>
      </w:pPr>
      <w:r>
        <w:t>4. Для определения затрат, подлежащих списанию, организация проводит инвентаризацию объектов незавершенного капитального строительства в порядке, установленном действующими нормативными правовыми актами Приднестровской Молдавской Республики, и оформляет ходатайство о списании затрат, в котором отражаются:</w:t>
      </w:r>
    </w:p>
    <w:p w14:paraId="541653C1" w14:textId="77777777" w:rsidR="009B75ED" w:rsidRDefault="007310E8">
      <w:pPr>
        <w:ind w:firstLine="480"/>
        <w:jc w:val="both"/>
      </w:pPr>
      <w:r>
        <w:t>а) наименование объекта незавершенного капитального строительства, затраты по которому подлежат списанию;</w:t>
      </w:r>
    </w:p>
    <w:p w14:paraId="7797F664" w14:textId="77777777" w:rsidR="009B75ED" w:rsidRDefault="007310E8">
      <w:pPr>
        <w:ind w:firstLine="480"/>
        <w:jc w:val="both"/>
      </w:pPr>
      <w:r>
        <w:t>б) дата начала строительства объекта незавершенного капитального строительства;</w:t>
      </w:r>
    </w:p>
    <w:p w14:paraId="1BD44E05" w14:textId="77777777" w:rsidR="009B75ED" w:rsidRDefault="007310E8">
      <w:pPr>
        <w:ind w:firstLine="480"/>
        <w:jc w:val="both"/>
      </w:pPr>
      <w:r>
        <w:t>в) дата принятия к бухгалтерскому учету затрат;</w:t>
      </w:r>
    </w:p>
    <w:p w14:paraId="3AC1DAAD" w14:textId="77777777" w:rsidR="009B75ED" w:rsidRDefault="007310E8">
      <w:pPr>
        <w:ind w:firstLine="480"/>
        <w:jc w:val="both"/>
      </w:pPr>
      <w:r>
        <w:t>г) технико-экономическая характеристика объекта;</w:t>
      </w:r>
    </w:p>
    <w:p w14:paraId="39EEF5EA" w14:textId="77777777" w:rsidR="009B75ED" w:rsidRDefault="007310E8">
      <w:pPr>
        <w:ind w:firstLine="480"/>
        <w:jc w:val="both"/>
      </w:pPr>
      <w:r>
        <w:t>д) информация о финансировании объекта с расшифровкой по годам финансирования;</w:t>
      </w:r>
    </w:p>
    <w:p w14:paraId="1F5CEE66" w14:textId="77777777" w:rsidR="009B75ED" w:rsidRDefault="007310E8">
      <w:pPr>
        <w:ind w:firstLine="480"/>
        <w:jc w:val="both"/>
      </w:pPr>
      <w:r>
        <w:t>е) причина списания затрат.</w:t>
      </w:r>
    </w:p>
    <w:p w14:paraId="4B32711B" w14:textId="77777777" w:rsidR="009B75ED" w:rsidRDefault="007310E8">
      <w:pPr>
        <w:ind w:firstLine="480"/>
        <w:jc w:val="both"/>
      </w:pPr>
      <w:r>
        <w:t>5. Ходатайство о списании затрат по объектам незавершенного капитального строительства, финансирование которых осуществлялось за счет средств бюджета, вместе с необходимыми документами направляется организацией на рассмотрение в Комиссию.</w:t>
      </w:r>
    </w:p>
    <w:p w14:paraId="6929FF88" w14:textId="77777777" w:rsidR="009B75ED" w:rsidRDefault="007310E8">
      <w:pPr>
        <w:ind w:firstLine="480"/>
        <w:jc w:val="both"/>
      </w:pPr>
      <w:r>
        <w:t xml:space="preserve">6. На основании положительного решения Комиссии (протокола заседания Комиссии) организация, на балансе которой учитываются затраты на новое строительство и реконструкцию зданий и сооружений за счет средств бюджета по объектам незавершенного капитального строительства, в течение 5 (пяти) рабочих дней с момента получения протокола заседания </w:t>
      </w:r>
      <w:r>
        <w:lastRenderedPageBreak/>
        <w:t>Комиссии готовит и утверждает акт о списании данных затрат согласно Приложению № 1 к настоящему Положению (далее - Акт).</w:t>
      </w:r>
    </w:p>
    <w:p w14:paraId="0B3D05BC" w14:textId="77777777" w:rsidR="009B75ED" w:rsidRDefault="007310E8">
      <w:pPr>
        <w:ind w:firstLine="480"/>
        <w:jc w:val="both"/>
      </w:pPr>
      <w:r>
        <w:t>Акт составляется в трех экземплярах, один из которых направляется в Комиссию, второй в отраслевое министерство и ведомство, которое принимало решение о строительстве или проектировании и в сферу управления которого входит организация, третий остается у организации.</w:t>
      </w:r>
    </w:p>
    <w:p w14:paraId="3F11C467" w14:textId="77777777" w:rsidR="009B75ED" w:rsidRDefault="007310E8">
      <w:pPr>
        <w:ind w:firstLine="480"/>
        <w:jc w:val="both"/>
      </w:pPr>
      <w:r>
        <w:t>7. Акт подписывается Комиссией по списанию затрат на новое строительство и реконструкцию зданий и сооружений за счет средств бюджета</w:t>
      </w:r>
      <w:r>
        <w:rPr>
          <w:strike/>
        </w:rPr>
        <w:t xml:space="preserve"> </w:t>
      </w:r>
      <w:r>
        <w:t>по объектам незавершенного капитального строительства, созданной в организации приказом руководителя, в состав которой входят соответствующие должностные лица, в том числе главный бухгалтер, на которых возложена ответственность за сохранность объекта незавершенного строительства.</w:t>
      </w:r>
    </w:p>
    <w:p w14:paraId="27A88BB8" w14:textId="77777777" w:rsidR="009B75ED" w:rsidRDefault="007310E8">
      <w:pPr>
        <w:ind w:firstLine="480"/>
        <w:jc w:val="both"/>
      </w:pPr>
      <w:r>
        <w:t>8. На основании оформленных Актов бухгалтером производится отметка о списании затрат.</w:t>
      </w:r>
    </w:p>
    <w:p w14:paraId="0804E5B1" w14:textId="4B4DF975" w:rsidR="009B75ED" w:rsidRDefault="007310E8">
      <w:pPr>
        <w:ind w:firstLine="480"/>
        <w:jc w:val="both"/>
      </w:pPr>
      <w:r>
        <w:t xml:space="preserve">9. Списание затрат, а именно расходы по бюджету на капитальные вложения по объектам,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отражается по дебету субсчета 203 </w:t>
      </w:r>
      <w:r w:rsidR="004465D9">
        <w:t>«</w:t>
      </w:r>
      <w:r>
        <w:t>Расходы по бюджету на капитальные вложения</w:t>
      </w:r>
      <w:r w:rsidR="004465D9">
        <w:t>»</w:t>
      </w:r>
      <w:r>
        <w:t xml:space="preserve"> и кредиту субсчета 231 </w:t>
      </w:r>
      <w:r w:rsidR="004465D9">
        <w:t>«</w:t>
      </w:r>
      <w:r>
        <w:t>Финансирование из бюджета на капитальные вложения</w:t>
      </w:r>
      <w:r w:rsidR="004465D9">
        <w:t>»</w:t>
      </w:r>
      <w:r>
        <w:t xml:space="preserve"> у главных распорядителей ассигнований или субсчета 143 </w:t>
      </w:r>
      <w:r w:rsidR="004465D9">
        <w:t>«</w:t>
      </w:r>
      <w:r>
        <w:t>Расчеты по финансированию из бюджета капитальных вложений</w:t>
      </w:r>
      <w:r w:rsidR="004465D9">
        <w:t>»</w:t>
      </w:r>
      <w:r>
        <w:t xml:space="preserve"> на основании утвержденного акта о списании данных затрат.</w:t>
      </w:r>
    </w:p>
    <w:p w14:paraId="3EEC7498" w14:textId="77777777" w:rsidR="009B75ED" w:rsidRDefault="007310E8">
      <w:pPr>
        <w:ind w:firstLine="480"/>
        <w:jc w:val="both"/>
      </w:pPr>
      <w:r>
        <w:t>10. В случае необходимости при ликвидации объекта незавершенного капитального строительства организация проводит мероприятия, проведение которых обусловлено решением Комиссии (разборка, демонтаж сооружений, конструкций, оборудования и иное), в течение 2 (двух) финансовых лет после утверждения акта и обеспечивает оприходование материальных ценностей, полученных от данной ликвидации, в порядке, аналогичном оприходованию стоимости материалов, полученных от ликвидации основных средств, предусмотренном нормативными правовыми актами Приднестровской Молдавской Республики.</w:t>
      </w:r>
    </w:p>
    <w:p w14:paraId="1041B507" w14:textId="77777777" w:rsidR="009B75ED" w:rsidRDefault="007310E8">
      <w:pPr>
        <w:ind w:firstLine="480"/>
        <w:jc w:val="both"/>
      </w:pPr>
      <w:r>
        <w:t>11. Ответственность за правильное списание затрат на новое строительство и реконструкцию зданий и сооружений за счет средств бюджета по объектам незавершенного капитального строительства возлагается на руководителей организаций, на балансе которых отражены данные затраты.</w:t>
      </w:r>
    </w:p>
    <w:p w14:paraId="48EB95F2" w14:textId="77777777" w:rsidR="00780937" w:rsidRDefault="00780937">
      <w:pPr>
        <w:rPr>
          <w:sz w:val="28"/>
        </w:rPr>
      </w:pPr>
      <w:r>
        <w:rPr>
          <w:sz w:val="28"/>
        </w:rPr>
        <w:br w:type="page"/>
      </w:r>
    </w:p>
    <w:p w14:paraId="4A7F15EE" w14:textId="2DDB1619" w:rsidR="00780937" w:rsidRPr="002E1FD7" w:rsidRDefault="00780937" w:rsidP="00780937">
      <w:pPr>
        <w:ind w:left="3969" w:firstLine="426"/>
        <w:rPr>
          <w:sz w:val="28"/>
        </w:rPr>
      </w:pPr>
      <w:r w:rsidRPr="002E1FD7">
        <w:rPr>
          <w:sz w:val="28"/>
        </w:rPr>
        <w:lastRenderedPageBreak/>
        <w:t xml:space="preserve">Приложение № 1 к Положению </w:t>
      </w:r>
    </w:p>
    <w:p w14:paraId="08791D70" w14:textId="77777777" w:rsidR="00780937" w:rsidRPr="002E1FD7" w:rsidRDefault="00780937" w:rsidP="00780937">
      <w:pPr>
        <w:ind w:left="3969" w:firstLine="426"/>
        <w:rPr>
          <w:sz w:val="28"/>
        </w:rPr>
      </w:pPr>
      <w:r w:rsidRPr="002E1FD7">
        <w:rPr>
          <w:sz w:val="28"/>
        </w:rPr>
        <w:t>о порядке списания затрат, понесенных</w:t>
      </w:r>
    </w:p>
    <w:p w14:paraId="296AFA3A" w14:textId="77777777" w:rsidR="00780937" w:rsidRPr="002E1FD7" w:rsidRDefault="00780937" w:rsidP="00780937">
      <w:pPr>
        <w:ind w:left="3969" w:firstLine="426"/>
        <w:rPr>
          <w:rFonts w:eastAsia="Calibri"/>
          <w:sz w:val="28"/>
        </w:rPr>
      </w:pPr>
      <w:r w:rsidRPr="002E1FD7">
        <w:rPr>
          <w:sz w:val="28"/>
        </w:rPr>
        <w:t xml:space="preserve">на новое строительство и реконструкцию </w:t>
      </w:r>
    </w:p>
    <w:p w14:paraId="080E40D1" w14:textId="77777777" w:rsidR="00780937" w:rsidRPr="002E1FD7" w:rsidRDefault="00780937" w:rsidP="00780937">
      <w:pPr>
        <w:ind w:left="3969" w:firstLine="426"/>
        <w:rPr>
          <w:sz w:val="28"/>
        </w:rPr>
      </w:pPr>
      <w:r w:rsidRPr="002E1FD7">
        <w:rPr>
          <w:sz w:val="28"/>
        </w:rPr>
        <w:t>зданий и сооружений за счет средств бюджета</w:t>
      </w:r>
    </w:p>
    <w:p w14:paraId="25D938D1" w14:textId="77777777" w:rsidR="00780937" w:rsidRPr="003D6882" w:rsidRDefault="00780937" w:rsidP="00780937">
      <w:pPr>
        <w:ind w:left="3969" w:firstLine="426"/>
        <w:rPr>
          <w:sz w:val="28"/>
        </w:rPr>
      </w:pPr>
      <w:r w:rsidRPr="002E1FD7">
        <w:rPr>
          <w:sz w:val="28"/>
        </w:rPr>
        <w:t xml:space="preserve">по объектам незавершенного </w:t>
      </w:r>
    </w:p>
    <w:p w14:paraId="196567D2" w14:textId="77777777" w:rsidR="00780937" w:rsidRPr="002E1FD7" w:rsidRDefault="00780937" w:rsidP="00780937">
      <w:pPr>
        <w:ind w:left="3969" w:firstLine="426"/>
        <w:rPr>
          <w:sz w:val="28"/>
        </w:rPr>
      </w:pPr>
      <w:r w:rsidRPr="002E1FD7">
        <w:rPr>
          <w:sz w:val="28"/>
        </w:rPr>
        <w:t>капитального строительства,</w:t>
      </w:r>
    </w:p>
    <w:p w14:paraId="624C981D" w14:textId="77777777" w:rsidR="00780937" w:rsidRPr="002E1FD7" w:rsidRDefault="00780937" w:rsidP="00780937">
      <w:pPr>
        <w:ind w:left="3969" w:firstLine="426"/>
        <w:rPr>
          <w:sz w:val="28"/>
        </w:rPr>
      </w:pPr>
      <w:r w:rsidRPr="002E1FD7">
        <w:rPr>
          <w:sz w:val="28"/>
        </w:rPr>
        <w:t xml:space="preserve">не обладающих достаточными </w:t>
      </w:r>
    </w:p>
    <w:p w14:paraId="2F746C8C" w14:textId="77777777" w:rsidR="00780937" w:rsidRPr="002E1FD7" w:rsidRDefault="00780937" w:rsidP="00780937">
      <w:pPr>
        <w:ind w:left="3969" w:firstLine="426"/>
        <w:rPr>
          <w:sz w:val="28"/>
        </w:rPr>
      </w:pPr>
      <w:r w:rsidRPr="002E1FD7">
        <w:rPr>
          <w:sz w:val="28"/>
        </w:rPr>
        <w:t xml:space="preserve">индивидуализирующими признаками, </w:t>
      </w:r>
    </w:p>
    <w:p w14:paraId="207512CC" w14:textId="77777777" w:rsidR="00780937" w:rsidRPr="002E1FD7" w:rsidRDefault="00780937" w:rsidP="00780937">
      <w:pPr>
        <w:ind w:left="3969" w:firstLine="426"/>
        <w:rPr>
          <w:sz w:val="28"/>
        </w:rPr>
      </w:pPr>
      <w:r w:rsidRPr="002E1FD7">
        <w:rPr>
          <w:sz w:val="28"/>
        </w:rPr>
        <w:t xml:space="preserve">необходимыми для осуществления </w:t>
      </w:r>
    </w:p>
    <w:p w14:paraId="465EF114" w14:textId="77777777" w:rsidR="00780937" w:rsidRPr="002E1FD7" w:rsidRDefault="00780937" w:rsidP="00780937">
      <w:pPr>
        <w:ind w:left="3969" w:firstLine="426"/>
        <w:rPr>
          <w:sz w:val="28"/>
        </w:rPr>
      </w:pPr>
      <w:r w:rsidRPr="002E1FD7">
        <w:rPr>
          <w:sz w:val="28"/>
        </w:rPr>
        <w:t>государственной регистрации</w:t>
      </w:r>
    </w:p>
    <w:p w14:paraId="4353655B" w14:textId="77777777" w:rsidR="00780937" w:rsidRPr="003D6882" w:rsidRDefault="00780937" w:rsidP="00780937">
      <w:pPr>
        <w:suppressAutoHyphens/>
        <w:mirrorIndents/>
        <w:jc w:val="right"/>
        <w:rPr>
          <w:sz w:val="28"/>
          <w:szCs w:val="28"/>
        </w:rPr>
      </w:pPr>
    </w:p>
    <w:p w14:paraId="71642CC5"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6882">
        <w:rPr>
          <w:sz w:val="28"/>
          <w:szCs w:val="28"/>
        </w:rPr>
        <w:t xml:space="preserve">_______________________                      </w:t>
      </w:r>
      <w:r w:rsidRPr="003D6882">
        <w:rPr>
          <w:sz w:val="28"/>
          <w:szCs w:val="28"/>
        </w:rPr>
        <w:tab/>
      </w:r>
      <w:r w:rsidRPr="003D6882">
        <w:rPr>
          <w:sz w:val="28"/>
          <w:szCs w:val="28"/>
        </w:rPr>
        <w:tab/>
        <w:t>УТВЕРЖДАЮ</w:t>
      </w:r>
    </w:p>
    <w:p w14:paraId="2B16842B"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(наименование </w:t>
      </w:r>
      <w:proofErr w:type="gramStart"/>
      <w:r w:rsidRPr="002E1FD7">
        <w:rPr>
          <w:sz w:val="28"/>
          <w:szCs w:val="28"/>
        </w:rPr>
        <w:t xml:space="preserve">организации)   </w:t>
      </w:r>
      <w:proofErr w:type="gramEnd"/>
      <w:r w:rsidRPr="002E1FD7">
        <w:rPr>
          <w:sz w:val="28"/>
          <w:szCs w:val="28"/>
        </w:rPr>
        <w:t xml:space="preserve">                 </w:t>
      </w:r>
      <w:r w:rsidRPr="002E1FD7">
        <w:rPr>
          <w:sz w:val="28"/>
          <w:szCs w:val="28"/>
        </w:rPr>
        <w:tab/>
        <w:t>Руководитель организации</w:t>
      </w:r>
    </w:p>
    <w:p w14:paraId="19D9302D"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2E1FD7">
        <w:rPr>
          <w:sz w:val="28"/>
          <w:szCs w:val="28"/>
        </w:rPr>
        <w:t xml:space="preserve">                            _____________   __________________</w:t>
      </w:r>
    </w:p>
    <w:p w14:paraId="3C19FDEC"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2E1FD7">
        <w:rPr>
          <w:sz w:val="28"/>
          <w:szCs w:val="28"/>
        </w:rPr>
        <w:tab/>
      </w:r>
      <w:r w:rsidRPr="002E1FD7">
        <w:rPr>
          <w:sz w:val="28"/>
          <w:szCs w:val="28"/>
        </w:rPr>
        <w:tab/>
      </w:r>
      <w:r w:rsidRPr="002E1FD7">
        <w:rPr>
          <w:sz w:val="28"/>
          <w:szCs w:val="28"/>
        </w:rPr>
        <w:tab/>
      </w:r>
      <w:r w:rsidRPr="002E1FD7">
        <w:rPr>
          <w:sz w:val="28"/>
          <w:szCs w:val="28"/>
        </w:rPr>
        <w:tab/>
      </w:r>
      <w:r w:rsidRPr="002E1FD7">
        <w:rPr>
          <w:sz w:val="28"/>
          <w:szCs w:val="28"/>
        </w:rPr>
        <w:tab/>
        <w:t>(</w:t>
      </w:r>
      <w:proofErr w:type="gramStart"/>
      <w:r w:rsidRPr="002E1FD7">
        <w:rPr>
          <w:sz w:val="28"/>
          <w:szCs w:val="28"/>
        </w:rPr>
        <w:t xml:space="preserve">подпись)   </w:t>
      </w:r>
      <w:proofErr w:type="gramEnd"/>
      <w:r w:rsidRPr="002E1FD7">
        <w:rPr>
          <w:sz w:val="28"/>
          <w:szCs w:val="28"/>
        </w:rPr>
        <w:t xml:space="preserve"> (расшифровка подписи)</w:t>
      </w:r>
    </w:p>
    <w:p w14:paraId="4C2F1CD4" w14:textId="079B8CBF"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2E1FD7">
        <w:rPr>
          <w:sz w:val="28"/>
          <w:szCs w:val="28"/>
        </w:rPr>
        <w:t xml:space="preserve">   </w:t>
      </w:r>
      <w:r w:rsidR="004465D9">
        <w:rPr>
          <w:sz w:val="28"/>
          <w:szCs w:val="28"/>
        </w:rPr>
        <w:t>«</w:t>
      </w:r>
      <w:r w:rsidRPr="003D6882">
        <w:rPr>
          <w:sz w:val="28"/>
          <w:szCs w:val="28"/>
        </w:rPr>
        <w:t>__________</w:t>
      </w:r>
      <w:r w:rsidR="004465D9">
        <w:rPr>
          <w:sz w:val="28"/>
          <w:szCs w:val="28"/>
        </w:rPr>
        <w:t>»</w:t>
      </w:r>
      <w:r w:rsidRPr="003D6882">
        <w:rPr>
          <w:sz w:val="28"/>
          <w:szCs w:val="28"/>
        </w:rPr>
        <w:t xml:space="preserve"> ___________ 20____ г.</w:t>
      </w:r>
    </w:p>
    <w:p w14:paraId="4671BF8A"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4CDF8C3"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E1FD7">
        <w:rPr>
          <w:sz w:val="28"/>
          <w:szCs w:val="28"/>
        </w:rPr>
        <w:t>АКТ</w:t>
      </w:r>
    </w:p>
    <w:p w14:paraId="3CCD0C55" w14:textId="77777777" w:rsidR="00780937" w:rsidRDefault="00780937" w:rsidP="00780937">
      <w:pPr>
        <w:suppressAutoHyphens/>
        <w:mirrorIndents/>
        <w:jc w:val="center"/>
        <w:outlineLvl w:val="2"/>
        <w:rPr>
          <w:sz w:val="28"/>
          <w:szCs w:val="28"/>
        </w:rPr>
      </w:pPr>
      <w:r w:rsidRPr="002E1FD7">
        <w:rPr>
          <w:bCs/>
          <w:sz w:val="28"/>
          <w:szCs w:val="28"/>
        </w:rPr>
        <w:t xml:space="preserve">о порядке </w:t>
      </w:r>
      <w:r w:rsidRPr="002E1FD7">
        <w:rPr>
          <w:sz w:val="28"/>
          <w:szCs w:val="28"/>
        </w:rPr>
        <w:t xml:space="preserve">списания </w:t>
      </w:r>
      <w:r w:rsidRPr="002E1FD7">
        <w:rPr>
          <w:bCs/>
          <w:sz w:val="28"/>
          <w:szCs w:val="28"/>
        </w:rPr>
        <w:t xml:space="preserve">затрат, понесенных на </w:t>
      </w:r>
      <w:r w:rsidRPr="002E1FD7">
        <w:rPr>
          <w:sz w:val="28"/>
          <w:szCs w:val="28"/>
        </w:rPr>
        <w:t xml:space="preserve">новое строительство </w:t>
      </w:r>
    </w:p>
    <w:p w14:paraId="215EFB43" w14:textId="77777777" w:rsidR="00780937" w:rsidRDefault="00780937" w:rsidP="00780937">
      <w:pPr>
        <w:suppressAutoHyphens/>
        <w:mirrorIndents/>
        <w:jc w:val="center"/>
        <w:outlineLvl w:val="2"/>
        <w:rPr>
          <w:sz w:val="28"/>
          <w:szCs w:val="28"/>
        </w:rPr>
      </w:pPr>
      <w:r w:rsidRPr="003D6882">
        <w:rPr>
          <w:sz w:val="28"/>
          <w:szCs w:val="28"/>
        </w:rPr>
        <w:t>и реконструкцию зданий и сооружений за счет средств бюдже</w:t>
      </w:r>
      <w:r w:rsidRPr="002E1FD7">
        <w:rPr>
          <w:sz w:val="28"/>
          <w:szCs w:val="28"/>
        </w:rPr>
        <w:t xml:space="preserve">та </w:t>
      </w:r>
    </w:p>
    <w:p w14:paraId="53D9FFC6" w14:textId="77777777" w:rsidR="00780937" w:rsidRDefault="00780937" w:rsidP="00780937">
      <w:pPr>
        <w:suppressAutoHyphens/>
        <w:mirrorIndents/>
        <w:jc w:val="center"/>
        <w:outlineLvl w:val="2"/>
        <w:rPr>
          <w:sz w:val="28"/>
          <w:szCs w:val="28"/>
        </w:rPr>
      </w:pPr>
      <w:r w:rsidRPr="003D6882">
        <w:rPr>
          <w:sz w:val="28"/>
          <w:szCs w:val="28"/>
        </w:rPr>
        <w:t xml:space="preserve">по объектам незавершенного капитального строительства, </w:t>
      </w:r>
    </w:p>
    <w:p w14:paraId="6D361EE0" w14:textId="77777777" w:rsidR="00780937" w:rsidRPr="003D6882" w:rsidRDefault="00780937" w:rsidP="00780937">
      <w:pPr>
        <w:suppressAutoHyphens/>
        <w:mirrorIndents/>
        <w:jc w:val="center"/>
        <w:outlineLvl w:val="2"/>
        <w:rPr>
          <w:rFonts w:eastAsia="Calibri"/>
          <w:sz w:val="28"/>
          <w:szCs w:val="28"/>
          <w:lang w:eastAsia="en-US"/>
        </w:rPr>
      </w:pPr>
      <w:r w:rsidRPr="003D6882">
        <w:rPr>
          <w:sz w:val="28"/>
          <w:szCs w:val="28"/>
        </w:rPr>
        <w:t>не обладающих достаточными индивидуализирующими признаками, необходимыми для осуществления государственной регистрации</w:t>
      </w:r>
    </w:p>
    <w:p w14:paraId="504B704F"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79206721" w14:textId="2E728E40"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E1FD7">
        <w:rPr>
          <w:sz w:val="28"/>
          <w:szCs w:val="28"/>
        </w:rPr>
        <w:t xml:space="preserve">От </w:t>
      </w:r>
      <w:r w:rsidR="004465D9">
        <w:rPr>
          <w:sz w:val="28"/>
          <w:szCs w:val="28"/>
        </w:rPr>
        <w:t>«</w:t>
      </w:r>
      <w:r w:rsidRPr="002E1FD7">
        <w:rPr>
          <w:sz w:val="28"/>
          <w:szCs w:val="28"/>
        </w:rPr>
        <w:t>____</w:t>
      </w:r>
      <w:r w:rsidR="004465D9">
        <w:rPr>
          <w:sz w:val="28"/>
          <w:szCs w:val="28"/>
        </w:rPr>
        <w:t>»</w:t>
      </w:r>
      <w:r w:rsidRPr="002E1FD7">
        <w:rPr>
          <w:sz w:val="28"/>
          <w:szCs w:val="28"/>
        </w:rPr>
        <w:t xml:space="preserve"> __________ 20 __</w:t>
      </w:r>
      <w:r>
        <w:rPr>
          <w:sz w:val="28"/>
          <w:szCs w:val="28"/>
        </w:rPr>
        <w:t xml:space="preserve"> </w:t>
      </w:r>
      <w:r w:rsidRPr="003D6882">
        <w:rPr>
          <w:sz w:val="28"/>
          <w:szCs w:val="28"/>
        </w:rPr>
        <w:t xml:space="preserve">г.                                  </w:t>
      </w:r>
      <w:r>
        <w:rPr>
          <w:sz w:val="28"/>
          <w:szCs w:val="28"/>
        </w:rPr>
        <w:t>№</w:t>
      </w:r>
      <w:r w:rsidRPr="003D6882">
        <w:rPr>
          <w:sz w:val="28"/>
          <w:szCs w:val="28"/>
        </w:rPr>
        <w:t xml:space="preserve"> ____________</w:t>
      </w:r>
    </w:p>
    <w:p w14:paraId="6B21546C"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8B0A1C0"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Место составления ________________________________________________</w:t>
      </w:r>
    </w:p>
    <w:p w14:paraId="2B3A3FF5"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Основание: _______________________________________________________</w:t>
      </w:r>
    </w:p>
    <w:p w14:paraId="74B4618F"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Комиссия в составе:</w:t>
      </w:r>
    </w:p>
    <w:p w14:paraId="470F96B2"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Председатель </w:t>
      </w:r>
      <w:r>
        <w:rPr>
          <w:sz w:val="28"/>
          <w:szCs w:val="28"/>
        </w:rPr>
        <w:t>–</w:t>
      </w:r>
      <w:r w:rsidRPr="003D6882">
        <w:rPr>
          <w:sz w:val="28"/>
          <w:szCs w:val="28"/>
        </w:rPr>
        <w:t xml:space="preserve"> ____________________________________________________</w:t>
      </w:r>
    </w:p>
    <w:p w14:paraId="3C150C4C"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6882">
        <w:rPr>
          <w:sz w:val="28"/>
          <w:szCs w:val="28"/>
        </w:rPr>
        <w:tab/>
      </w:r>
      <w:r w:rsidRPr="003D6882">
        <w:rPr>
          <w:sz w:val="28"/>
          <w:szCs w:val="28"/>
        </w:rPr>
        <w:tab/>
      </w:r>
      <w:r>
        <w:rPr>
          <w:sz w:val="28"/>
          <w:szCs w:val="28"/>
        </w:rPr>
        <w:t xml:space="preserve">                 </w:t>
      </w:r>
      <w:r w:rsidRPr="003D6882">
        <w:rPr>
          <w:sz w:val="28"/>
          <w:szCs w:val="28"/>
        </w:rPr>
        <w:t xml:space="preserve"> (должность, инициалы, фамилия)</w:t>
      </w:r>
    </w:p>
    <w:p w14:paraId="0E858D17"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Члены К</w:t>
      </w:r>
      <w:r w:rsidRPr="003D6882">
        <w:rPr>
          <w:sz w:val="28"/>
          <w:szCs w:val="28"/>
        </w:rPr>
        <w:t xml:space="preserve">омиссии: </w:t>
      </w:r>
    </w:p>
    <w:p w14:paraId="348257CA"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1. ________________________________________________</w:t>
      </w:r>
    </w:p>
    <w:p w14:paraId="076EAF36"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ab/>
      </w:r>
      <w:r w:rsidRPr="002E1FD7">
        <w:rPr>
          <w:sz w:val="28"/>
          <w:szCs w:val="28"/>
        </w:rPr>
        <w:tab/>
        <w:t>(должность, инициалы, фамилия)</w:t>
      </w:r>
    </w:p>
    <w:p w14:paraId="3C446164"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2. ________________________________________________</w:t>
      </w:r>
    </w:p>
    <w:p w14:paraId="26590AB4"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D6882">
        <w:rPr>
          <w:sz w:val="28"/>
          <w:szCs w:val="28"/>
        </w:rPr>
        <w:t>(должность, инициалы, фамилия)</w:t>
      </w:r>
    </w:p>
    <w:p w14:paraId="40FC58E8"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3. ________________________________________________</w:t>
      </w:r>
    </w:p>
    <w:p w14:paraId="2BEB9AFE"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 </w:t>
      </w:r>
      <w:r>
        <w:rPr>
          <w:sz w:val="28"/>
          <w:szCs w:val="28"/>
        </w:rPr>
        <w:t xml:space="preserve">                  </w:t>
      </w:r>
      <w:r w:rsidRPr="003D6882">
        <w:rPr>
          <w:sz w:val="28"/>
          <w:szCs w:val="28"/>
        </w:rPr>
        <w:t xml:space="preserve"> (должность, инициалы, фамилия)</w:t>
      </w:r>
    </w:p>
    <w:p w14:paraId="08A5CC88"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назначенная ______________________________________________________</w:t>
      </w:r>
    </w:p>
    <w:p w14:paraId="5BA4311B"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w:t>
      </w:r>
      <w:r>
        <w:rPr>
          <w:sz w:val="28"/>
          <w:szCs w:val="28"/>
        </w:rPr>
        <w:t>П</w:t>
      </w:r>
      <w:r w:rsidRPr="003D6882">
        <w:rPr>
          <w:sz w:val="28"/>
          <w:szCs w:val="28"/>
        </w:rPr>
        <w:t>риказом руководителя организации)</w:t>
      </w:r>
    </w:p>
    <w:p w14:paraId="44FCBF63" w14:textId="3767ABCE"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6882">
        <w:rPr>
          <w:sz w:val="28"/>
          <w:szCs w:val="28"/>
        </w:rPr>
        <w:t xml:space="preserve">от </w:t>
      </w:r>
      <w:r w:rsidR="004465D9">
        <w:rPr>
          <w:sz w:val="28"/>
          <w:szCs w:val="28"/>
        </w:rPr>
        <w:t>«</w:t>
      </w:r>
      <w:r w:rsidRPr="003D6882">
        <w:rPr>
          <w:sz w:val="28"/>
          <w:szCs w:val="28"/>
        </w:rPr>
        <w:t>__</w:t>
      </w:r>
      <w:r w:rsidR="004465D9">
        <w:rPr>
          <w:sz w:val="28"/>
          <w:szCs w:val="28"/>
        </w:rPr>
        <w:t>»</w:t>
      </w:r>
      <w:r w:rsidRPr="003D6882">
        <w:rPr>
          <w:sz w:val="28"/>
          <w:szCs w:val="28"/>
        </w:rPr>
        <w:t xml:space="preserve"> __________ 20__ г. </w:t>
      </w:r>
      <w:r>
        <w:rPr>
          <w:sz w:val="28"/>
          <w:szCs w:val="28"/>
        </w:rPr>
        <w:t>№</w:t>
      </w:r>
      <w:r w:rsidRPr="003D6882">
        <w:rPr>
          <w:sz w:val="28"/>
          <w:szCs w:val="28"/>
        </w:rPr>
        <w:t xml:space="preserve"> ______ </w:t>
      </w:r>
    </w:p>
    <w:p w14:paraId="2F4705FE"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рассмотрела представленную документацию: </w:t>
      </w:r>
    </w:p>
    <w:p w14:paraId="52BDB09F"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____________________________________________________________________</w:t>
      </w:r>
    </w:p>
    <w:p w14:paraId="522DAB50"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lastRenderedPageBreak/>
        <w:tab/>
      </w:r>
      <w:r w:rsidRPr="002E1FD7">
        <w:rPr>
          <w:sz w:val="28"/>
          <w:szCs w:val="28"/>
        </w:rPr>
        <w:tab/>
      </w:r>
      <w:r w:rsidRPr="002E1FD7">
        <w:rPr>
          <w:sz w:val="28"/>
          <w:szCs w:val="28"/>
        </w:rPr>
        <w:tab/>
        <w:t xml:space="preserve"> (перечень названий всех документов)</w:t>
      </w:r>
    </w:p>
    <w:p w14:paraId="3D11F6F3"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E1FD7">
        <w:rPr>
          <w:sz w:val="28"/>
          <w:szCs w:val="28"/>
        </w:rPr>
        <w:t xml:space="preserve">и нашла подлежащими списанию затраты </w:t>
      </w:r>
      <w:r w:rsidRPr="002E1FD7">
        <w:rPr>
          <w:bCs/>
          <w:sz w:val="28"/>
          <w:szCs w:val="28"/>
        </w:rPr>
        <w:t xml:space="preserve">на </w:t>
      </w:r>
      <w:r w:rsidRPr="002E1FD7">
        <w:rPr>
          <w:sz w:val="28"/>
          <w:szCs w:val="28"/>
        </w:rPr>
        <w:t xml:space="preserve">новое </w:t>
      </w:r>
      <w:proofErr w:type="gramStart"/>
      <w:r w:rsidRPr="002E1FD7">
        <w:rPr>
          <w:sz w:val="28"/>
          <w:szCs w:val="28"/>
        </w:rPr>
        <w:t xml:space="preserve">строительство </w:t>
      </w:r>
      <w:r>
        <w:rPr>
          <w:sz w:val="28"/>
          <w:szCs w:val="28"/>
        </w:rPr>
        <w:t xml:space="preserve"> </w:t>
      </w:r>
      <w:r w:rsidRPr="003D6882">
        <w:rPr>
          <w:sz w:val="28"/>
          <w:szCs w:val="28"/>
        </w:rPr>
        <w:t>и</w:t>
      </w:r>
      <w:proofErr w:type="gramEnd"/>
      <w:r w:rsidRPr="003D6882">
        <w:rPr>
          <w:sz w:val="28"/>
          <w:szCs w:val="28"/>
        </w:rPr>
        <w:t xml:space="preserve"> реконструкцию зданий и сооружений за счет средств бюджета по объектам незавершенного</w:t>
      </w:r>
      <w:r w:rsidRPr="002E1FD7">
        <w:rPr>
          <w:sz w:val="28"/>
          <w:szCs w:val="28"/>
        </w:rPr>
        <w:t xml:space="preserve"> капитального строительства, не обладающих достаточными индивидуализирующими признаками, необходимыми для осуществления государственной регистрации.</w:t>
      </w:r>
    </w:p>
    <w:p w14:paraId="753BAEC7"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0DACF4B8" w14:textId="77777777" w:rsidR="00780937" w:rsidRPr="002E1FD7" w:rsidRDefault="00780937" w:rsidP="00780937">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8"/>
          <w:szCs w:val="28"/>
          <w:lang w:eastAsia="ru-RU"/>
        </w:rPr>
      </w:pPr>
      <w:r w:rsidRPr="002E1FD7">
        <w:rPr>
          <w:rFonts w:ascii="Times New Roman" w:eastAsia="Times New Roman" w:hAnsi="Times New Roman"/>
          <w:sz w:val="28"/>
          <w:szCs w:val="28"/>
          <w:lang w:eastAsia="ru-RU"/>
        </w:rPr>
        <w:t>Сведения об объекте</w:t>
      </w:r>
      <w:r w:rsidRPr="002E1FD7">
        <w:rPr>
          <w:rFonts w:ascii="Times New Roman" w:hAnsi="Times New Roman"/>
          <w:sz w:val="28"/>
          <w:szCs w:val="28"/>
        </w:rPr>
        <w:t xml:space="preserve"> незавершенного капитального строительства</w:t>
      </w:r>
      <w:r w:rsidRPr="002E1FD7">
        <w:rPr>
          <w:rFonts w:ascii="Times New Roman" w:eastAsia="Times New Roman" w:hAnsi="Times New Roman"/>
          <w:sz w:val="28"/>
          <w:szCs w:val="28"/>
          <w:lang w:eastAsia="ru-RU"/>
        </w:rPr>
        <w:t>:</w:t>
      </w:r>
    </w:p>
    <w:p w14:paraId="3F34E407" w14:textId="77777777" w:rsidR="00780937" w:rsidRPr="002E1FD7" w:rsidRDefault="00780937" w:rsidP="0078093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8"/>
          <w:szCs w:val="28"/>
          <w:lang w:eastAsia="ru-RU"/>
        </w:rPr>
      </w:pPr>
    </w:p>
    <w:p w14:paraId="6B1CA852" w14:textId="77777777" w:rsidR="00780937" w:rsidRPr="003D6882" w:rsidRDefault="00780937" w:rsidP="00780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E1FD7">
        <w:rPr>
          <w:sz w:val="28"/>
          <w:szCs w:val="28"/>
        </w:rPr>
        <w:t>1.1. Наименование объекта незавершенного капитального строительства:</w:t>
      </w:r>
      <w:r>
        <w:rPr>
          <w:sz w:val="28"/>
          <w:szCs w:val="28"/>
        </w:rPr>
        <w:t xml:space="preserve"> </w:t>
      </w:r>
      <w:r w:rsidRPr="003D6882">
        <w:rPr>
          <w:sz w:val="28"/>
          <w:szCs w:val="28"/>
        </w:rPr>
        <w:t>____________________________________________________________________</w:t>
      </w:r>
    </w:p>
    <w:p w14:paraId="45725271" w14:textId="77777777" w:rsidR="00780937" w:rsidRPr="003D6882" w:rsidRDefault="00780937" w:rsidP="00780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E1FD7">
        <w:rPr>
          <w:sz w:val="28"/>
          <w:szCs w:val="28"/>
        </w:rPr>
        <w:t>1.2. Начало выполнения предпроектных (проектных, строительных работ)</w:t>
      </w:r>
      <w:r>
        <w:rPr>
          <w:sz w:val="28"/>
          <w:szCs w:val="28"/>
        </w:rPr>
        <w:t xml:space="preserve"> </w:t>
      </w:r>
      <w:r w:rsidRPr="003D6882">
        <w:rPr>
          <w:sz w:val="28"/>
          <w:szCs w:val="28"/>
        </w:rPr>
        <w:t>__________ г.</w:t>
      </w:r>
    </w:p>
    <w:p w14:paraId="4DD18E3E" w14:textId="77777777" w:rsidR="00780937" w:rsidRPr="002E1FD7" w:rsidRDefault="00780937" w:rsidP="00780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E1FD7">
        <w:rPr>
          <w:sz w:val="28"/>
          <w:szCs w:val="28"/>
        </w:rPr>
        <w:t xml:space="preserve">1.3. Размер понесенных затрат </w:t>
      </w:r>
      <w:r w:rsidRPr="002E1FD7">
        <w:rPr>
          <w:bCs/>
          <w:sz w:val="28"/>
          <w:szCs w:val="28"/>
        </w:rPr>
        <w:t xml:space="preserve">на </w:t>
      </w:r>
      <w:r w:rsidRPr="002E1FD7">
        <w:rPr>
          <w:sz w:val="28"/>
          <w:szCs w:val="28"/>
        </w:rPr>
        <w:t xml:space="preserve">новое строительство и реконструкцию зданий и сооружений за счет средств бюджета по объектам незавершенного капитального строительства _________________________________ руб. ПМР.  </w:t>
      </w:r>
    </w:p>
    <w:p w14:paraId="7B4ACE84"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E1FD7">
        <w:rPr>
          <w:sz w:val="28"/>
          <w:szCs w:val="28"/>
        </w:rPr>
        <w:t xml:space="preserve">1.4. Физическое состояние объекта незавершенного капитального строительства, причины списания понесенных затрат </w:t>
      </w:r>
      <w:r w:rsidRPr="002E1FD7">
        <w:rPr>
          <w:bCs/>
          <w:sz w:val="28"/>
          <w:szCs w:val="28"/>
        </w:rPr>
        <w:t xml:space="preserve">на </w:t>
      </w:r>
      <w:r w:rsidRPr="002E1FD7">
        <w:rPr>
          <w:sz w:val="28"/>
          <w:szCs w:val="28"/>
        </w:rPr>
        <w:t xml:space="preserve">новое строительство </w:t>
      </w:r>
      <w:r>
        <w:rPr>
          <w:sz w:val="28"/>
          <w:szCs w:val="28"/>
        </w:rPr>
        <w:t xml:space="preserve"> </w:t>
      </w:r>
      <w:r w:rsidRPr="003D6882">
        <w:rPr>
          <w:sz w:val="28"/>
          <w:szCs w:val="28"/>
        </w:rPr>
        <w:t>и реконструкцию зданий и сооружений за счет средств бюджета по данному объекту:</w:t>
      </w:r>
      <w:r>
        <w:rPr>
          <w:sz w:val="28"/>
          <w:szCs w:val="28"/>
        </w:rPr>
        <w:t xml:space="preserve"> </w:t>
      </w:r>
      <w:r w:rsidRPr="003D6882">
        <w:rPr>
          <w:sz w:val="28"/>
          <w:szCs w:val="28"/>
        </w:rPr>
        <w:t>____________________________________________________________</w:t>
      </w:r>
    </w:p>
    <w:p w14:paraId="7FE190AA"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___________________________________________________________________</w:t>
      </w:r>
    </w:p>
    <w:p w14:paraId="0B77CD8F"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0E15ADE9"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2. Заключение К</w:t>
      </w:r>
      <w:r w:rsidRPr="003D6882">
        <w:rPr>
          <w:sz w:val="28"/>
          <w:szCs w:val="28"/>
        </w:rPr>
        <w:t xml:space="preserve">омиссии: </w:t>
      </w:r>
    </w:p>
    <w:p w14:paraId="70BD77A4"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________________________________________________________________________________________________________________________________________</w:t>
      </w:r>
    </w:p>
    <w:p w14:paraId="2FA3D108"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A96DC86"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3. К настоящему </w:t>
      </w:r>
      <w:r>
        <w:rPr>
          <w:sz w:val="28"/>
          <w:szCs w:val="28"/>
        </w:rPr>
        <w:t>А</w:t>
      </w:r>
      <w:r w:rsidRPr="003D6882">
        <w:rPr>
          <w:sz w:val="28"/>
          <w:szCs w:val="28"/>
        </w:rPr>
        <w:t>кту прилагаются следующие документы:</w:t>
      </w:r>
    </w:p>
    <w:p w14:paraId="4896D87F"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___________________________________________________________________</w:t>
      </w:r>
    </w:p>
    <w:p w14:paraId="5DFC557B"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___________________________________________________________________</w:t>
      </w:r>
    </w:p>
    <w:p w14:paraId="34682541"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1A69F2BA"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Составлен в _______ экземплярах:</w:t>
      </w:r>
    </w:p>
    <w:p w14:paraId="6D918151"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021ADFAA"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1-й экземпляр </w:t>
      </w:r>
      <w:r>
        <w:rPr>
          <w:sz w:val="28"/>
          <w:szCs w:val="28"/>
        </w:rPr>
        <w:t>–</w:t>
      </w:r>
      <w:r w:rsidRPr="003D6882">
        <w:rPr>
          <w:sz w:val="28"/>
          <w:szCs w:val="28"/>
        </w:rPr>
        <w:t xml:space="preserve"> ______________________________________________________</w:t>
      </w:r>
    </w:p>
    <w:p w14:paraId="5C032B23"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ab/>
      </w:r>
      <w:r w:rsidRPr="002E1FD7">
        <w:rPr>
          <w:sz w:val="28"/>
          <w:szCs w:val="28"/>
        </w:rPr>
        <w:tab/>
      </w:r>
      <w:r w:rsidRPr="002E1FD7">
        <w:rPr>
          <w:sz w:val="28"/>
          <w:szCs w:val="28"/>
        </w:rPr>
        <w:tab/>
      </w:r>
      <w:r w:rsidRPr="002E1FD7">
        <w:rPr>
          <w:sz w:val="28"/>
          <w:szCs w:val="28"/>
        </w:rPr>
        <w:tab/>
        <w:t>(местонахождение</w:t>
      </w:r>
    </w:p>
    <w:p w14:paraId="009AC845"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2-й экземпляр </w:t>
      </w:r>
      <w:r>
        <w:rPr>
          <w:sz w:val="28"/>
          <w:szCs w:val="28"/>
        </w:rPr>
        <w:t>–</w:t>
      </w:r>
      <w:r w:rsidRPr="003D6882">
        <w:rPr>
          <w:sz w:val="28"/>
          <w:szCs w:val="28"/>
        </w:rPr>
        <w:t xml:space="preserve"> ______________________________________________________</w:t>
      </w:r>
    </w:p>
    <w:p w14:paraId="4D01AE6C"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ab/>
      </w:r>
      <w:r w:rsidRPr="002E1FD7">
        <w:rPr>
          <w:sz w:val="28"/>
          <w:szCs w:val="28"/>
        </w:rPr>
        <w:tab/>
      </w:r>
      <w:r w:rsidRPr="002E1FD7">
        <w:rPr>
          <w:sz w:val="28"/>
          <w:szCs w:val="28"/>
        </w:rPr>
        <w:tab/>
      </w:r>
      <w:r w:rsidRPr="002E1FD7">
        <w:rPr>
          <w:sz w:val="28"/>
          <w:szCs w:val="28"/>
        </w:rPr>
        <w:tab/>
        <w:t>каждого</w:t>
      </w:r>
    </w:p>
    <w:p w14:paraId="548D3748"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 xml:space="preserve">3-й экземпляр </w:t>
      </w:r>
      <w:r>
        <w:rPr>
          <w:sz w:val="28"/>
          <w:szCs w:val="28"/>
        </w:rPr>
        <w:t>–</w:t>
      </w:r>
      <w:r w:rsidRPr="003D6882">
        <w:rPr>
          <w:sz w:val="28"/>
          <w:szCs w:val="28"/>
        </w:rPr>
        <w:t xml:space="preserve"> ______________________________________________________</w:t>
      </w:r>
    </w:p>
    <w:p w14:paraId="488EA67D"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6882">
        <w:rPr>
          <w:sz w:val="28"/>
          <w:szCs w:val="28"/>
        </w:rPr>
        <w:tab/>
      </w:r>
      <w:r w:rsidRPr="003D6882">
        <w:rPr>
          <w:sz w:val="28"/>
          <w:szCs w:val="28"/>
        </w:rPr>
        <w:tab/>
      </w:r>
      <w:r w:rsidRPr="003D6882">
        <w:rPr>
          <w:sz w:val="28"/>
          <w:szCs w:val="28"/>
        </w:rPr>
        <w:tab/>
      </w:r>
      <w:r>
        <w:rPr>
          <w:sz w:val="28"/>
          <w:szCs w:val="28"/>
        </w:rPr>
        <w:t xml:space="preserve">      </w:t>
      </w:r>
      <w:r w:rsidRPr="003D6882">
        <w:rPr>
          <w:sz w:val="28"/>
          <w:szCs w:val="28"/>
        </w:rPr>
        <w:t xml:space="preserve"> экземпляра)</w:t>
      </w:r>
    </w:p>
    <w:p w14:paraId="2395E161"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47F40328"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Председатель К</w:t>
      </w:r>
      <w:r w:rsidRPr="003D6882">
        <w:rPr>
          <w:sz w:val="28"/>
          <w:szCs w:val="28"/>
        </w:rPr>
        <w:t>омиссии ________________            _________________________</w:t>
      </w:r>
    </w:p>
    <w:p w14:paraId="7729E2DB"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6882">
        <w:rPr>
          <w:sz w:val="28"/>
          <w:szCs w:val="28"/>
        </w:rPr>
        <w:tab/>
      </w:r>
      <w:r w:rsidRPr="003D6882">
        <w:rPr>
          <w:sz w:val="28"/>
          <w:szCs w:val="28"/>
        </w:rPr>
        <w:tab/>
      </w:r>
      <w:r>
        <w:rPr>
          <w:sz w:val="28"/>
          <w:szCs w:val="28"/>
        </w:rPr>
        <w:t xml:space="preserve">                      </w:t>
      </w:r>
      <w:r w:rsidRPr="003D6882">
        <w:rPr>
          <w:sz w:val="28"/>
          <w:szCs w:val="28"/>
        </w:rPr>
        <w:t>(</w:t>
      </w:r>
      <w:proofErr w:type="gramStart"/>
      <w:r w:rsidRPr="003D6882">
        <w:rPr>
          <w:sz w:val="28"/>
          <w:szCs w:val="28"/>
        </w:rPr>
        <w:t xml:space="preserve">подпись)   </w:t>
      </w:r>
      <w:proofErr w:type="gramEnd"/>
      <w:r w:rsidRPr="003D6882">
        <w:rPr>
          <w:sz w:val="28"/>
          <w:szCs w:val="28"/>
        </w:rPr>
        <w:t xml:space="preserve">        </w:t>
      </w:r>
      <w:r>
        <w:rPr>
          <w:sz w:val="28"/>
          <w:szCs w:val="28"/>
        </w:rPr>
        <w:t xml:space="preserve">          </w:t>
      </w:r>
      <w:r w:rsidRPr="003D6882">
        <w:rPr>
          <w:sz w:val="28"/>
          <w:szCs w:val="28"/>
        </w:rPr>
        <w:t xml:space="preserve">        (инициалы, фамилия)</w:t>
      </w:r>
    </w:p>
    <w:p w14:paraId="1CF0D6C9"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Члены К</w:t>
      </w:r>
      <w:r w:rsidRPr="003D6882">
        <w:rPr>
          <w:sz w:val="28"/>
          <w:szCs w:val="28"/>
        </w:rPr>
        <w:t>омиссии: _____________________            _________________________</w:t>
      </w:r>
    </w:p>
    <w:p w14:paraId="5E6C8DCC" w14:textId="77777777" w:rsidR="00780937" w:rsidRPr="003D6882"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6882">
        <w:rPr>
          <w:sz w:val="28"/>
          <w:szCs w:val="28"/>
        </w:rPr>
        <w:tab/>
      </w:r>
      <w:r w:rsidRPr="003D6882">
        <w:rPr>
          <w:sz w:val="28"/>
          <w:szCs w:val="28"/>
        </w:rPr>
        <w:tab/>
        <w:t xml:space="preserve">  </w:t>
      </w:r>
      <w:r>
        <w:rPr>
          <w:sz w:val="28"/>
          <w:szCs w:val="28"/>
        </w:rPr>
        <w:t xml:space="preserve">                    </w:t>
      </w:r>
      <w:r w:rsidRPr="003D6882">
        <w:rPr>
          <w:sz w:val="28"/>
          <w:szCs w:val="28"/>
        </w:rPr>
        <w:t>(</w:t>
      </w:r>
      <w:proofErr w:type="gramStart"/>
      <w:r w:rsidRPr="003D6882">
        <w:rPr>
          <w:sz w:val="28"/>
          <w:szCs w:val="28"/>
        </w:rPr>
        <w:t xml:space="preserve">подпись)   </w:t>
      </w:r>
      <w:proofErr w:type="gramEnd"/>
      <w:r w:rsidRPr="003D6882">
        <w:rPr>
          <w:sz w:val="28"/>
          <w:szCs w:val="28"/>
        </w:rPr>
        <w:t xml:space="preserve">           </w:t>
      </w:r>
      <w:r>
        <w:rPr>
          <w:sz w:val="28"/>
          <w:szCs w:val="28"/>
        </w:rPr>
        <w:t xml:space="preserve">      </w:t>
      </w:r>
      <w:r w:rsidRPr="003D6882">
        <w:rPr>
          <w:sz w:val="28"/>
          <w:szCs w:val="28"/>
        </w:rPr>
        <w:t xml:space="preserve">      (инициалы, фамилия)</w:t>
      </w:r>
    </w:p>
    <w:p w14:paraId="0588AE78"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lastRenderedPageBreak/>
        <w:tab/>
        <w:t>______________________             _________________________</w:t>
      </w:r>
    </w:p>
    <w:p w14:paraId="6799DF86" w14:textId="77777777" w:rsidR="00780937" w:rsidRPr="002E1FD7" w:rsidRDefault="00780937" w:rsidP="0078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E1FD7">
        <w:rPr>
          <w:sz w:val="28"/>
          <w:szCs w:val="28"/>
        </w:rPr>
        <w:tab/>
      </w:r>
      <w:r w:rsidRPr="002E1FD7">
        <w:rPr>
          <w:sz w:val="28"/>
          <w:szCs w:val="28"/>
        </w:rPr>
        <w:tab/>
        <w:t xml:space="preserve"> (</w:t>
      </w:r>
      <w:proofErr w:type="gramStart"/>
      <w:r w:rsidRPr="002E1FD7">
        <w:rPr>
          <w:sz w:val="28"/>
          <w:szCs w:val="28"/>
        </w:rPr>
        <w:t xml:space="preserve">подпись)   </w:t>
      </w:r>
      <w:proofErr w:type="gramEnd"/>
      <w:r w:rsidRPr="002E1FD7">
        <w:rPr>
          <w:sz w:val="28"/>
          <w:szCs w:val="28"/>
        </w:rPr>
        <w:t xml:space="preserve">         </w:t>
      </w:r>
      <w:r>
        <w:rPr>
          <w:sz w:val="28"/>
          <w:szCs w:val="28"/>
        </w:rPr>
        <w:t xml:space="preserve">                </w:t>
      </w:r>
      <w:r w:rsidRPr="003D6882">
        <w:rPr>
          <w:sz w:val="28"/>
          <w:szCs w:val="28"/>
        </w:rPr>
        <w:t xml:space="preserve">       (инициалы, фамилия)</w:t>
      </w:r>
    </w:p>
    <w:p w14:paraId="1520FEC9" w14:textId="77777777" w:rsidR="00780937" w:rsidRPr="005053ED" w:rsidRDefault="00780937" w:rsidP="00780937"/>
    <w:p w14:paraId="43CA7DCC" w14:textId="581220BF" w:rsidR="009B75ED" w:rsidRDefault="009B75ED" w:rsidP="00780937">
      <w:pPr>
        <w:pStyle w:val="a4"/>
        <w:jc w:val="right"/>
      </w:pPr>
    </w:p>
    <w:sectPr w:rsidR="009B75ED" w:rsidSect="00780937">
      <w:pgSz w:w="12240" w:h="15840"/>
      <w:pgMar w:top="567"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E9B8" w14:textId="77777777" w:rsidR="000C055C" w:rsidRDefault="000C055C">
      <w:r>
        <w:separator/>
      </w:r>
    </w:p>
  </w:endnote>
  <w:endnote w:type="continuationSeparator" w:id="0">
    <w:p w14:paraId="1298E675" w14:textId="77777777" w:rsidR="000C055C" w:rsidRDefault="000C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F258" w14:textId="77777777" w:rsidR="000C055C" w:rsidRDefault="000C055C">
      <w:r>
        <w:separator/>
      </w:r>
    </w:p>
  </w:footnote>
  <w:footnote w:type="continuationSeparator" w:id="0">
    <w:p w14:paraId="6A69677F" w14:textId="77777777" w:rsidR="000C055C" w:rsidRDefault="000C0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4695E"/>
    <w:multiLevelType w:val="hybridMultilevel"/>
    <w:tmpl w:val="47B434F2"/>
    <w:lvl w:ilvl="0" w:tplc="82768D90">
      <w:start w:val="1"/>
      <w:numFmt w:val="decimal"/>
      <w:suff w:val="space"/>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ED"/>
    <w:rsid w:val="000C055C"/>
    <w:rsid w:val="00181BDC"/>
    <w:rsid w:val="00341E2C"/>
    <w:rsid w:val="004465D9"/>
    <w:rsid w:val="007310E8"/>
    <w:rsid w:val="00780937"/>
    <w:rsid w:val="009B75ED"/>
    <w:rsid w:val="00DA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73FA"/>
  <w15:docId w15:val="{1BC6EACB-598A-4494-AA42-367700C4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780937"/>
    <w:pPr>
      <w:tabs>
        <w:tab w:val="center" w:pos="4677"/>
        <w:tab w:val="right" w:pos="9355"/>
      </w:tabs>
    </w:pPr>
  </w:style>
  <w:style w:type="character" w:customStyle="1" w:styleId="a6">
    <w:name w:val="Верхний колонтитул Знак"/>
    <w:basedOn w:val="a0"/>
    <w:link w:val="a5"/>
    <w:uiPriority w:val="99"/>
    <w:rsid w:val="00780937"/>
    <w:rPr>
      <w:sz w:val="24"/>
    </w:rPr>
  </w:style>
  <w:style w:type="paragraph" w:styleId="a7">
    <w:name w:val="footer"/>
    <w:basedOn w:val="a"/>
    <w:link w:val="a8"/>
    <w:uiPriority w:val="99"/>
    <w:unhideWhenUsed/>
    <w:rsid w:val="00780937"/>
    <w:pPr>
      <w:tabs>
        <w:tab w:val="center" w:pos="4677"/>
        <w:tab w:val="right" w:pos="9355"/>
      </w:tabs>
    </w:pPr>
  </w:style>
  <w:style w:type="character" w:customStyle="1" w:styleId="a8">
    <w:name w:val="Нижний колонтитул Знак"/>
    <w:basedOn w:val="a0"/>
    <w:link w:val="a7"/>
    <w:uiPriority w:val="99"/>
    <w:rsid w:val="00780937"/>
    <w:rPr>
      <w:sz w:val="24"/>
    </w:rPr>
  </w:style>
  <w:style w:type="paragraph" w:customStyle="1" w:styleId="10">
    <w:name w:val="Стиль1"/>
    <w:basedOn w:val="a"/>
    <w:uiPriority w:val="99"/>
    <w:rsid w:val="00780937"/>
    <w:pPr>
      <w:autoSpaceDE w:val="0"/>
      <w:autoSpaceDN w:val="0"/>
      <w:adjustRightInd w:val="0"/>
      <w:ind w:firstLine="709"/>
      <w:jc w:val="both"/>
    </w:pPr>
    <w:rPr>
      <w:rFonts w:ascii="Calibri" w:eastAsia="Calibri" w:hAnsi="Calibri" w:cs="Calibri"/>
      <w:sz w:val="28"/>
      <w:szCs w:val="28"/>
    </w:rPr>
  </w:style>
  <w:style w:type="character" w:styleId="a9">
    <w:name w:val="Strong"/>
    <w:basedOn w:val="a0"/>
    <w:uiPriority w:val="22"/>
    <w:qFormat/>
    <w:rsid w:val="00780937"/>
    <w:rPr>
      <w:b/>
      <w:bCs/>
    </w:rPr>
  </w:style>
  <w:style w:type="paragraph" w:styleId="aa">
    <w:name w:val="List Paragraph"/>
    <w:basedOn w:val="a"/>
    <w:uiPriority w:val="99"/>
    <w:qFormat/>
    <w:rsid w:val="0078093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4812</Words>
  <Characters>27432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gsfmik3</cp:lastModifiedBy>
  <cp:revision>4</cp:revision>
  <dcterms:created xsi:type="dcterms:W3CDTF">2021-05-19T12:22:00Z</dcterms:created>
  <dcterms:modified xsi:type="dcterms:W3CDTF">2021-05-19T12:28:00Z</dcterms:modified>
</cp:coreProperties>
</file>