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44400" w14:textId="025F9A18" w:rsidR="00636280" w:rsidRPr="00D601D8" w:rsidRDefault="00636280">
      <w:pPr>
        <w:jc w:val="right"/>
        <w:rPr>
          <w:szCs w:val="24"/>
        </w:rPr>
      </w:pPr>
    </w:p>
    <w:p w14:paraId="529DC3F4" w14:textId="77777777" w:rsidR="00636280" w:rsidRPr="00D601D8" w:rsidRDefault="00D53E2D">
      <w:pPr>
        <w:pStyle w:val="head"/>
        <w:rPr>
          <w:sz w:val="24"/>
          <w:szCs w:val="24"/>
        </w:rPr>
      </w:pPr>
      <w:r w:rsidRPr="00D601D8">
        <w:rPr>
          <w:b/>
          <w:sz w:val="24"/>
          <w:szCs w:val="24"/>
        </w:rPr>
        <w:t>МИНИСТЕРСТВО ФИНАНСОВ ПРИДНЕСТРОВСКОЙ МОЛДАВСКОЙ РЕСПУБЛИКИ</w:t>
      </w:r>
    </w:p>
    <w:p w14:paraId="097346CE" w14:textId="77777777" w:rsidR="00636280" w:rsidRPr="00D601D8" w:rsidRDefault="00D53E2D">
      <w:pPr>
        <w:pStyle w:val="head"/>
        <w:rPr>
          <w:sz w:val="24"/>
          <w:szCs w:val="24"/>
        </w:rPr>
      </w:pPr>
      <w:r w:rsidRPr="00D601D8">
        <w:rPr>
          <w:b/>
          <w:sz w:val="24"/>
          <w:szCs w:val="24"/>
        </w:rPr>
        <w:t>ПРИКАЗ</w:t>
      </w:r>
    </w:p>
    <w:p w14:paraId="266FF42D" w14:textId="77777777" w:rsidR="00636280" w:rsidRPr="00D601D8" w:rsidRDefault="00D53E2D">
      <w:pPr>
        <w:pStyle w:val="head"/>
        <w:rPr>
          <w:sz w:val="24"/>
          <w:szCs w:val="24"/>
        </w:rPr>
      </w:pPr>
      <w:r w:rsidRPr="00D601D8">
        <w:rPr>
          <w:b/>
          <w:sz w:val="24"/>
          <w:szCs w:val="24"/>
        </w:rPr>
        <w:t>от 6 ноября 2013 г.</w:t>
      </w:r>
      <w:r w:rsidRPr="00D601D8">
        <w:rPr>
          <w:sz w:val="24"/>
          <w:szCs w:val="24"/>
        </w:rPr>
        <w:br/>
      </w:r>
      <w:r w:rsidRPr="00D601D8">
        <w:rPr>
          <w:b/>
          <w:sz w:val="24"/>
          <w:szCs w:val="24"/>
        </w:rPr>
        <w:t>№ 212</w:t>
      </w:r>
    </w:p>
    <w:p w14:paraId="2FF723B0" w14:textId="77777777" w:rsidR="00636280" w:rsidRPr="00D601D8" w:rsidRDefault="00D53E2D">
      <w:pPr>
        <w:pStyle w:val="head"/>
        <w:rPr>
          <w:sz w:val="24"/>
          <w:szCs w:val="24"/>
        </w:rPr>
      </w:pPr>
      <w:r w:rsidRPr="00D601D8">
        <w:rPr>
          <w:b/>
          <w:sz w:val="24"/>
          <w:szCs w:val="24"/>
        </w:rPr>
        <w:t>Об утверждении Указания «О порядке и сроках сдачи финансовой и (или) налоговой отчетности в государственные налоговые органы»</w:t>
      </w:r>
    </w:p>
    <w:p w14:paraId="3720D966" w14:textId="77777777" w:rsidR="00636280" w:rsidRPr="00D601D8" w:rsidRDefault="00D53E2D">
      <w:pPr>
        <w:pStyle w:val="a4"/>
        <w:jc w:val="center"/>
        <w:rPr>
          <w:szCs w:val="24"/>
        </w:rPr>
      </w:pPr>
      <w:r w:rsidRPr="00D601D8">
        <w:rPr>
          <w:i/>
          <w:szCs w:val="24"/>
        </w:rPr>
        <w:t>Согласован:</w:t>
      </w:r>
      <w:r w:rsidRPr="00D601D8">
        <w:rPr>
          <w:szCs w:val="24"/>
        </w:rPr>
        <w:br/>
      </w:r>
      <w:r w:rsidRPr="00D601D8">
        <w:rPr>
          <w:i/>
          <w:szCs w:val="24"/>
        </w:rPr>
        <w:t>Министерство экономического развития</w:t>
      </w:r>
    </w:p>
    <w:p w14:paraId="0240FC52" w14:textId="77777777" w:rsidR="00636280" w:rsidRPr="00D601D8" w:rsidRDefault="00D53E2D">
      <w:pPr>
        <w:pStyle w:val="a4"/>
        <w:jc w:val="center"/>
        <w:rPr>
          <w:szCs w:val="24"/>
        </w:rPr>
      </w:pPr>
      <w:r w:rsidRPr="00D601D8">
        <w:rPr>
          <w:i/>
          <w:szCs w:val="24"/>
        </w:rPr>
        <w:t>Зарегистрирован Министерством юстиции</w:t>
      </w:r>
      <w:r w:rsidRPr="00D601D8">
        <w:rPr>
          <w:szCs w:val="24"/>
        </w:rPr>
        <w:br/>
      </w:r>
      <w:r w:rsidRPr="00D601D8">
        <w:rPr>
          <w:i/>
          <w:szCs w:val="24"/>
        </w:rPr>
        <w:t>Приднестровской Молдавской Республики 13 декабря 2013 г.</w:t>
      </w:r>
      <w:r w:rsidRPr="00D601D8">
        <w:rPr>
          <w:szCs w:val="24"/>
        </w:rPr>
        <w:br/>
      </w:r>
      <w:r w:rsidRPr="00D601D8">
        <w:rPr>
          <w:i/>
          <w:szCs w:val="24"/>
        </w:rPr>
        <w:t>Регистрационный № 6638</w:t>
      </w:r>
    </w:p>
    <w:p w14:paraId="121C763C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 xml:space="preserve">В соответствии с </w:t>
      </w:r>
      <w:hyperlink r:id="rId6" w:tooltip="(ВСТУПИЛ В СИЛУ 19.07.2000) Об основах налоговой системы в Приднестровской Молдавской Республике" w:history="1">
        <w:r w:rsidRPr="00D601D8">
          <w:rPr>
            <w:rStyle w:val="a3"/>
            <w:color w:val="auto"/>
            <w:szCs w:val="24"/>
            <w:u w:val="none"/>
          </w:rPr>
          <w:t>Законом Приднестровской Молдавской Республики от 19 июля 2000 года № 321-ЗИД "Об основах налоговой системы в Приднестровской Молдавской Республике"</w:t>
        </w:r>
      </w:hyperlink>
      <w:r w:rsidRPr="00D601D8">
        <w:rPr>
          <w:szCs w:val="24"/>
        </w:rPr>
        <w:t xml:space="preserve"> (СЗМР 00-3) с изменениями и дополнениями, внесенными </w:t>
      </w:r>
      <w:hyperlink r:id="rId7" w:tooltip="(ВСТУПИЛ В СИЛУ 30.09.2000) О внесении изменений 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>законами Приднестровской Молдавской Республики от 30 сентября 2000 года № 347-ЗИД</w:t>
        </w:r>
      </w:hyperlink>
      <w:r w:rsidRPr="00D601D8">
        <w:rPr>
          <w:szCs w:val="24"/>
        </w:rPr>
        <w:t xml:space="preserve"> (СЗМР 00-3); </w:t>
      </w:r>
      <w:hyperlink r:id="rId8" w:tooltip="(ВСТУПИЛ В СИЛУ 17.10.2001) О внесении изменения и дополнения в Закон Приднестровской Молдавской Республики &quot;Об основах налоговой системы" w:history="1">
        <w:r w:rsidRPr="00D601D8">
          <w:rPr>
            <w:rStyle w:val="a3"/>
            <w:color w:val="auto"/>
            <w:szCs w:val="24"/>
            <w:u w:val="none"/>
          </w:rPr>
          <w:t>от 17 октября 2001 года № 52-ЗИД-III</w:t>
        </w:r>
      </w:hyperlink>
      <w:r w:rsidRPr="00D601D8">
        <w:rPr>
          <w:szCs w:val="24"/>
        </w:rPr>
        <w:t xml:space="preserve"> (САЗ 01-43); </w:t>
      </w:r>
      <w:hyperlink r:id="rId9" w:tooltip="(ВСТУПИЛ В СИЛУ 24.10.2001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>от 24 октября 2001 года № 55-ЗИ-III</w:t>
        </w:r>
      </w:hyperlink>
      <w:r w:rsidRPr="00D601D8">
        <w:rPr>
          <w:szCs w:val="24"/>
        </w:rPr>
        <w:t xml:space="preserve"> (САЗ 01-44); </w:t>
      </w:r>
      <w:hyperlink r:id="rId10" w:tooltip="(ВСТУПИЛ В СИЛУ 17.12.2001) О внесении изменения в Закон Приднестровской Молдавской Республики &quot;Об основах налоговой системы Приднестровской Молдавской Республики&quot;" w:history="1">
        <w:r w:rsidRPr="00D601D8">
          <w:rPr>
            <w:rStyle w:val="a3"/>
            <w:color w:val="auto"/>
            <w:szCs w:val="24"/>
            <w:u w:val="none"/>
          </w:rPr>
          <w:t>от 17 декабря 2001 года № 74-ЗИ-III</w:t>
        </w:r>
      </w:hyperlink>
      <w:r w:rsidRPr="00D601D8">
        <w:rPr>
          <w:szCs w:val="24"/>
        </w:rPr>
        <w:t xml:space="preserve"> (САЗ 01-52); </w:t>
      </w:r>
      <w:hyperlink r:id="rId11" w:tooltip="(ВСТУПИЛ В СИЛУ 28.12.2001) О внесении изменений 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>от 28 декабря 2001 года № 83-ЗИД-III</w:t>
        </w:r>
      </w:hyperlink>
      <w:r w:rsidRPr="00D601D8">
        <w:rPr>
          <w:szCs w:val="24"/>
        </w:rPr>
        <w:t xml:space="preserve"> (САЗ 01-53); </w:t>
      </w:r>
      <w:hyperlink r:id="rId12" w:tooltip="(ВСТУПИЛ В СИЛУ 28.12.2001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>от 28 декабря 2001 года № 88-ЗД-III</w:t>
        </w:r>
      </w:hyperlink>
      <w:r w:rsidRPr="00D601D8">
        <w:rPr>
          <w:szCs w:val="24"/>
        </w:rPr>
        <w:t xml:space="preserve"> (САЗ 01-53); </w:t>
      </w:r>
      <w:hyperlink r:id="rId13" w:tooltip="(ВСТУПИЛ В СИЛУ 17.09.2002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>от 17 сентября 2002 года № 189-ЗД-III</w:t>
        </w:r>
      </w:hyperlink>
      <w:r w:rsidRPr="00D601D8">
        <w:rPr>
          <w:szCs w:val="24"/>
        </w:rPr>
        <w:t xml:space="preserve"> (САЗ 02-38); </w:t>
      </w:r>
      <w:hyperlink r:id="rId14" w:tooltip="(ВСТУПИЛ В СИЛУ 25.12.2002) О внесении изменений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>от 25 декабря 2002 года № 213-ЗИ-III</w:t>
        </w:r>
      </w:hyperlink>
      <w:r w:rsidRPr="00D601D8">
        <w:rPr>
          <w:szCs w:val="24"/>
        </w:rPr>
        <w:t xml:space="preserve"> (САЗ 02-52); </w:t>
      </w:r>
      <w:hyperlink r:id="rId15" w:tooltip="(ВСТУПИЛ В СИЛУ 22.05.2003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>от 22 мая 2003 года № 277-ЗИ-III</w:t>
        </w:r>
      </w:hyperlink>
      <w:r w:rsidRPr="00D601D8">
        <w:rPr>
          <w:szCs w:val="24"/>
        </w:rPr>
        <w:t xml:space="preserve"> (САЗ 03-21); </w:t>
      </w:r>
      <w:hyperlink r:id="rId16" w:tooltip="(ВСТУПИЛ В СИЛУ 05.11.2003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>от 5 ноября 2003 года № 352-ЗД-III</w:t>
        </w:r>
      </w:hyperlink>
      <w:r w:rsidRPr="00D601D8">
        <w:rPr>
          <w:szCs w:val="24"/>
        </w:rPr>
        <w:t xml:space="preserve"> (САЗ 03-45); </w:t>
      </w:r>
      <w:hyperlink r:id="rId17" w:tooltip="(ВСТУПИЛ В СИЛУ 11.11.2003) О внесении изменений 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>от 11 ноября 2003 года № 354-ЗИД-III</w:t>
        </w:r>
      </w:hyperlink>
      <w:r w:rsidRPr="00D601D8">
        <w:rPr>
          <w:szCs w:val="24"/>
        </w:rPr>
        <w:t xml:space="preserve"> (САЗ 03-46); </w:t>
      </w:r>
      <w:hyperlink r:id="rId18" w:tooltip="(ВСТУПИЛ В СИЛУ 17.11.2003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>от 17 ноября 2003 года № 357-ЗД-III</w:t>
        </w:r>
      </w:hyperlink>
      <w:r w:rsidRPr="00D601D8">
        <w:rPr>
          <w:szCs w:val="24"/>
        </w:rPr>
        <w:t xml:space="preserve"> (САЗ 03-47); </w:t>
      </w:r>
      <w:hyperlink r:id="rId19" w:tooltip="(ВСТУПИЛ В СИЛУ 27.11.2003)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&quot;О фиксированном сельскохозяйственном налоге&quot;" w:history="1">
        <w:r w:rsidRPr="00D601D8">
          <w:rPr>
            <w:rStyle w:val="a3"/>
            <w:color w:val="auto"/>
            <w:szCs w:val="24"/>
            <w:u w:val="none"/>
          </w:rPr>
          <w:t>от 27 ноября 2003 года № 361-ЗИД-III</w:t>
        </w:r>
      </w:hyperlink>
      <w:r w:rsidRPr="00D601D8">
        <w:rPr>
          <w:szCs w:val="24"/>
        </w:rPr>
        <w:t xml:space="preserve"> (САЗ 03-48); </w:t>
      </w:r>
      <w:hyperlink r:id="rId20" w:tooltip="(ВСТУПИЛ В СИЛУ 25.05.2004) О внесении дополнения в Закон Приднестровской Молдавской Республики &quot;Об основах налоговой системы в Приднестровской Молдавской Республике&quot; в связи с принятием Закона Приднестровской Молдавской Республики &quot;О внесении изменений и допо" w:history="1">
        <w:r w:rsidRPr="00D601D8">
          <w:rPr>
            <w:rStyle w:val="a3"/>
            <w:color w:val="auto"/>
            <w:szCs w:val="24"/>
            <w:u w:val="none"/>
          </w:rPr>
          <w:t>от 25 мая 2004 года № 417-ЗД-III</w:t>
        </w:r>
      </w:hyperlink>
      <w:r w:rsidRPr="00D601D8">
        <w:rPr>
          <w:szCs w:val="24"/>
        </w:rPr>
        <w:t xml:space="preserve"> (САЗ 04-22); </w:t>
      </w:r>
      <w:hyperlink r:id="rId21" w:tooltip="(ВСТУПИЛ В СИЛУ 29.06.2004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>от 29 июня 2004 года № 434-ЗД-III</w:t>
        </w:r>
      </w:hyperlink>
      <w:r w:rsidRPr="00D601D8">
        <w:rPr>
          <w:szCs w:val="24"/>
        </w:rPr>
        <w:t xml:space="preserve"> (САЗ 04-27); </w:t>
      </w:r>
      <w:hyperlink r:id="rId22" w:tooltip="(ВСТУПИЛ В СИЛУ 26.10.2004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>от 26 октября 2004 года № 480-ЗИ-III</w:t>
        </w:r>
      </w:hyperlink>
      <w:r w:rsidRPr="00D601D8">
        <w:rPr>
          <w:szCs w:val="24"/>
        </w:rPr>
        <w:t xml:space="preserve"> (САЗ 04-44); </w:t>
      </w:r>
      <w:hyperlink r:id="rId23" w:tooltip="(ВСТУПИЛ В СИЛУ 01.04.2005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>от 1 апреля 2005 года № 554-ЗД-III</w:t>
        </w:r>
      </w:hyperlink>
      <w:r w:rsidRPr="00D601D8">
        <w:rPr>
          <w:szCs w:val="24"/>
        </w:rPr>
        <w:t xml:space="preserve"> (САЗ 05-14); </w:t>
      </w:r>
      <w:hyperlink r:id="rId24" w:tooltip="(ВСТУПИЛ В СИЛУ 11.07.2005) О внесении изменений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>от 11 июля 2005 года № 592-ЗИ-III</w:t>
        </w:r>
      </w:hyperlink>
      <w:r w:rsidRPr="00D601D8">
        <w:rPr>
          <w:szCs w:val="24"/>
        </w:rPr>
        <w:t xml:space="preserve"> (САЗ 05-29); </w:t>
      </w:r>
      <w:hyperlink r:id="rId25" w:tooltip="(ВСТУПИЛ В СИЛУ 09.11.2005) О внесении изменений 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>от 9 ноября 2005 года № 660-ЗИД-III</w:t>
        </w:r>
      </w:hyperlink>
      <w:r w:rsidRPr="00D601D8">
        <w:rPr>
          <w:szCs w:val="24"/>
        </w:rPr>
        <w:t xml:space="preserve"> (САЗ 05-46); </w:t>
      </w:r>
      <w:hyperlink r:id="rId26" w:tooltip="(ВСТУПИЛ В СИЛУ 21.09.2006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>от 21 сентября 2006 года № 78-ЗИ-IV</w:t>
        </w:r>
      </w:hyperlink>
      <w:r w:rsidRPr="00D601D8">
        <w:rPr>
          <w:szCs w:val="24"/>
        </w:rPr>
        <w:t xml:space="preserve"> (САЗ 06-39); </w:t>
      </w:r>
      <w:hyperlink r:id="rId27" w:tooltip="(ВСТУПИЛ В СИЛУ 29.09.2006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>от 29 сентября 2006 года № 84-ЗИ-IV</w:t>
        </w:r>
      </w:hyperlink>
      <w:r w:rsidRPr="00D601D8">
        <w:rPr>
          <w:szCs w:val="24"/>
        </w:rPr>
        <w:t xml:space="preserve"> (САЗ 06-40); </w:t>
      </w:r>
      <w:hyperlink r:id="rId28" w:tooltip="(ВСТУПИЛ В СИЛУ 29.09.2006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>от 29 сентября 2006 года № 91-ЗИ-IV</w:t>
        </w:r>
      </w:hyperlink>
      <w:r w:rsidRPr="00D601D8">
        <w:rPr>
          <w:szCs w:val="24"/>
        </w:rPr>
        <w:t xml:space="preserve"> (САЗ 06-40); </w:t>
      </w:r>
      <w:hyperlink r:id="rId29" w:tooltip="(ВСТУПИЛ В СИЛУ 01.01.2007) &quot;О внесении изменений и дополнений в Закон Приднестровской Молдавской Республики &quot;Об индивидуальном предпринимательском патенте&quot;, Закон Приднестровской Молдавской Республики &quot;О подоходном налоге с физических лиц&quot;, Закон Приднестровс" w:history="1">
        <w:r w:rsidRPr="00D601D8">
          <w:rPr>
            <w:rStyle w:val="a3"/>
            <w:color w:val="auto"/>
            <w:szCs w:val="24"/>
            <w:u w:val="none"/>
          </w:rPr>
          <w:t>от 29 сентября 2006 года № 92-ЗИД-IV</w:t>
        </w:r>
      </w:hyperlink>
      <w:r w:rsidRPr="00D601D8">
        <w:rPr>
          <w:szCs w:val="24"/>
        </w:rPr>
        <w:t xml:space="preserve"> (САЗ 06-40); </w:t>
      </w:r>
      <w:hyperlink r:id="rId30" w:tooltip="(ВСТУПИЛ В СИЛУ 29.09.2006) О внесении изменений 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>от 29 сентября 2006 года № 94-ЗИД-IV</w:t>
        </w:r>
      </w:hyperlink>
      <w:r w:rsidRPr="00D601D8">
        <w:rPr>
          <w:szCs w:val="24"/>
        </w:rPr>
        <w:t xml:space="preserve"> (САЗ 06-40); </w:t>
      </w:r>
      <w:hyperlink r:id="rId31" w:tooltip="(ВСТУПИЛ В СИЛУ 22.12.2006) О внесении изменения 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>от 22 декабря 2006 года № 138-ЗИД-IV</w:t>
        </w:r>
      </w:hyperlink>
      <w:r w:rsidRPr="00D601D8">
        <w:rPr>
          <w:szCs w:val="24"/>
        </w:rPr>
        <w:t xml:space="preserve"> (САЗ 06-52); </w:t>
      </w:r>
      <w:hyperlink r:id="rId32" w:tooltip="(ВСТУПИЛ В СИЛУ 28.03.2007) О внесении изменения и дополнения в Закон Приднестровской Молдавской Республики &quot;Об основах налоговой системы в Приднестровской Молдавской Республике&quot; в связи с принятием Закона Приднестровской Молдавской Республики &quot;О внесении изме" w:history="1">
        <w:r w:rsidRPr="00D601D8">
          <w:rPr>
            <w:rStyle w:val="a3"/>
            <w:color w:val="auto"/>
            <w:szCs w:val="24"/>
            <w:u w:val="none"/>
          </w:rPr>
          <w:t>от 28 марта 2007 года № 196-ЗИД-IV</w:t>
        </w:r>
      </w:hyperlink>
      <w:r w:rsidRPr="00D601D8">
        <w:rPr>
          <w:szCs w:val="24"/>
        </w:rPr>
        <w:t xml:space="preserve"> (САЗ 07-14); </w:t>
      </w:r>
      <w:hyperlink r:id="rId33" w:tooltip="(ВСТУПИЛ В СИЛУ 26.04.2007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>от 26 апреля 2007 года № 208-ЗИД-IV</w:t>
        </w:r>
      </w:hyperlink>
      <w:r w:rsidRPr="00D601D8">
        <w:rPr>
          <w:szCs w:val="24"/>
        </w:rPr>
        <w:t xml:space="preserve"> (САЗ 07-18); </w:t>
      </w:r>
      <w:hyperlink r:id="rId34" w:tooltip="(ВСТУПИЛ В СИЛУ 23.10.2007)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&quot;О государственной регистрации юридических лиц и индивидуальны" w:history="1">
        <w:r w:rsidRPr="00D601D8">
          <w:rPr>
            <w:rStyle w:val="a3"/>
            <w:color w:val="auto"/>
            <w:szCs w:val="24"/>
            <w:u w:val="none"/>
          </w:rPr>
          <w:t>от 12 июня 2007 года № 223-ЗИД-IV</w:t>
        </w:r>
      </w:hyperlink>
      <w:r w:rsidRPr="00D601D8">
        <w:rPr>
          <w:szCs w:val="24"/>
        </w:rPr>
        <w:t xml:space="preserve"> (САЗ 07-25); </w:t>
      </w:r>
      <w:hyperlink r:id="rId35" w:tooltip="(ВСТУПИЛ В СИЛУ 03.07.2007) О внесении изменений 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>от 3 июля 2007 года № 250-ЗИД-IV</w:t>
        </w:r>
      </w:hyperlink>
      <w:r w:rsidRPr="00D601D8">
        <w:rPr>
          <w:szCs w:val="24"/>
        </w:rPr>
        <w:t xml:space="preserve"> (САЗ 07-28); </w:t>
      </w:r>
      <w:hyperlink r:id="rId36" w:tooltip="(ВСТУПИЛ В СИЛУ 11.02.2008) О внесении изменения 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>от 11 февраля 2008 года № 395-ЗИД-IV</w:t>
        </w:r>
      </w:hyperlink>
      <w:r w:rsidRPr="00D601D8">
        <w:rPr>
          <w:szCs w:val="24"/>
        </w:rPr>
        <w:t xml:space="preserve"> (САЗ 08-6); </w:t>
      </w:r>
      <w:hyperlink r:id="rId37" w:tooltip="(ВСТУПИЛ В СИЛУ 25.07.2008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>от 25 июля 2008 года № 495-ЗИ-IV</w:t>
        </w:r>
      </w:hyperlink>
      <w:r w:rsidRPr="00D601D8">
        <w:rPr>
          <w:szCs w:val="24"/>
        </w:rPr>
        <w:t xml:space="preserve"> (САЗ 08-29); </w:t>
      </w:r>
      <w:hyperlink r:id="rId38" w:tooltip="(ВСТУПИЛ В СИЛУ 25.07.2008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>от 25 июля 2008 года № 497-ЗД-IV</w:t>
        </w:r>
      </w:hyperlink>
      <w:r w:rsidRPr="00D601D8">
        <w:rPr>
          <w:szCs w:val="24"/>
        </w:rPr>
        <w:t xml:space="preserve"> (САЗ 08-29); </w:t>
      </w:r>
      <w:hyperlink r:id="rId39" w:tooltip="(ВСТУПИЛ В СИЛУ 26.09.2008) О внесении изменения 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>от 26 сентября 2008 года № 545-ЗИД-IV</w:t>
        </w:r>
      </w:hyperlink>
      <w:r w:rsidRPr="00D601D8">
        <w:rPr>
          <w:szCs w:val="24"/>
        </w:rPr>
        <w:t xml:space="preserve"> (САЗ 08-38); </w:t>
      </w:r>
      <w:hyperlink r:id="rId40" w:tooltip="(ВСТУПИЛ В СИЛУ 26.11.2008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>от 26 ноября 2008 года № 600-ЗД-IV</w:t>
        </w:r>
      </w:hyperlink>
      <w:r w:rsidRPr="00D601D8">
        <w:rPr>
          <w:szCs w:val="24"/>
        </w:rPr>
        <w:t xml:space="preserve"> (САЗ 08-47); </w:t>
      </w:r>
      <w:hyperlink r:id="rId41" w:tooltip="(ВСТУПИЛ В СИЛУ 09.12.2008) О внесении изменений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>от 9 декабря 2008 года № 617-ЗИ-IV</w:t>
        </w:r>
      </w:hyperlink>
      <w:r w:rsidRPr="00D601D8">
        <w:rPr>
          <w:szCs w:val="24"/>
        </w:rPr>
        <w:t xml:space="preserve"> (САЗ 08-49); </w:t>
      </w:r>
      <w:hyperlink r:id="rId42" w:tooltip="(ВСТУПИЛ В СИЛУ 22.12.2008) О внесении изменений и дополнений в Закон Приднестровской Молдавской Республики &quot;Об основах налоговой системы в Приднестровской Молдавской Республике&quot; и Кодекс Приднестровской Молдавской Республики об административных правонарушения" w:history="1">
        <w:r w:rsidRPr="00D601D8">
          <w:rPr>
            <w:rStyle w:val="a3"/>
            <w:color w:val="auto"/>
            <w:szCs w:val="24"/>
            <w:u w:val="none"/>
          </w:rPr>
          <w:t>от 22 декабря 2008 года № 624-ЗИД-IV</w:t>
        </w:r>
      </w:hyperlink>
      <w:r w:rsidRPr="00D601D8">
        <w:rPr>
          <w:szCs w:val="24"/>
        </w:rPr>
        <w:t xml:space="preserve"> (САЗ 08-51); </w:t>
      </w:r>
      <w:hyperlink r:id="rId43" w:tooltip="(ВСТУПИЛ В СИЛУ 17.02.2009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>от 17 февраля 2009 года № 662-ЗИ-IV</w:t>
        </w:r>
      </w:hyperlink>
      <w:r w:rsidRPr="00D601D8">
        <w:rPr>
          <w:szCs w:val="24"/>
        </w:rPr>
        <w:t xml:space="preserve"> (САЗ 09-8); </w:t>
      </w:r>
      <w:hyperlink r:id="rId44" w:tooltip="(ВСТУПИЛ В СИЛУ 22.04.2009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>от 22 апреля 2009 года № 732-ЗИ-IV</w:t>
        </w:r>
      </w:hyperlink>
      <w:r w:rsidRPr="00D601D8">
        <w:rPr>
          <w:szCs w:val="24"/>
        </w:rPr>
        <w:t xml:space="preserve"> (САЗ 09-17); </w:t>
      </w:r>
      <w:hyperlink r:id="rId45" w:tooltip="(ВСТУПИЛ В СИЛУ 09.06.2009) О внесении изменения 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>от 9 июня 2009 года № 770-ЗИД-IV</w:t>
        </w:r>
      </w:hyperlink>
      <w:r w:rsidRPr="00D601D8">
        <w:rPr>
          <w:szCs w:val="24"/>
        </w:rPr>
        <w:t xml:space="preserve"> (САЗ 09-24); </w:t>
      </w:r>
      <w:hyperlink r:id="rId46" w:tooltip="(ВСТУПИЛ В СИЛУ 06.07.2009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>от 6 июля 2009 года № 799-ЗД-IV</w:t>
        </w:r>
      </w:hyperlink>
      <w:r w:rsidRPr="00D601D8">
        <w:rPr>
          <w:szCs w:val="24"/>
        </w:rPr>
        <w:t xml:space="preserve"> (САЗ 09-28); </w:t>
      </w:r>
      <w:hyperlink r:id="rId47" w:tooltip="(ВСТУПИЛ В СИЛУ 23.12.2009) О внесени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>от 23 декабря 2009 года № 920-ЗД-IV</w:t>
        </w:r>
      </w:hyperlink>
      <w:r w:rsidRPr="00D601D8">
        <w:rPr>
          <w:szCs w:val="24"/>
        </w:rPr>
        <w:t xml:space="preserve"> (САЗ 09-52); </w:t>
      </w:r>
      <w:hyperlink r:id="rId48" w:tooltip="(ВСТУПИЛ В СИЛУ 11.01.2010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>от 11 января 2010 года № 6-ЗИ-IV</w:t>
        </w:r>
      </w:hyperlink>
      <w:r w:rsidRPr="00D601D8">
        <w:rPr>
          <w:szCs w:val="24"/>
        </w:rPr>
        <w:t xml:space="preserve"> (САЗ 10-2); </w:t>
      </w:r>
      <w:hyperlink r:id="rId49" w:tooltip="(ВСТУПИЛ В СИЛУ 23.03.2010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>от 23 марта 2010 года № 41-ЗИ-IV</w:t>
        </w:r>
      </w:hyperlink>
      <w:r w:rsidRPr="00D601D8">
        <w:rPr>
          <w:szCs w:val="24"/>
        </w:rPr>
        <w:t xml:space="preserve"> (САЗ 10-12); </w:t>
      </w:r>
      <w:hyperlink r:id="rId50" w:tooltip="(ВСТУПИЛ В СИЛУ 09.12.2010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>от 9 декабря 2010 года № 250-ЗД-IV</w:t>
        </w:r>
      </w:hyperlink>
      <w:r w:rsidRPr="00D601D8">
        <w:rPr>
          <w:szCs w:val="24"/>
        </w:rPr>
        <w:t xml:space="preserve"> (САЗ 10-49); </w:t>
      </w:r>
      <w:hyperlink r:id="rId51" w:tooltip="(ВСТУПИЛ В СИЛУ 10.12.2010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>от 10 декабря 2010 года № 263-ЗИ-IV</w:t>
        </w:r>
      </w:hyperlink>
      <w:r w:rsidRPr="00D601D8">
        <w:rPr>
          <w:szCs w:val="24"/>
        </w:rPr>
        <w:t xml:space="preserve"> (САЗ 10-49); </w:t>
      </w:r>
      <w:hyperlink r:id="rId52" w:tooltip="(ВСТУПИЛ В СИЛУ 29.09.2011) О внесении изменений 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>от 29 сентября 2011 года № 160-ЗИД-V</w:t>
        </w:r>
      </w:hyperlink>
      <w:r w:rsidRPr="00D601D8">
        <w:rPr>
          <w:szCs w:val="24"/>
        </w:rPr>
        <w:t xml:space="preserve"> (САЗ 11-39); </w:t>
      </w:r>
      <w:hyperlink r:id="rId53" w:tooltip="(ВСТУПИЛ В СИЛУ 05.12.2011) О внесении изменений 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>от 5 декабря 2011 года № 226-ЗИД-V</w:t>
        </w:r>
      </w:hyperlink>
      <w:r w:rsidRPr="00D601D8">
        <w:rPr>
          <w:szCs w:val="24"/>
        </w:rPr>
        <w:t xml:space="preserve"> (САЗ 11-49); </w:t>
      </w:r>
      <w:hyperlink r:id="rId54" w:tooltip="(ВСТУПИЛ В СИЛУ 15.05.2012) О внесении изменений 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D601D8">
          <w:rPr>
            <w:rStyle w:val="a3"/>
            <w:color w:val="auto"/>
            <w:szCs w:val="24"/>
            <w:u w:val="none"/>
          </w:rPr>
          <w:t xml:space="preserve">от 10 мая 2012 года № </w:t>
        </w:r>
        <w:r w:rsidRPr="00D601D8">
          <w:rPr>
            <w:rStyle w:val="a3"/>
            <w:color w:val="auto"/>
            <w:szCs w:val="24"/>
            <w:u w:val="none"/>
          </w:rPr>
          <w:lastRenderedPageBreak/>
          <w:t>59-ЗИД-V</w:t>
        </w:r>
      </w:hyperlink>
      <w:r w:rsidRPr="00D601D8">
        <w:rPr>
          <w:szCs w:val="24"/>
        </w:rPr>
        <w:t xml:space="preserve"> (САЗ 12-20); </w:t>
      </w:r>
      <w:hyperlink r:id="rId55" w:tooltip="(ВСТУПИЛ В СИЛУ 01.01.2013) О внесении дополнений в Закон Приднестровской Молдавской Республики " w:history="1">
        <w:r w:rsidRPr="00D601D8">
          <w:rPr>
            <w:rStyle w:val="a3"/>
            <w:color w:val="auto"/>
            <w:szCs w:val="24"/>
            <w:u w:val="none"/>
          </w:rPr>
          <w:t>от 28 сентября 2012 года № 176-ЗД-V</w:t>
        </w:r>
      </w:hyperlink>
      <w:r w:rsidRPr="00D601D8">
        <w:rPr>
          <w:szCs w:val="24"/>
        </w:rPr>
        <w:t xml:space="preserve"> (САЗ 12-40); </w:t>
      </w:r>
      <w:hyperlink r:id="rId56" w:tooltip="(ВСТУПИЛ В СИЛУ 01.01.2013) О внесении изменения и дополнения в Закон Приднестровской Молдавской Республики " w:history="1">
        <w:r w:rsidRPr="00D601D8">
          <w:rPr>
            <w:rStyle w:val="a3"/>
            <w:color w:val="auto"/>
            <w:szCs w:val="24"/>
            <w:u w:val="none"/>
          </w:rPr>
          <w:t>от 28 сентября 2012 года № 184-ЗИД-V</w:t>
        </w:r>
      </w:hyperlink>
      <w:r w:rsidRPr="00D601D8">
        <w:rPr>
          <w:szCs w:val="24"/>
        </w:rPr>
        <w:t xml:space="preserve"> (САЗ 12-40); </w:t>
      </w:r>
      <w:hyperlink r:id="rId57" w:tooltip="(ВСТУПИЛ В СИЛУ 01.01.2013) О внесении изменений и дополнений в некоторые законодательные акты Приднестровской Молдавской Республики в сфере бюджетного и налогового права" w:history="1">
        <w:r w:rsidRPr="00D601D8">
          <w:rPr>
            <w:rStyle w:val="a3"/>
            <w:color w:val="auto"/>
            <w:szCs w:val="24"/>
            <w:u w:val="none"/>
          </w:rPr>
          <w:t>от 16 октября 2012 года № 196-ЗИД-V</w:t>
        </w:r>
      </w:hyperlink>
      <w:r w:rsidRPr="00D601D8">
        <w:rPr>
          <w:szCs w:val="24"/>
        </w:rPr>
        <w:t xml:space="preserve"> (САЗ 12-43); </w:t>
      </w:r>
      <w:hyperlink r:id="rId58" w:tooltip="(ВСТУПИЛ В СИЛУ 01.01.2013) О внесении дополнения в Закон Приднестровской Молдавской Республики " w:history="1">
        <w:r w:rsidRPr="00D601D8">
          <w:rPr>
            <w:rStyle w:val="a3"/>
            <w:color w:val="auto"/>
            <w:szCs w:val="24"/>
            <w:u w:val="none"/>
          </w:rPr>
          <w:t>от 22 января 2013 года № 17-ЗД-V</w:t>
        </w:r>
      </w:hyperlink>
      <w:r w:rsidRPr="00D601D8">
        <w:rPr>
          <w:szCs w:val="24"/>
        </w:rPr>
        <w:t xml:space="preserve"> (САЗ 13-3); </w:t>
      </w:r>
      <w:hyperlink r:id="rId59" w:tooltip="(ВСТУПИЛ В СИЛУ 16.05.2013) О внесении изменений и дополнения в Закон Приднестровской Молдавской Республики " w:history="1">
        <w:r w:rsidRPr="00D601D8">
          <w:rPr>
            <w:rStyle w:val="a3"/>
            <w:color w:val="auto"/>
            <w:szCs w:val="24"/>
            <w:u w:val="none"/>
          </w:rPr>
          <w:t>от 29 апреля 2013 года № 96-ЗИД-V</w:t>
        </w:r>
      </w:hyperlink>
      <w:r w:rsidRPr="00D601D8">
        <w:rPr>
          <w:szCs w:val="24"/>
        </w:rPr>
        <w:t xml:space="preserve"> (САЗ 13-17); </w:t>
      </w:r>
      <w:hyperlink r:id="rId60" w:tooltip="(ВСТУПИЛ В СИЛУ 29.06.2013) О внесении дополнения в Закон Приднестровской Молдавской Республики " w:history="1">
        <w:r w:rsidRPr="00D601D8">
          <w:rPr>
            <w:rStyle w:val="a3"/>
            <w:color w:val="auto"/>
            <w:szCs w:val="24"/>
            <w:u w:val="none"/>
          </w:rPr>
          <w:t>от 26 июня 2013 года № 131-ЗД-V</w:t>
        </w:r>
      </w:hyperlink>
      <w:r w:rsidRPr="00D601D8">
        <w:rPr>
          <w:szCs w:val="24"/>
        </w:rPr>
        <w:t xml:space="preserve"> (САЗ 13-25), </w:t>
      </w:r>
      <w:hyperlink r:id="rId61" w:tooltip="(ВСТУПИЛ В СИЛУ 24.09.2013) О внесении изменения в Закон Приднестровской Молдавской Республики " w:history="1">
        <w:r w:rsidRPr="00D601D8">
          <w:rPr>
            <w:rStyle w:val="a3"/>
            <w:color w:val="auto"/>
            <w:szCs w:val="24"/>
            <w:u w:val="none"/>
          </w:rPr>
          <w:t>от 19 сентября 2013 года № 187-ЗИ-V</w:t>
        </w:r>
      </w:hyperlink>
      <w:r w:rsidRPr="00D601D8">
        <w:rPr>
          <w:szCs w:val="24"/>
        </w:rPr>
        <w:t xml:space="preserve"> (САЗ 13-37), </w:t>
      </w:r>
      <w:hyperlink r:id="rId62" w:tooltip="(ВСТУПИЛ В СИЛУ 01.10.2013) О внесении изменений и дополнения в Закон Приднестровской Молдавской Республики " w:history="1">
        <w:r w:rsidRPr="00D601D8">
          <w:rPr>
            <w:rStyle w:val="a3"/>
            <w:color w:val="auto"/>
            <w:szCs w:val="24"/>
            <w:u w:val="none"/>
          </w:rPr>
          <w:t>от 24 сентября 2013 года № 188-ЗИД-V</w:t>
        </w:r>
      </w:hyperlink>
      <w:r w:rsidRPr="00D601D8">
        <w:rPr>
          <w:szCs w:val="24"/>
        </w:rPr>
        <w:t xml:space="preserve"> (САЗ 13-38), </w:t>
      </w:r>
      <w:hyperlink r:id="rId63" w:tooltip="(ВСТУПИЛ В СИЛУ 01.10.2013) О внесении изменения в Закон Приднестровской Молдавской Республики " w:history="1">
        <w:r w:rsidRPr="00D601D8">
          <w:rPr>
            <w:rStyle w:val="a3"/>
            <w:color w:val="auto"/>
            <w:szCs w:val="24"/>
            <w:u w:val="none"/>
          </w:rPr>
          <w:t>от 28 сентября 2013 года № 204-ЗИ-V</w:t>
        </w:r>
      </w:hyperlink>
      <w:r w:rsidRPr="00D601D8">
        <w:rPr>
          <w:szCs w:val="24"/>
        </w:rPr>
        <w:t xml:space="preserve"> (САЗ 13-38), </w:t>
      </w:r>
      <w:hyperlink r:id="rId64" w:tooltip="(ВСТУПИЛ В СИЛУ 01.01.2005) О бухгалтерском учете и финансовой отчетности" w:history="1">
        <w:r w:rsidRPr="00D601D8">
          <w:rPr>
            <w:rStyle w:val="a3"/>
            <w:color w:val="auto"/>
            <w:szCs w:val="24"/>
            <w:u w:val="none"/>
          </w:rPr>
          <w:t>Законом Приднестровской Молдавской Республики от 17 августа 2004 года № 467-З-III "О бухгалтерском учете и финансовой отчетности"</w:t>
        </w:r>
      </w:hyperlink>
      <w:r w:rsidRPr="00D601D8">
        <w:rPr>
          <w:szCs w:val="24"/>
        </w:rPr>
        <w:t xml:space="preserve"> (САЗ 04-34) с изменениями и дополнениями, внесенными </w:t>
      </w:r>
      <w:hyperlink r:id="rId65" w:tooltip="(ВСТУПИЛ В СИЛУ 10.03.2005) О внесении изменения в Закон Приднестровской Молдавской Республики &quot;О бухгалтерском учете и финансовой отчетности&quot;" w:history="1">
        <w:r w:rsidRPr="00D601D8">
          <w:rPr>
            <w:rStyle w:val="a3"/>
            <w:color w:val="auto"/>
            <w:szCs w:val="24"/>
            <w:u w:val="none"/>
          </w:rPr>
          <w:t>законами Приднестровской Молдавской Республики от 10 марта 2005 года № 544-ЗИ-III</w:t>
        </w:r>
      </w:hyperlink>
      <w:r w:rsidRPr="00D601D8">
        <w:rPr>
          <w:szCs w:val="24"/>
        </w:rPr>
        <w:t xml:space="preserve"> (САЗ 05-11); </w:t>
      </w:r>
      <w:hyperlink r:id="rId66" w:tooltip="(ВСТУПИЛ В СИЛУ 04.08.2005) О внесении изменений и дополнений в Закон Приднестровской Молдавской Республики &quot;О бухгалтерском учете и финансовой отчетности&quot;" w:history="1">
        <w:r w:rsidRPr="00D601D8">
          <w:rPr>
            <w:rStyle w:val="a3"/>
            <w:color w:val="auto"/>
            <w:szCs w:val="24"/>
            <w:u w:val="none"/>
          </w:rPr>
          <w:t>от 4 августа 2005 года № 610-ЗИД-III</w:t>
        </w:r>
      </w:hyperlink>
      <w:r w:rsidRPr="00D601D8">
        <w:rPr>
          <w:szCs w:val="24"/>
        </w:rPr>
        <w:t xml:space="preserve"> (САЗ 05-32); </w:t>
      </w:r>
      <w:hyperlink r:id="rId67" w:tooltip="(ВСТУПИЛ В СИЛУ 23.03.2009) О внесении изменений в Закон Приднестровской Молдавской Республики &quot;О бухгалтерском учете и финансовой отчетности&quot;" w:history="1">
        <w:r w:rsidRPr="00D601D8">
          <w:rPr>
            <w:rStyle w:val="a3"/>
            <w:color w:val="auto"/>
            <w:szCs w:val="24"/>
            <w:u w:val="none"/>
          </w:rPr>
          <w:t>от 23 марта 2009 года № 683-ЗИ-IV</w:t>
        </w:r>
      </w:hyperlink>
      <w:r w:rsidRPr="00D601D8">
        <w:rPr>
          <w:szCs w:val="24"/>
        </w:rPr>
        <w:t xml:space="preserve"> (САЗ 09-13); </w:t>
      </w:r>
      <w:hyperlink r:id="rId68" w:tooltip="(ВСТУПИЛ В СИЛУ 28.04.2009) О внесении изменений и дополнений в некоторые законы Приднестровской Молдавской Республики в целях реализации государственных мер по минимизации влияния мирового экономического кризиса 2008-2009 годов на экономику Приднестровской Мо" w:history="1">
        <w:r w:rsidRPr="00D601D8">
          <w:rPr>
            <w:rStyle w:val="a3"/>
            <w:color w:val="auto"/>
            <w:szCs w:val="24"/>
            <w:u w:val="none"/>
          </w:rPr>
          <w:t>от 23 апреля 2009 года № 735-ЗИД-IV</w:t>
        </w:r>
      </w:hyperlink>
      <w:r w:rsidRPr="00D601D8">
        <w:rPr>
          <w:szCs w:val="24"/>
        </w:rPr>
        <w:t xml:space="preserve"> (САЗ 09-17); </w:t>
      </w:r>
      <w:hyperlink r:id="rId69" w:tooltip="(ВСТУПИЛ В СИЛУ 01.01.2014) О внесении изменения в Закон Приднестровской Молдавской Республики &quot;О бухгалтерском учете и финансовой отчетности&quot;" w:history="1">
        <w:r w:rsidRPr="00D601D8">
          <w:rPr>
            <w:rStyle w:val="a3"/>
            <w:color w:val="auto"/>
            <w:szCs w:val="24"/>
            <w:u w:val="none"/>
          </w:rPr>
          <w:t>от 27 марта 2012 года № 35-ЗИ-V</w:t>
        </w:r>
      </w:hyperlink>
      <w:r w:rsidRPr="00D601D8">
        <w:rPr>
          <w:szCs w:val="24"/>
        </w:rPr>
        <w:t xml:space="preserve"> (САЗ 12-20); </w:t>
      </w:r>
      <w:hyperlink r:id="rId70" w:tooltip="(ВСТУПИЛ В СИЛУ 15.05.2012) О внесении изменений в Закон Приднестровской Молдавской Республики &quot;О бухгалтерском учете и финансовой отчетности&quot;" w:history="1">
        <w:r w:rsidRPr="00D601D8">
          <w:rPr>
            <w:rStyle w:val="a3"/>
            <w:color w:val="auto"/>
            <w:szCs w:val="24"/>
            <w:u w:val="none"/>
          </w:rPr>
          <w:t>от 10 мая 2012 года № 60-ЗИ-V</w:t>
        </w:r>
      </w:hyperlink>
      <w:r w:rsidRPr="00D601D8">
        <w:rPr>
          <w:szCs w:val="24"/>
        </w:rPr>
        <w:t xml:space="preserve"> (САЗ 12-20); </w:t>
      </w:r>
      <w:hyperlink r:id="rId71" w:tooltip="(ВСТУПИЛ В СИЛУ 30.10.2012) О внесении изменений в Закон Приднестровской Молдавской Республики " w:history="1">
        <w:r w:rsidRPr="00D601D8">
          <w:rPr>
            <w:rStyle w:val="a3"/>
            <w:color w:val="auto"/>
            <w:szCs w:val="24"/>
            <w:u w:val="none"/>
          </w:rPr>
          <w:t>от 24 октября 2012 года № 203-ЗИ-V</w:t>
        </w:r>
      </w:hyperlink>
      <w:r w:rsidRPr="00D601D8">
        <w:rPr>
          <w:szCs w:val="24"/>
        </w:rPr>
        <w:t xml:space="preserve"> (САЗ 12-44); </w:t>
      </w:r>
      <w:hyperlink r:id="rId72" w:tooltip="(ВСТУПИЛ В СИЛУ 21.03.2013) О внесении изменения в Закон Приднестровской Молдавской Республики " w:history="1">
        <w:r w:rsidRPr="00D601D8">
          <w:rPr>
            <w:rStyle w:val="a3"/>
            <w:color w:val="auto"/>
            <w:szCs w:val="24"/>
            <w:u w:val="none"/>
          </w:rPr>
          <w:t>от 18 марта 2013 года № 59-ЗИ-V</w:t>
        </w:r>
      </w:hyperlink>
      <w:r w:rsidRPr="00D601D8">
        <w:rPr>
          <w:szCs w:val="24"/>
        </w:rPr>
        <w:t xml:space="preserve"> (САЗ 13-11), </w:t>
      </w:r>
      <w:hyperlink r:id="rId73" w:tooltip="(УТРАТИЛ СИЛУ 08.03.2016) Об утверждении Положения, структуры и предельной штатной численности Министерства финансов Приднестровской Молдавской Республики" w:history="1">
        <w:r w:rsidRPr="00D601D8">
          <w:rPr>
            <w:rStyle w:val="a3"/>
            <w:color w:val="auto"/>
            <w:szCs w:val="24"/>
            <w:u w:val="none"/>
          </w:rPr>
          <w:t>Постановлением Правительства Приднестровской Молдавской Республики от 6 августа 2013 года № 173 "Об утверждении Положения, структуры и предельной штатной численности Министерства финансов Приднестровской Молдавской Республики"</w:t>
        </w:r>
      </w:hyperlink>
      <w:r w:rsidRPr="00D601D8">
        <w:rPr>
          <w:szCs w:val="24"/>
        </w:rPr>
        <w:t> (САЗ 13-32), и в целях упорядочения сдачи финансовой и налоговой отчетности в налоговые органы, приказываю:</w:t>
      </w:r>
    </w:p>
    <w:p w14:paraId="68F0A839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b/>
          <w:szCs w:val="24"/>
        </w:rPr>
        <w:t>1.</w:t>
      </w:r>
      <w:r w:rsidRPr="00D601D8">
        <w:rPr>
          <w:szCs w:val="24"/>
        </w:rPr>
        <w:t xml:space="preserve"> Утвердить Указание "О порядке и сроках сдачи финансовой и (или) налоговой отчетности в государственные налоговые органы" согласно приложению.</w:t>
      </w:r>
    </w:p>
    <w:p w14:paraId="73728E09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b/>
          <w:szCs w:val="24"/>
        </w:rPr>
        <w:t>2.</w:t>
      </w:r>
      <w:r w:rsidRPr="00D601D8">
        <w:rPr>
          <w:szCs w:val="24"/>
        </w:rPr>
        <w:t xml:space="preserve"> Считать утратившим силу </w:t>
      </w:r>
      <w:hyperlink r:id="rId74" w:tooltip="(УТРАТИЛ СИЛУ 17.12.2013) Об утверждении Указания &quot;О порядке и сроках сдачи финансовой и (или) налоговой отчетности в государственные налоговые органы&quot;" w:history="1">
        <w:r w:rsidRPr="00D601D8">
          <w:rPr>
            <w:rStyle w:val="a3"/>
            <w:color w:val="auto"/>
            <w:szCs w:val="24"/>
            <w:u w:val="none"/>
          </w:rPr>
          <w:t>Приказ Министерства финансов Приднестровской Молдавской Республики от 28 января 2008 года № 14 "Об утверждении Указания "О порядке и сроках сдачи финансовой и (или) налоговой отчетности в государственные налоговые органы"</w:t>
        </w:r>
      </w:hyperlink>
      <w:r w:rsidRPr="00D601D8">
        <w:rPr>
          <w:szCs w:val="24"/>
        </w:rPr>
        <w:t xml:space="preserve"> (рег. № 4330 от 26 февраля 2008 года) (САЗ 08-8) с изменениями и дополнениями, внесенными </w:t>
      </w:r>
      <w:hyperlink r:id="rId75" w:tooltip="(УТРАТИЛ СИЛУ 17.12.2013) О внесении изменений в Приказ Министерства финансов Приднестровской Молдавской Республики от 28 января 2008 года № 14 &quot;Об утверждении Указания &quot;О порядке и сроках сдачи финансовой и (или) налоговой отчетности в Государственные налогов" w:history="1">
        <w:r w:rsidRPr="00D601D8">
          <w:rPr>
            <w:rStyle w:val="a3"/>
            <w:color w:val="auto"/>
            <w:szCs w:val="24"/>
            <w:u w:val="none"/>
          </w:rPr>
          <w:t>Приказами Министерства финансов Приднестровской Молдавской Республики от 12 января 2009 года № 3</w:t>
        </w:r>
      </w:hyperlink>
      <w:r w:rsidRPr="00D601D8">
        <w:rPr>
          <w:szCs w:val="24"/>
        </w:rPr>
        <w:t xml:space="preserve"> (рег. № 4708 от 2 февраля 2009 года) (САЗ 09-6), </w:t>
      </w:r>
      <w:hyperlink r:id="rId76" w:tooltip="(УТРАТИЛ СИЛУ 17.12.2013) О внесении изменений и дополнений в Приказ Министерства финансов Приднестровской Молдавской Республики от 28 января 2008 года № 14 &quot;Об утверждении Указания &quot;О порядке и сроках сдачи финансовой и(или) налоговой отчетности в Государстве" w:history="1">
        <w:r w:rsidRPr="00D601D8">
          <w:rPr>
            <w:rStyle w:val="a3"/>
            <w:color w:val="auto"/>
            <w:szCs w:val="24"/>
            <w:u w:val="none"/>
          </w:rPr>
          <w:t>от 4 мая 2009 года № 112</w:t>
        </w:r>
      </w:hyperlink>
      <w:r w:rsidRPr="00D601D8">
        <w:rPr>
          <w:szCs w:val="24"/>
        </w:rPr>
        <w:t xml:space="preserve"> (рег. № 4826 от 12 мая 2009 года) (САЗ 09-20), </w:t>
      </w:r>
      <w:hyperlink r:id="rId77" w:tooltip="(УТРАТИЛ СИЛУ 17.12.2013) О внесении изменений в Приказ Министерства финансов Приднестровской Молдавской Республики от 28 января 2008 года № 14 &quot;Об утверждении Указания &quot;О порядке и сроках сдачи финансовой и(или) налоговой отчетности в Государственные налоговы" w:history="1">
        <w:r w:rsidRPr="00D601D8">
          <w:rPr>
            <w:rStyle w:val="a3"/>
            <w:color w:val="auto"/>
            <w:szCs w:val="24"/>
            <w:u w:val="none"/>
          </w:rPr>
          <w:t>от 22 июня 2009 года № 164</w:t>
        </w:r>
      </w:hyperlink>
      <w:r w:rsidRPr="00D601D8">
        <w:rPr>
          <w:szCs w:val="24"/>
        </w:rPr>
        <w:t xml:space="preserve"> (рег. № 4889 от 30 июня 2009 года) (САЗ 09-27), </w:t>
      </w:r>
      <w:hyperlink r:id="rId78" w:tooltip="(УТРАТИЛ СИЛУ 17.12.2013) О внесении изменений и дополнения в Приказ Министерства финансов Приднестровской Молдавской Республики от 28 января 2008 года № 14 &quot;Об утверждении Указания &quot;О порядке и сроках сдачи финансовой и (или) налоговой отчетности в Государств" w:history="1">
        <w:r w:rsidRPr="00D601D8">
          <w:rPr>
            <w:rStyle w:val="a3"/>
            <w:color w:val="auto"/>
            <w:szCs w:val="24"/>
            <w:u w:val="none"/>
          </w:rPr>
          <w:t>от 18 мая 2010 года № 92</w:t>
        </w:r>
      </w:hyperlink>
      <w:r w:rsidRPr="00D601D8">
        <w:rPr>
          <w:szCs w:val="24"/>
        </w:rPr>
        <w:t xml:space="preserve"> (рег. № 5263 от 28 мая 2010 года) (САЗ 10-21), </w:t>
      </w:r>
      <w:hyperlink r:id="rId79" w:tooltip="(УТРАТИЛ СИЛУ 17.12.2013) О внесении изменения в Приказ Министерства финансов Приднестровской Молдавской Республики от 28 января 2008 года № 14 &quot;Об утверждении Указания &quot;О порядке и сроках сдачи финансовой и (или) налоговой отчетности в Государственные налогов" w:history="1">
        <w:r w:rsidRPr="00D601D8">
          <w:rPr>
            <w:rStyle w:val="a3"/>
            <w:color w:val="auto"/>
            <w:szCs w:val="24"/>
            <w:u w:val="none"/>
          </w:rPr>
          <w:t>от 21 февраля 2011 года № 30</w:t>
        </w:r>
      </w:hyperlink>
      <w:r w:rsidRPr="00D601D8">
        <w:rPr>
          <w:szCs w:val="24"/>
        </w:rPr>
        <w:t> (рег. № 5554 от 11 марта 2011 года) (САЗ 11-10).</w:t>
      </w:r>
    </w:p>
    <w:p w14:paraId="0CBFEEBA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b/>
          <w:szCs w:val="24"/>
        </w:rPr>
        <w:t>3.</w:t>
      </w:r>
      <w:r w:rsidRPr="00D601D8">
        <w:rPr>
          <w:szCs w:val="24"/>
        </w:rPr>
        <w:t xml:space="preserve"> Настоящий Приказ вступает в силу со дня, следующего за днем официального опубликования.</w:t>
      </w:r>
    </w:p>
    <w:p w14:paraId="3A3607FF" w14:textId="77777777" w:rsidR="00636280" w:rsidRPr="00D601D8" w:rsidRDefault="00D53E2D">
      <w:pPr>
        <w:pStyle w:val="a4"/>
        <w:rPr>
          <w:szCs w:val="24"/>
        </w:rPr>
      </w:pPr>
      <w:r w:rsidRPr="00D601D8">
        <w:rPr>
          <w:b/>
          <w:szCs w:val="24"/>
        </w:rPr>
        <w:t>Министр Е. Гиржул</w:t>
      </w:r>
    </w:p>
    <w:p w14:paraId="45DDA4D7" w14:textId="77777777" w:rsidR="00636280" w:rsidRPr="00D601D8" w:rsidRDefault="00D53E2D">
      <w:pPr>
        <w:pStyle w:val="a4"/>
        <w:rPr>
          <w:szCs w:val="24"/>
        </w:rPr>
      </w:pPr>
      <w:r w:rsidRPr="00D601D8">
        <w:rPr>
          <w:szCs w:val="24"/>
        </w:rPr>
        <w:t>г. Тирасполь</w:t>
      </w:r>
      <w:r w:rsidRPr="00D601D8">
        <w:rPr>
          <w:szCs w:val="24"/>
        </w:rPr>
        <w:br/>
        <w:t>6 ноября 2013 г.</w:t>
      </w:r>
      <w:r w:rsidRPr="00D601D8">
        <w:rPr>
          <w:szCs w:val="24"/>
        </w:rPr>
        <w:br/>
        <w:t>№ 212</w:t>
      </w:r>
    </w:p>
    <w:p w14:paraId="6309B8D3" w14:textId="77777777" w:rsidR="00636280" w:rsidRPr="00D601D8" w:rsidRDefault="00D53E2D">
      <w:pPr>
        <w:pStyle w:val="a4"/>
        <w:jc w:val="right"/>
        <w:rPr>
          <w:szCs w:val="24"/>
        </w:rPr>
      </w:pPr>
      <w:r w:rsidRPr="00D601D8">
        <w:rPr>
          <w:szCs w:val="24"/>
        </w:rPr>
        <w:t>Приложение</w:t>
      </w:r>
      <w:r w:rsidRPr="00D601D8">
        <w:rPr>
          <w:szCs w:val="24"/>
        </w:rPr>
        <w:br/>
        <w:t>к Приказу Министерства финансов</w:t>
      </w:r>
      <w:r w:rsidRPr="00D601D8">
        <w:rPr>
          <w:szCs w:val="24"/>
        </w:rPr>
        <w:br/>
        <w:t>Приднестровской Молдавской Республики</w:t>
      </w:r>
      <w:r w:rsidRPr="00D601D8">
        <w:rPr>
          <w:szCs w:val="24"/>
        </w:rPr>
        <w:br/>
        <w:t>от 6 ноября 2013 года № 212</w:t>
      </w:r>
    </w:p>
    <w:p w14:paraId="07046600" w14:textId="77777777" w:rsidR="00636280" w:rsidRPr="00D601D8" w:rsidRDefault="00D53E2D">
      <w:pPr>
        <w:pStyle w:val="a4"/>
        <w:jc w:val="center"/>
        <w:rPr>
          <w:szCs w:val="24"/>
        </w:rPr>
      </w:pPr>
      <w:r w:rsidRPr="00D601D8">
        <w:rPr>
          <w:szCs w:val="24"/>
        </w:rPr>
        <w:t>Указание</w:t>
      </w:r>
      <w:r w:rsidRPr="00D601D8">
        <w:rPr>
          <w:szCs w:val="24"/>
        </w:rPr>
        <w:br/>
        <w:t>"О порядке и сроках сдачи финансовой и (или) налоговой отчетности в государственные налоговые органы"</w:t>
      </w:r>
    </w:p>
    <w:p w14:paraId="4EC9BE54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1. Установить сроки сдачи финансовой и налоговой отчетности:</w:t>
      </w:r>
    </w:p>
    <w:p w14:paraId="2C977C6D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 xml:space="preserve">а) для государственных и муниципальных унитарных предприятий, организаций, полностью финансируемых из республиканского, местных бюджетов и внебюджетных фондов, акционерных обществ, организаций любой организационно-правовой формы </w:t>
      </w:r>
      <w:r w:rsidRPr="00D601D8">
        <w:rPr>
          <w:szCs w:val="24"/>
        </w:rPr>
        <w:lastRenderedPageBreak/>
        <w:t>собственности, имеющих в своем распоряжении более двух структурных подразделений (филиалов), как выделенных, так и не выделенных на отдельный баланс, организаций газоэнергетики, организаций подлежащих обязательному аудиту и не являющихся акционерными обществами:</w:t>
      </w:r>
    </w:p>
    <w:p w14:paraId="4A8D2841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1) месячные отчеты - по 19 число (включительно) месяца, следующего за отчетным;</w:t>
      </w:r>
    </w:p>
    <w:p w14:paraId="244E2A78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2) квартальные, полугодовые отчеты, а также отчеты, сдаваемые за март, июнь, сентябрь, декабрь, - по 24 число (включительно) месяца, следующего за отчетным;</w:t>
      </w:r>
    </w:p>
    <w:p w14:paraId="65C003CD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3) годовые отчеты - по 24 февраля (включительно) года, следующего за отчетным, за исключением годовой финансовой отчетности акционерных обществ;</w:t>
      </w:r>
    </w:p>
    <w:p w14:paraId="125EB0E2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4) годовая финансовая отчетность акционерных обществ - в течение 15 дней с даты проведения годового общего собрания акционеров, но не позднее 15 июля (включительно) года, следующего за отчетным;</w:t>
      </w:r>
    </w:p>
    <w:p w14:paraId="55B486AC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5) годовая финансовая отчетность организаций подлежащих обязательному аудиту и не являющихся акционерными обществами - не позднее 31 марта (включительно) года, следующего за отчетным.</w:t>
      </w:r>
    </w:p>
    <w:p w14:paraId="099F53A6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Данные организации обязаны представить в территориальную налоговую инспекцию финансовую отчетность вместе с аудиторским заключением;</w:t>
      </w:r>
    </w:p>
    <w:p w14:paraId="4058AEA4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б) по организациям, с которыми исполнительным органом государственной власти, в ведении которого находятся вопросы экономической политики, по согласованию с исполнительным органом государственной власти, в ведении которого находятся вопросы финансов, заключен договор о предоставлении бюджетного кредита за счет республиканского бюджета для обеспечения выплат налогов, сборов и других обязательных платежей:</w:t>
      </w:r>
    </w:p>
    <w:p w14:paraId="2530B148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1) месячные, квартальные и полугодовые отчеты - по 25 число (включительно) месяца, следующего за отчетным;</w:t>
      </w:r>
    </w:p>
    <w:p w14:paraId="580DD99E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2) годовые отчеты - по 24 февраля (включительно) года, следующего за отчетным;</w:t>
      </w:r>
    </w:p>
    <w:p w14:paraId="266260A9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3) годовая финансовая отчетность организаций подлежащих обязательному аудиту и не являющихся акционерными обществами - не позднее 31 марта (включительно) года, следующего за отчетным.</w:t>
      </w:r>
    </w:p>
    <w:p w14:paraId="2722FA34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Данные организации обязаны представить в территориальную налоговую инспекцию финансовую отчетность вместе с аудиторским заключением;</w:t>
      </w:r>
    </w:p>
    <w:p w14:paraId="03E56952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в) для всех остальных организаций, не указанных в подпункте "а" и "б" настоящего пункта, а также частных нотариусов и адвокатов, производящих выплаты работникам и иным физическим лицам:</w:t>
      </w:r>
    </w:p>
    <w:p w14:paraId="13062CC2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1) месячные отчеты - по 14 число (включительно) месяца, следующего за отчетным;</w:t>
      </w:r>
    </w:p>
    <w:p w14:paraId="6EEFCA44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2) квартальные (кроме IV квартала), полугодовые отчеты, а также отчеты, сдаваемые за март, июнь, сентябрь, - по 19 число (включительно) месяца, следующего за отчетным.</w:t>
      </w:r>
    </w:p>
    <w:p w14:paraId="002F90F6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2-1) отчеты за IV квартал, а также отчеты, сдаваемые за декабрь, - по 24 число (включительно) месяца, следующего за отчетным.</w:t>
      </w:r>
    </w:p>
    <w:p w14:paraId="3BD8E364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3) годовые отчеты - по 19 февраля (включительно) года, следующего за отчетным;</w:t>
      </w:r>
    </w:p>
    <w:p w14:paraId="0A984BC0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4) годовая финансовая отчетность организаций подлежащих обязательному аудиту и не являющихся акционерными обществами - не позднее 31 марта (включительно) года, следующего за отчетным.</w:t>
      </w:r>
    </w:p>
    <w:p w14:paraId="0F9EAD24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Данные организации обязаны представить в территориальную налоговую инспекцию финансовую отчетность вместе с аудиторским заключением;</w:t>
      </w:r>
    </w:p>
    <w:p w14:paraId="5564EDE2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 xml:space="preserve">г) по организациям, а также частным нотариусам и адвокатам, производящим выплаты работникам и иным физическим лицам, бухгалтерская и финансовая документация которых находится на проверке в соответствующих органах контроля, - в течении 15 дней с даты возврата документов. С целью подтверждения права применения указанного срока организация обязана до наступления соответствующих сроков представить в территориальную </w:t>
      </w:r>
      <w:r w:rsidRPr="00D601D8">
        <w:rPr>
          <w:szCs w:val="24"/>
        </w:rPr>
        <w:lastRenderedPageBreak/>
        <w:t>налоговую инспекцию документы, подтверждающие факт осуществления проверки, изъятия документов и их возврата (документ о проведении контрольного мероприятия, протокол (опись) выемки, возврата документов и т.п.), за исключением случаев, когда проверка проводится налоговыми органами.</w:t>
      </w:r>
    </w:p>
    <w:p w14:paraId="1C06CC99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При проведении проверки налоговыми органами продление сроков сдачи отчетности осуществляется территориальными налоговыми инспекциями самостоятельно.</w:t>
      </w:r>
    </w:p>
    <w:p w14:paraId="4BE3C6B9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д) по месячным расчетам по налогам, исчисляемым нарастающим итогом за отчетный период, за декабрь и по квартальным расчетам за IV квартал - предварительные расчеты по сроку сдачи соответственно месячной (за декабрь) и квартальной отчетности (за IV квартал), с предоставлением уточненных расчетов по сроку сдачи годовой налоговой отчетности без применения санкций по доначисленным суммам.</w:t>
      </w:r>
    </w:p>
    <w:p w14:paraId="7C4B896F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Сроки уплаты сумм налогов согласно предварительным и уточненным расчетам устанавливаются в соответствии с действующим законодательством Приднестровской Молдавской Республики, исходя из сроков предоставления данных расчетов.</w:t>
      </w:r>
    </w:p>
    <w:p w14:paraId="78E46C8B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2. Если дата предоставления налоговой отчетности приходится на нерабочий (выходной) день, то сроком предоставления отчетности считается первый, следующий за ним рабочий день.</w:t>
      </w:r>
    </w:p>
    <w:p w14:paraId="6E250F33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При этом уплата налоговых и иных обязательных платежей осуществляется в соответствии с действующим законодательством Приднестровской Молдавской Республики, исходя из сроков, установленных пунктом 1 настоящего Указания.</w:t>
      </w:r>
    </w:p>
    <w:p w14:paraId="1EC4F75D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3. При наличии необходимости продления сроков сдачи отчетности, организация, а также частные нотариусы и адвокаты, производящие выплаты работникам и иным физическим лицам, вправе не менее чем за 3 (три) рабочих дня до установленного пунктом 1 настоящего Указания срока представить в Министерство финансов Приднестровской Молдавской Республики обращение для установления индивидуального единовременного срока сдачи отчетности, с указанием существенного основания (болезнь, чрезвычайные ситуации (пожар, потоп и др.), сбой программного обеспечения и др.) и с приложением соответствующих подтверждающих их документов. Без наличия подтверждающих документов вопрос о продлении сроков сдачи отчетности не рассматривается.</w:t>
      </w:r>
    </w:p>
    <w:p w14:paraId="05526A8E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При этом, продление сроков предоставления финансовой и налоговой отчетности в налоговые органы не означает предоставление отсрочки уплаты соответствующих налоговых платежей, в связи с чем уплата соответствующих налоговых платежей должна быть осуществлена в общеустановленные сроки.</w:t>
      </w:r>
    </w:p>
    <w:p w14:paraId="45CE6CCD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4. Представление в налоговую инспекцию финансовой и (или) налоговой отчетности оформляется Пояснительной запиской, составляемой согласно Приложению № 1 к настоящему Указанию.</w:t>
      </w:r>
    </w:p>
    <w:p w14:paraId="1B30DC8D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 xml:space="preserve">5. По организациям, а также частным нотариусам и адвокатам, производящим выплаты работникам и иным физическим лицам, не являющимся плательщиками (субъектами) какого-либо налога (в том числе ввиду отсутствия объектов налогообложения), не осуществляющим отдельные виды деятельности, не пользующимся налоговыми льготами (во всех видах, предусмотренных налоговым законодательством Приднестровской Молдавской Республики: необлагаемый минимум объекта налога, изъятие из обложения определенных элементов объекта налога, освобождение от уплаты налогов отдельных категорий плательщиков, понижение налоговых ставок; целевые налоговые льготы, включая отсрочку или рассрочку взимания налогов), и как следствие, не заполняющие отдельные формы финансовой и (или) налоговой отчетности, предоставление пустых форм и (или) налоговых расчетов не требуется. При этом, организация предоставляет Пояснительную записку, составляемую согласно Приложению № 2 к настоящему Указанию, в которой указываются причины непредставления </w:t>
      </w:r>
      <w:r w:rsidRPr="00D601D8">
        <w:rPr>
          <w:szCs w:val="24"/>
        </w:rPr>
        <w:lastRenderedPageBreak/>
        <w:t>форм финансовой и (или) налоговой отчетности (за исключением случаев, указанных в пункте 5-1 настоящего Указания).</w:t>
      </w:r>
    </w:p>
    <w:p w14:paraId="3C89CC2A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Если у организации, а также частных нотариусов и адвокатов, производящих выплаты работникам и иным физическим лицам, отсутствует необходимость в заполнении расчетов по платежам за загрязнение окружающей среды и пользование природными ресурсами, в соответствии с действующим экологическим законодательством Приднестровской Молдавской Республики, налоговая отчетность принимается налоговыми инспекциями при наличии отметки территориального Управления экологического контроля в Пояснительной записке. При предоставлении Сводного расчета платежей за загрязнение окружающей среды и пользование природными ресурсами, заверенного территориальным Управлением экологического контроля, заверение Пояснительной записки не обязательно.</w:t>
      </w:r>
    </w:p>
    <w:p w14:paraId="0D6A30EA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5-1. Некоммерческие организации (за исключением государственных и муниципальных) в случае неосуществления ими предпринимательской деятельности и отсутствия объектов налогообложения имеют право не представлять налоговую отчетность при условии подачи по 9 февраля (включительно) года, в котором организация планирует не осуществлять предпринимательскую деятельность, в территориальную налоговую инспекцию заявления об отсутствии намерения осуществлять предпринимательскую деятельность и отсутствии объектов налогообложения по форме согласно Приложению № 3 к настоящему Указанию. Вновь созданные организации подают указанное заявление при постановке на учет в налоговые органы.</w:t>
      </w:r>
    </w:p>
    <w:p w14:paraId="3DE349B0" w14:textId="7EA5BD9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Данное право прекращается с месяца начала осуществления предпринимательской деятельности и (или) возникновения объектов налогообложения.</w:t>
      </w:r>
    </w:p>
    <w:p w14:paraId="6A827664" w14:textId="77777777" w:rsidR="00D53E2D" w:rsidRPr="00D601D8" w:rsidRDefault="00D53E2D" w:rsidP="00D53E2D">
      <w:pPr>
        <w:ind w:firstLine="680"/>
        <w:jc w:val="both"/>
        <w:rPr>
          <w:szCs w:val="24"/>
        </w:rPr>
      </w:pPr>
      <w:r w:rsidRPr="00D601D8">
        <w:rPr>
          <w:szCs w:val="24"/>
        </w:rPr>
        <w:t>6. Пояснительная записка, все формы финансовой и (или) налоговой отчетности, а также любые пояснения, заявления к ним, должны быть заверены:</w:t>
      </w:r>
    </w:p>
    <w:p w14:paraId="2A04D6B6" w14:textId="77777777" w:rsidR="00D53E2D" w:rsidRPr="00D601D8" w:rsidRDefault="00D53E2D" w:rsidP="00D53E2D">
      <w:pPr>
        <w:ind w:firstLine="680"/>
        <w:jc w:val="both"/>
        <w:rPr>
          <w:szCs w:val="24"/>
        </w:rPr>
      </w:pPr>
      <w:r w:rsidRPr="00D601D8">
        <w:rPr>
          <w:szCs w:val="24"/>
        </w:rPr>
        <w:t>а) при подаче в бумажной форме - печатью организации и собственноручными подписями руководителя (частного нотариуса и адвоката, производящего выплаты работникам и иным физическим лицам) и главного бухгалтера, либо лиц их заменяющих на основании соответствующих приказов, доверенности, либо акта уполномоченного государственного органа или органа местного самоуправления, если законом не предусмотрено иное, с предоставлением в налоговую инспекцию подтверждающих документов.</w:t>
      </w:r>
    </w:p>
    <w:p w14:paraId="16ADCBAD" w14:textId="77777777" w:rsidR="00D53E2D" w:rsidRPr="00D601D8" w:rsidRDefault="00D53E2D" w:rsidP="00D53E2D">
      <w:pPr>
        <w:ind w:firstLine="680"/>
        <w:jc w:val="both"/>
        <w:rPr>
          <w:szCs w:val="24"/>
        </w:rPr>
      </w:pPr>
      <w:r w:rsidRPr="00D601D8">
        <w:rPr>
          <w:szCs w:val="24"/>
        </w:rPr>
        <w:t>На финансовой и (или) налоговой отчетности, а также пояснительных записках, письмах и заявлениях, связанных с налогами, предоставляемых в бумажной форме, не допускается использование факсимиле;</w:t>
      </w:r>
    </w:p>
    <w:p w14:paraId="376735C1" w14:textId="7866D0AE" w:rsidR="00D53E2D" w:rsidRPr="00D601D8" w:rsidRDefault="00D53E2D" w:rsidP="00D53E2D">
      <w:pPr>
        <w:ind w:firstLine="480"/>
        <w:jc w:val="both"/>
        <w:rPr>
          <w:szCs w:val="24"/>
          <w:lang w:val="ru-RU"/>
        </w:rPr>
      </w:pPr>
      <w:r w:rsidRPr="00D601D8">
        <w:rPr>
          <w:szCs w:val="24"/>
        </w:rPr>
        <w:t>б) при подаче в электронной форме - усиленной квалифицированной электронной подписью руководителя (частного нотариуса и адвоката, производящего выплаты работникам и иным физическим лицам) и главного бухгалтера, либо лиц их заменяющих на основании соответствующих приказов, доверенности, либо акта уполномоченного государственного органа  или органа местного самоуправления, если законом не предусмотрено иное</w:t>
      </w:r>
      <w:r w:rsidRPr="00D601D8">
        <w:rPr>
          <w:szCs w:val="24"/>
          <w:lang w:val="ru-RU"/>
        </w:rPr>
        <w:t>.</w:t>
      </w:r>
    </w:p>
    <w:p w14:paraId="442ECB68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7. В случае самостоятельного выявления налогоплательщиками нарушений действующего налогового законодательства и проведения корректировки сумм налогов и иных обязательных платежей, подлежащих уплате в бюджеты различных уровней и государственные внебюджетные фонды, выявленные к доплате (уменьшению) суммы платежей отражаются в расчете соответствующего платежа в период, когда нарушение было выявлено, отдельной строкой (без приведения механизма расчета).</w:t>
      </w:r>
    </w:p>
    <w:p w14:paraId="523E215B" w14:textId="77777777" w:rsidR="00636280" w:rsidRPr="00D601D8" w:rsidRDefault="00D53E2D">
      <w:pPr>
        <w:pStyle w:val="a4"/>
        <w:jc w:val="both"/>
        <w:rPr>
          <w:szCs w:val="24"/>
        </w:rPr>
      </w:pPr>
      <w:r w:rsidRPr="00D601D8">
        <w:rPr>
          <w:szCs w:val="24"/>
        </w:rPr>
        <w:t xml:space="preserve">При этом к расчету прилагается справка, поясняющая причины занижения (завышения) суммы платежа (арифметическая ошибка, неправильное ведение бухгалтерского учета, занижение (сокрытие) или завышение объекта налогообложения, применение неверной ставки налога и </w:t>
      </w:r>
      <w:r w:rsidRPr="00D601D8">
        <w:rPr>
          <w:szCs w:val="24"/>
        </w:rPr>
        <w:lastRenderedPageBreak/>
        <w:t>др.) и порядок формирования доначисленных (уменьшенных) по расчету сумм с указанием объекта налогообложения, периода его образования, механизма расчета";</w:t>
      </w:r>
    </w:p>
    <w:p w14:paraId="34929253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8. Организации, в состав которых входят территориально обособленные структурные подразделения (филиалы), за исключением случаев, если данные структурные подразделения (филиалы) являются самостоятельными налогоплательщиками, предоставляют в территориальные налоговые инспекции по месту своего нахождения финансовую отчетность и все необходимые расчеты по исчислению налогов.</w:t>
      </w:r>
    </w:p>
    <w:p w14:paraId="76045410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В территориальные налоговые инспекции по месту нахождения структурных подразделений (филиалов) головные организации предоставляют только подтверждения о суммах налогов, причитающихся к уплате по данному структурному подразделению (филиалу), заверенные налоговой инспекцией по месту нахождения головной организации, без предоставления финансовой отчетности и расчетов налогов, за исключением случаев, когда сдача расчетов по месту нахождения структурных подразделений установлена налоговым законодательством;</w:t>
      </w:r>
    </w:p>
    <w:p w14:paraId="1F19E8D1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9. Финансовая отчетность принимается налоговыми инспекциями при наличии отметки соответствующих территориальных отделов статистики и отраслевых министерств по организациям государственной (республиканской) формы собственности либо с долей государственной (республиканской) собственности.</w:t>
      </w:r>
    </w:p>
    <w:p w14:paraId="40056F45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В случае, если проставление данной отметки повлечет за собой нарушение сроков сдачи отчетности, а следовательно, и установленных действующим законодательством сроков уплаты сумм налогов согласно расчетам, налоговые инспекции вправе принять финансовую отчетность без такой отметки.</w:t>
      </w:r>
    </w:p>
    <w:p w14:paraId="2B8A7FA3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Территориальные налоговые инспекции в течение 15 дней после окончательного срока сдачи отчета представляют в территориальные органы статистики перечень организаций, от которых принята финансовая отчетность без отметки статистических органов.</w:t>
      </w:r>
    </w:p>
    <w:p w14:paraId="7B4F5452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10. На экземплярах финансовой отчетности и (или) налоговых расчетов (отчетов), принятых территориальными налоговыми инспекциями и Пояснительной записке к ним, а также на всех экземплярах расчетов с установленными индивидуальными сроками предоставления в налоговые органы, в обязательном порядке проставляется отметка о приеме с указанием даты приема.</w:t>
      </w:r>
    </w:p>
    <w:p w14:paraId="2D62D244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Также в момент сдачи финансовой и (или) налоговой отчетности аналогичная отметка может быть проставлена налоговой инспекцией на втором экземпляре Пояснительной записки к отчетности, который остается у налогоплательщика.</w:t>
      </w:r>
    </w:p>
    <w:p w14:paraId="43293393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Организации, а также частные нотариусы и адвокаты, производящие выплаты работникам и иным физическим лицам, вправе обратиться в территориальную налоговую инспекцию в письменной форме для заверения предоставленных ими копий форм финансовой и (или) налоговой отчётности, ранее принятой территориальными налоговыми инспекциями.</w:t>
      </w:r>
    </w:p>
    <w:p w14:paraId="1EAC6313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11. В целях своевременного и равномерного принятия отчетности налоговые инспекции вправе определить график приема финансовой и (или) налоговой отчетности в пределах сроков, установленных пунктом 1 настоящего Указания.</w:t>
      </w:r>
    </w:p>
    <w:p w14:paraId="56618D1E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12. В случае нарушения установленных сроков сдачи финансовой и налоговой отчетности применяются меры ответственности в соответствии с действующим законодательством:</w:t>
      </w:r>
    </w:p>
    <w:p w14:paraId="776FA118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а) по налоговой отчетности - согласно срокам сдачи, установленным пунктом 1 настоящего Указания.</w:t>
      </w:r>
    </w:p>
    <w:p w14:paraId="108416D3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б) по финансовой отчетности - согласно срокам, установленным законодательным актом Приднестровской Молдавской Республики о бухгалтерском учете и финансовой отчетности.</w:t>
      </w:r>
    </w:p>
    <w:p w14:paraId="366C4EEE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lastRenderedPageBreak/>
        <w:t>13. С даты ввода в эксплуатацию ресурса "Государственная информационная система "Электронная отчетность"" отчетность может предоставляться в электронном виде по формам, размещенным на указанном ресурсе.</w:t>
      </w:r>
    </w:p>
    <w:p w14:paraId="17E889A1" w14:textId="77777777" w:rsidR="00D53563" w:rsidRDefault="00D53563">
      <w:pPr>
        <w:pStyle w:val="a4"/>
        <w:jc w:val="right"/>
        <w:rPr>
          <w:szCs w:val="24"/>
        </w:rPr>
      </w:pPr>
    </w:p>
    <w:p w14:paraId="1B129115" w14:textId="77777777" w:rsidR="00D53563" w:rsidRDefault="00D53563">
      <w:pPr>
        <w:pStyle w:val="a4"/>
        <w:jc w:val="right"/>
        <w:rPr>
          <w:szCs w:val="24"/>
        </w:rPr>
      </w:pPr>
    </w:p>
    <w:p w14:paraId="7252CCD4" w14:textId="77777777" w:rsidR="00D53563" w:rsidRDefault="00D53563">
      <w:pPr>
        <w:pStyle w:val="a4"/>
        <w:jc w:val="right"/>
        <w:rPr>
          <w:szCs w:val="24"/>
        </w:rPr>
      </w:pPr>
    </w:p>
    <w:p w14:paraId="34803256" w14:textId="77777777" w:rsidR="00D53563" w:rsidRDefault="00D53563">
      <w:pPr>
        <w:pStyle w:val="a4"/>
        <w:jc w:val="right"/>
        <w:rPr>
          <w:szCs w:val="24"/>
        </w:rPr>
      </w:pPr>
    </w:p>
    <w:p w14:paraId="6CAD947A" w14:textId="77777777" w:rsidR="00D53563" w:rsidRDefault="00D53563">
      <w:pPr>
        <w:pStyle w:val="a4"/>
        <w:jc w:val="right"/>
        <w:rPr>
          <w:szCs w:val="24"/>
        </w:rPr>
      </w:pPr>
    </w:p>
    <w:p w14:paraId="7ED29869" w14:textId="77777777" w:rsidR="00D53563" w:rsidRDefault="00D53563">
      <w:pPr>
        <w:pStyle w:val="a4"/>
        <w:jc w:val="right"/>
        <w:rPr>
          <w:szCs w:val="24"/>
        </w:rPr>
      </w:pPr>
    </w:p>
    <w:p w14:paraId="2ABF51A4" w14:textId="77777777" w:rsidR="00D53563" w:rsidRDefault="00D53563">
      <w:pPr>
        <w:pStyle w:val="a4"/>
        <w:jc w:val="right"/>
        <w:rPr>
          <w:szCs w:val="24"/>
        </w:rPr>
      </w:pPr>
    </w:p>
    <w:p w14:paraId="3F973E34" w14:textId="77777777" w:rsidR="00D53563" w:rsidRDefault="00D53563">
      <w:pPr>
        <w:pStyle w:val="a4"/>
        <w:jc w:val="right"/>
        <w:rPr>
          <w:szCs w:val="24"/>
        </w:rPr>
      </w:pPr>
    </w:p>
    <w:p w14:paraId="5BE4C9D4" w14:textId="77777777" w:rsidR="00D53563" w:rsidRDefault="00D53563">
      <w:pPr>
        <w:pStyle w:val="a4"/>
        <w:jc w:val="right"/>
        <w:rPr>
          <w:szCs w:val="24"/>
        </w:rPr>
      </w:pPr>
    </w:p>
    <w:p w14:paraId="1F3161FE" w14:textId="77777777" w:rsidR="00D53563" w:rsidRDefault="00D53563">
      <w:pPr>
        <w:pStyle w:val="a4"/>
        <w:jc w:val="right"/>
        <w:rPr>
          <w:szCs w:val="24"/>
        </w:rPr>
      </w:pPr>
    </w:p>
    <w:p w14:paraId="59727A74" w14:textId="77777777" w:rsidR="00D53563" w:rsidRDefault="00D53563">
      <w:pPr>
        <w:pStyle w:val="a4"/>
        <w:jc w:val="right"/>
        <w:rPr>
          <w:szCs w:val="24"/>
        </w:rPr>
      </w:pPr>
    </w:p>
    <w:p w14:paraId="36766CC5" w14:textId="77777777" w:rsidR="00D53563" w:rsidRDefault="00D53563">
      <w:pPr>
        <w:pStyle w:val="a4"/>
        <w:jc w:val="right"/>
        <w:rPr>
          <w:szCs w:val="24"/>
        </w:rPr>
      </w:pPr>
    </w:p>
    <w:p w14:paraId="08B931CD" w14:textId="77777777" w:rsidR="00D53563" w:rsidRDefault="00D53563">
      <w:pPr>
        <w:pStyle w:val="a4"/>
        <w:jc w:val="right"/>
        <w:rPr>
          <w:szCs w:val="24"/>
        </w:rPr>
      </w:pPr>
    </w:p>
    <w:p w14:paraId="0E258BAD" w14:textId="77777777" w:rsidR="00D53563" w:rsidRDefault="00D53563">
      <w:pPr>
        <w:pStyle w:val="a4"/>
        <w:jc w:val="right"/>
        <w:rPr>
          <w:szCs w:val="24"/>
        </w:rPr>
      </w:pPr>
    </w:p>
    <w:p w14:paraId="3CA13D53" w14:textId="77777777" w:rsidR="00D53563" w:rsidRDefault="00D53563">
      <w:pPr>
        <w:pStyle w:val="a4"/>
        <w:jc w:val="right"/>
        <w:rPr>
          <w:szCs w:val="24"/>
        </w:rPr>
      </w:pPr>
    </w:p>
    <w:p w14:paraId="5A75DBFB" w14:textId="77777777" w:rsidR="00D53563" w:rsidRDefault="00D53563">
      <w:pPr>
        <w:pStyle w:val="a4"/>
        <w:jc w:val="right"/>
        <w:rPr>
          <w:szCs w:val="24"/>
        </w:rPr>
      </w:pPr>
    </w:p>
    <w:p w14:paraId="6A0B116A" w14:textId="77777777" w:rsidR="00D53563" w:rsidRDefault="00D53563">
      <w:pPr>
        <w:pStyle w:val="a4"/>
        <w:jc w:val="right"/>
        <w:rPr>
          <w:szCs w:val="24"/>
        </w:rPr>
      </w:pPr>
    </w:p>
    <w:p w14:paraId="5B8689C1" w14:textId="77777777" w:rsidR="00D53563" w:rsidRDefault="00D53563">
      <w:pPr>
        <w:pStyle w:val="a4"/>
        <w:jc w:val="right"/>
        <w:rPr>
          <w:szCs w:val="24"/>
        </w:rPr>
      </w:pPr>
    </w:p>
    <w:p w14:paraId="14203BC8" w14:textId="77777777" w:rsidR="00D53563" w:rsidRDefault="00D53563">
      <w:pPr>
        <w:pStyle w:val="a4"/>
        <w:jc w:val="right"/>
        <w:rPr>
          <w:szCs w:val="24"/>
        </w:rPr>
      </w:pPr>
    </w:p>
    <w:p w14:paraId="6C623FBF" w14:textId="77777777" w:rsidR="00D53563" w:rsidRDefault="00D53563">
      <w:pPr>
        <w:pStyle w:val="a4"/>
        <w:jc w:val="right"/>
        <w:rPr>
          <w:szCs w:val="24"/>
        </w:rPr>
      </w:pPr>
    </w:p>
    <w:p w14:paraId="471008CC" w14:textId="77777777" w:rsidR="00D53563" w:rsidRDefault="00D53563">
      <w:pPr>
        <w:pStyle w:val="a4"/>
        <w:jc w:val="right"/>
        <w:rPr>
          <w:szCs w:val="24"/>
        </w:rPr>
      </w:pPr>
    </w:p>
    <w:p w14:paraId="02F8DE3E" w14:textId="77777777" w:rsidR="00D53563" w:rsidRDefault="00D53563">
      <w:pPr>
        <w:pStyle w:val="a4"/>
        <w:jc w:val="right"/>
        <w:rPr>
          <w:szCs w:val="24"/>
        </w:rPr>
      </w:pPr>
    </w:p>
    <w:p w14:paraId="741CD5BA" w14:textId="4D2E4423" w:rsidR="00636280" w:rsidRPr="00D601D8" w:rsidRDefault="00D53E2D">
      <w:pPr>
        <w:pStyle w:val="a4"/>
        <w:jc w:val="right"/>
        <w:rPr>
          <w:szCs w:val="24"/>
        </w:rPr>
      </w:pPr>
      <w:r w:rsidRPr="00D601D8">
        <w:rPr>
          <w:szCs w:val="24"/>
        </w:rPr>
        <w:lastRenderedPageBreak/>
        <w:t>Приложение № 1</w:t>
      </w:r>
      <w:r w:rsidRPr="00D601D8">
        <w:rPr>
          <w:szCs w:val="24"/>
        </w:rPr>
        <w:br/>
        <w:t>к Указанию "О порядке и сроках сдачи</w:t>
      </w:r>
      <w:r w:rsidRPr="00D601D8">
        <w:rPr>
          <w:szCs w:val="24"/>
        </w:rPr>
        <w:br/>
        <w:t>финансовой и налоговой отчетности</w:t>
      </w:r>
      <w:r w:rsidRPr="00D601D8">
        <w:rPr>
          <w:szCs w:val="24"/>
        </w:rPr>
        <w:br/>
        <w:t>в государственные налоговые органы"</w:t>
      </w:r>
    </w:p>
    <w:p w14:paraId="11403589" w14:textId="77777777" w:rsidR="00636280" w:rsidRPr="00D601D8" w:rsidRDefault="00D53E2D">
      <w:pPr>
        <w:pStyle w:val="a4"/>
        <w:rPr>
          <w:szCs w:val="24"/>
        </w:rPr>
      </w:pPr>
      <w:r w:rsidRPr="00D601D8">
        <w:rPr>
          <w:szCs w:val="24"/>
        </w:rPr>
        <w:t>Наименование организации_____</w:t>
      </w:r>
      <w:r w:rsidRPr="00D601D8">
        <w:rPr>
          <w:szCs w:val="24"/>
        </w:rPr>
        <w:br/>
        <w:t>Фискальный код ______________</w:t>
      </w:r>
      <w:r w:rsidRPr="00D601D8">
        <w:rPr>
          <w:szCs w:val="24"/>
        </w:rPr>
        <w:br/>
        <w:t>ФИО ответственного лица _____</w:t>
      </w:r>
      <w:r w:rsidRPr="00D601D8">
        <w:rPr>
          <w:szCs w:val="24"/>
        </w:rPr>
        <w:br/>
        <w:t>Тел.: __________________</w:t>
      </w:r>
    </w:p>
    <w:p w14:paraId="67529113" w14:textId="77777777" w:rsidR="00636280" w:rsidRPr="00D601D8" w:rsidRDefault="00D53E2D">
      <w:pPr>
        <w:pStyle w:val="a4"/>
        <w:jc w:val="right"/>
        <w:rPr>
          <w:szCs w:val="24"/>
        </w:rPr>
      </w:pPr>
      <w:r w:rsidRPr="00D601D8">
        <w:rPr>
          <w:szCs w:val="24"/>
        </w:rPr>
        <w:t>В Налоговую инспекцию по ________________</w:t>
      </w:r>
      <w:r w:rsidRPr="00D601D8">
        <w:rPr>
          <w:szCs w:val="24"/>
        </w:rPr>
        <w:br/>
        <w:t>Штамп территориальной налоговой инспекции</w:t>
      </w:r>
      <w:r w:rsidRPr="00D601D8">
        <w:rPr>
          <w:szCs w:val="24"/>
        </w:rPr>
        <w:br/>
        <w:t>Получено "____"__________________________</w:t>
      </w:r>
    </w:p>
    <w:p w14:paraId="65946A9B" w14:textId="77777777" w:rsidR="00636280" w:rsidRPr="00D601D8" w:rsidRDefault="00D53E2D">
      <w:pPr>
        <w:pStyle w:val="a4"/>
        <w:jc w:val="center"/>
        <w:rPr>
          <w:szCs w:val="24"/>
        </w:rPr>
      </w:pPr>
      <w:r w:rsidRPr="00D601D8">
        <w:rPr>
          <w:szCs w:val="24"/>
        </w:rPr>
        <w:t>Пояснительная записка</w:t>
      </w:r>
      <w:r w:rsidRPr="00D601D8">
        <w:rPr>
          <w:szCs w:val="24"/>
        </w:rPr>
        <w:br/>
        <w:t>к отчетности предоставляемой</w:t>
      </w:r>
      <w:r w:rsidRPr="00D601D8">
        <w:rPr>
          <w:szCs w:val="24"/>
        </w:rPr>
        <w:br/>
        <w:t>за ____________________________________ 20___г.</w:t>
      </w:r>
      <w:r w:rsidRPr="00D601D8">
        <w:rPr>
          <w:szCs w:val="24"/>
        </w:rPr>
        <w:br/>
      </w:r>
      <w:r w:rsidRPr="00D601D8">
        <w:rPr>
          <w:i/>
          <w:szCs w:val="24"/>
        </w:rPr>
        <w:t>(месяц, квартал)</w:t>
      </w:r>
    </w:p>
    <w:p w14:paraId="09CA9AF2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I. Перечень представляемых форм и налоговых расчетов: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200"/>
        <w:gridCol w:w="3600"/>
      </w:tblGrid>
      <w:tr w:rsidR="00D601D8" w:rsidRPr="00D601D8" w14:paraId="28D5E752" w14:textId="77777777">
        <w:trPr>
          <w:tblCellSpacing w:w="0" w:type="dxa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6F933" w14:textId="77777777" w:rsidR="00636280" w:rsidRPr="00D601D8" w:rsidRDefault="00D53E2D">
            <w:pPr>
              <w:pStyle w:val="a4"/>
              <w:jc w:val="center"/>
              <w:rPr>
                <w:szCs w:val="24"/>
              </w:rPr>
            </w:pPr>
            <w:r w:rsidRPr="00D601D8">
              <w:rPr>
                <w:szCs w:val="24"/>
              </w:rPr>
              <w:t>Наименование формы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2F7B6" w14:textId="77777777" w:rsidR="00636280" w:rsidRPr="00D601D8" w:rsidRDefault="00D53E2D">
            <w:pPr>
              <w:pStyle w:val="a4"/>
              <w:jc w:val="center"/>
              <w:rPr>
                <w:szCs w:val="24"/>
              </w:rPr>
            </w:pPr>
            <w:r w:rsidRPr="00D601D8">
              <w:rPr>
                <w:szCs w:val="24"/>
              </w:rPr>
              <w:t>Реквизиты формы</w:t>
            </w:r>
          </w:p>
        </w:tc>
      </w:tr>
      <w:tr w:rsidR="00D601D8" w:rsidRPr="00D601D8" w14:paraId="49889BD7" w14:textId="77777777">
        <w:trPr>
          <w:tblCellSpacing w:w="0" w:type="dxa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80557" w14:textId="77777777" w:rsidR="00636280" w:rsidRPr="00D601D8" w:rsidRDefault="00D53E2D">
            <w:pPr>
              <w:pStyle w:val="a4"/>
              <w:rPr>
                <w:szCs w:val="24"/>
              </w:rPr>
            </w:pPr>
            <w:r w:rsidRPr="00D601D8">
              <w:rPr>
                <w:szCs w:val="24"/>
              </w:rPr>
              <w:t>1.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19833" w14:textId="77777777" w:rsidR="00636280" w:rsidRPr="00D601D8" w:rsidRDefault="00636280">
            <w:pPr>
              <w:rPr>
                <w:szCs w:val="24"/>
              </w:rPr>
            </w:pPr>
          </w:p>
        </w:tc>
      </w:tr>
      <w:tr w:rsidR="00D601D8" w:rsidRPr="00D601D8" w14:paraId="3DFD1FDF" w14:textId="77777777">
        <w:trPr>
          <w:tblCellSpacing w:w="0" w:type="dxa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F739B" w14:textId="77777777" w:rsidR="00636280" w:rsidRPr="00D601D8" w:rsidRDefault="00D53E2D">
            <w:pPr>
              <w:pStyle w:val="a4"/>
              <w:rPr>
                <w:szCs w:val="24"/>
              </w:rPr>
            </w:pPr>
            <w:r w:rsidRPr="00D601D8">
              <w:rPr>
                <w:szCs w:val="24"/>
              </w:rPr>
              <w:t>2.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2C0D8" w14:textId="77777777" w:rsidR="00636280" w:rsidRPr="00D601D8" w:rsidRDefault="00636280">
            <w:pPr>
              <w:rPr>
                <w:szCs w:val="24"/>
              </w:rPr>
            </w:pPr>
          </w:p>
        </w:tc>
      </w:tr>
      <w:tr w:rsidR="00D601D8" w:rsidRPr="00D601D8" w14:paraId="589E3834" w14:textId="77777777">
        <w:trPr>
          <w:tblCellSpacing w:w="0" w:type="dxa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C7C17" w14:textId="77777777" w:rsidR="00636280" w:rsidRPr="00D601D8" w:rsidRDefault="00D53E2D">
            <w:pPr>
              <w:pStyle w:val="a4"/>
              <w:rPr>
                <w:szCs w:val="24"/>
              </w:rPr>
            </w:pPr>
            <w:r w:rsidRPr="00D601D8">
              <w:rPr>
                <w:szCs w:val="24"/>
              </w:rPr>
              <w:t>3.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13C2D" w14:textId="77777777" w:rsidR="00636280" w:rsidRPr="00D601D8" w:rsidRDefault="00636280">
            <w:pPr>
              <w:rPr>
                <w:szCs w:val="24"/>
              </w:rPr>
            </w:pPr>
          </w:p>
        </w:tc>
      </w:tr>
      <w:tr w:rsidR="00D601D8" w:rsidRPr="00D601D8" w14:paraId="131EC984" w14:textId="77777777">
        <w:trPr>
          <w:tblCellSpacing w:w="0" w:type="dxa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F0306" w14:textId="77777777" w:rsidR="00636280" w:rsidRPr="00D601D8" w:rsidRDefault="00D53E2D">
            <w:pPr>
              <w:pStyle w:val="a4"/>
              <w:rPr>
                <w:szCs w:val="24"/>
              </w:rPr>
            </w:pPr>
            <w:r w:rsidRPr="00D601D8">
              <w:rPr>
                <w:szCs w:val="24"/>
              </w:rPr>
              <w:t>4.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3D8BE" w14:textId="77777777" w:rsidR="00636280" w:rsidRPr="00D601D8" w:rsidRDefault="00636280">
            <w:pPr>
              <w:rPr>
                <w:szCs w:val="24"/>
              </w:rPr>
            </w:pPr>
          </w:p>
        </w:tc>
      </w:tr>
      <w:tr w:rsidR="00D601D8" w:rsidRPr="00D601D8" w14:paraId="190D3645" w14:textId="77777777">
        <w:trPr>
          <w:tblCellSpacing w:w="0" w:type="dxa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5944A" w14:textId="77777777" w:rsidR="00636280" w:rsidRPr="00D601D8" w:rsidRDefault="00D53E2D">
            <w:pPr>
              <w:pStyle w:val="a4"/>
              <w:rPr>
                <w:szCs w:val="24"/>
              </w:rPr>
            </w:pPr>
            <w:r w:rsidRPr="00D601D8">
              <w:rPr>
                <w:szCs w:val="24"/>
              </w:rPr>
              <w:t>5.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68B5C" w14:textId="77777777" w:rsidR="00636280" w:rsidRPr="00D601D8" w:rsidRDefault="00636280">
            <w:pPr>
              <w:rPr>
                <w:szCs w:val="24"/>
              </w:rPr>
            </w:pPr>
          </w:p>
        </w:tc>
      </w:tr>
    </w:tbl>
    <w:p w14:paraId="2AE7B3A2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II. Перечень не представляемых форм и налоговых расчетов, по которым организация является плательщиком: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880"/>
        <w:gridCol w:w="2160"/>
        <w:gridCol w:w="2760"/>
      </w:tblGrid>
      <w:tr w:rsidR="00D601D8" w:rsidRPr="00D601D8" w14:paraId="102157CB" w14:textId="77777777">
        <w:trPr>
          <w:tblCellSpacing w:w="0" w:type="dxa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31B08" w14:textId="77777777" w:rsidR="00636280" w:rsidRPr="00D601D8" w:rsidRDefault="00D53E2D">
            <w:pPr>
              <w:pStyle w:val="a4"/>
              <w:jc w:val="center"/>
              <w:rPr>
                <w:szCs w:val="24"/>
              </w:rPr>
            </w:pPr>
            <w:r w:rsidRPr="00D601D8">
              <w:rPr>
                <w:szCs w:val="24"/>
              </w:rPr>
              <w:t>Наименование формы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0B8D4" w14:textId="77777777" w:rsidR="00636280" w:rsidRPr="00D601D8" w:rsidRDefault="00D53E2D">
            <w:pPr>
              <w:pStyle w:val="a4"/>
              <w:jc w:val="center"/>
              <w:rPr>
                <w:szCs w:val="24"/>
              </w:rPr>
            </w:pPr>
            <w:r w:rsidRPr="00D601D8">
              <w:rPr>
                <w:szCs w:val="24"/>
              </w:rPr>
              <w:t>Реквизиты формы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F7C52" w14:textId="77777777" w:rsidR="00636280" w:rsidRPr="00D601D8" w:rsidRDefault="00D53E2D">
            <w:pPr>
              <w:pStyle w:val="a4"/>
              <w:jc w:val="center"/>
              <w:rPr>
                <w:szCs w:val="24"/>
              </w:rPr>
            </w:pPr>
            <w:r w:rsidRPr="00D601D8">
              <w:rPr>
                <w:szCs w:val="24"/>
              </w:rPr>
              <w:t>Причины</w:t>
            </w:r>
          </w:p>
        </w:tc>
      </w:tr>
      <w:tr w:rsidR="00D601D8" w:rsidRPr="00D601D8" w14:paraId="6645361F" w14:textId="77777777">
        <w:trPr>
          <w:tblCellSpacing w:w="0" w:type="dxa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1BFEA" w14:textId="77777777" w:rsidR="00636280" w:rsidRPr="00D601D8" w:rsidRDefault="00D53E2D">
            <w:pPr>
              <w:pStyle w:val="a4"/>
              <w:rPr>
                <w:szCs w:val="24"/>
              </w:rPr>
            </w:pPr>
            <w:r w:rsidRPr="00D601D8">
              <w:rPr>
                <w:szCs w:val="24"/>
              </w:rPr>
              <w:t>1.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C648E" w14:textId="77777777" w:rsidR="00636280" w:rsidRPr="00D601D8" w:rsidRDefault="00636280">
            <w:pPr>
              <w:rPr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A4852" w14:textId="77777777" w:rsidR="00636280" w:rsidRPr="00D601D8" w:rsidRDefault="00636280">
            <w:pPr>
              <w:rPr>
                <w:szCs w:val="24"/>
              </w:rPr>
            </w:pPr>
          </w:p>
        </w:tc>
      </w:tr>
      <w:tr w:rsidR="00D601D8" w:rsidRPr="00D601D8" w14:paraId="6EA3613C" w14:textId="77777777">
        <w:trPr>
          <w:tblCellSpacing w:w="0" w:type="dxa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A3648" w14:textId="77777777" w:rsidR="00636280" w:rsidRPr="00D601D8" w:rsidRDefault="00D53E2D">
            <w:pPr>
              <w:pStyle w:val="a4"/>
              <w:rPr>
                <w:szCs w:val="24"/>
              </w:rPr>
            </w:pPr>
            <w:r w:rsidRPr="00D601D8">
              <w:rPr>
                <w:szCs w:val="24"/>
              </w:rPr>
              <w:t>2.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114AA" w14:textId="77777777" w:rsidR="00636280" w:rsidRPr="00D601D8" w:rsidRDefault="00636280">
            <w:pPr>
              <w:rPr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2938D" w14:textId="77777777" w:rsidR="00636280" w:rsidRPr="00D601D8" w:rsidRDefault="00636280">
            <w:pPr>
              <w:rPr>
                <w:szCs w:val="24"/>
              </w:rPr>
            </w:pPr>
          </w:p>
        </w:tc>
      </w:tr>
      <w:tr w:rsidR="00D601D8" w:rsidRPr="00D601D8" w14:paraId="1F88F698" w14:textId="77777777">
        <w:trPr>
          <w:tblCellSpacing w:w="0" w:type="dxa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632E9" w14:textId="77777777" w:rsidR="00636280" w:rsidRPr="00D601D8" w:rsidRDefault="00D53E2D">
            <w:pPr>
              <w:pStyle w:val="a4"/>
              <w:rPr>
                <w:szCs w:val="24"/>
              </w:rPr>
            </w:pPr>
            <w:r w:rsidRPr="00D601D8">
              <w:rPr>
                <w:szCs w:val="24"/>
              </w:rPr>
              <w:t>3.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BCEB8" w14:textId="77777777" w:rsidR="00636280" w:rsidRPr="00D601D8" w:rsidRDefault="00636280">
            <w:pPr>
              <w:rPr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6138E" w14:textId="77777777" w:rsidR="00636280" w:rsidRPr="00D601D8" w:rsidRDefault="00636280">
            <w:pPr>
              <w:rPr>
                <w:szCs w:val="24"/>
              </w:rPr>
            </w:pPr>
          </w:p>
        </w:tc>
      </w:tr>
      <w:tr w:rsidR="00D601D8" w:rsidRPr="00D601D8" w14:paraId="542FD0DD" w14:textId="77777777">
        <w:trPr>
          <w:tblCellSpacing w:w="0" w:type="dxa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8EE0C" w14:textId="77777777" w:rsidR="00636280" w:rsidRPr="00D601D8" w:rsidRDefault="00D53E2D">
            <w:pPr>
              <w:pStyle w:val="a4"/>
              <w:rPr>
                <w:szCs w:val="24"/>
              </w:rPr>
            </w:pPr>
            <w:r w:rsidRPr="00D601D8">
              <w:rPr>
                <w:szCs w:val="24"/>
              </w:rPr>
              <w:t>4.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1317B" w14:textId="77777777" w:rsidR="00636280" w:rsidRPr="00D601D8" w:rsidRDefault="00636280">
            <w:pPr>
              <w:rPr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3FD78" w14:textId="77777777" w:rsidR="00636280" w:rsidRPr="00D601D8" w:rsidRDefault="00636280">
            <w:pPr>
              <w:rPr>
                <w:szCs w:val="24"/>
              </w:rPr>
            </w:pPr>
          </w:p>
        </w:tc>
      </w:tr>
      <w:tr w:rsidR="00D601D8" w:rsidRPr="00D601D8" w14:paraId="6028B54B" w14:textId="77777777">
        <w:trPr>
          <w:tblCellSpacing w:w="0" w:type="dxa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C9A42" w14:textId="77777777" w:rsidR="00636280" w:rsidRPr="00D601D8" w:rsidRDefault="00D53E2D">
            <w:pPr>
              <w:pStyle w:val="a4"/>
              <w:rPr>
                <w:szCs w:val="24"/>
              </w:rPr>
            </w:pPr>
            <w:r w:rsidRPr="00D601D8">
              <w:rPr>
                <w:szCs w:val="24"/>
              </w:rPr>
              <w:t>5.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6A5FF" w14:textId="77777777" w:rsidR="00636280" w:rsidRPr="00D601D8" w:rsidRDefault="00636280">
            <w:pPr>
              <w:rPr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B278B" w14:textId="77777777" w:rsidR="00636280" w:rsidRPr="00D601D8" w:rsidRDefault="00636280">
            <w:pPr>
              <w:rPr>
                <w:szCs w:val="24"/>
              </w:rPr>
            </w:pPr>
          </w:p>
        </w:tc>
      </w:tr>
    </w:tbl>
    <w:p w14:paraId="14BFE81F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III. Прочее:</w:t>
      </w:r>
      <w:r w:rsidRPr="00D601D8">
        <w:rPr>
          <w:szCs w:val="24"/>
        </w:rPr>
        <w:br/>
        <w:t>1.__________________________________________________________________________</w:t>
      </w:r>
      <w:r w:rsidRPr="00D601D8">
        <w:rPr>
          <w:szCs w:val="24"/>
        </w:rPr>
        <w:br/>
        <w:t>2.__________________________________________________________________________</w:t>
      </w:r>
      <w:r w:rsidRPr="00D601D8">
        <w:rPr>
          <w:szCs w:val="24"/>
        </w:rPr>
        <w:br/>
        <w:t>3.__________________________________________________________________________</w:t>
      </w:r>
      <w:r w:rsidRPr="00D601D8">
        <w:rPr>
          <w:szCs w:val="24"/>
        </w:rPr>
        <w:br/>
        <w:t>4.__________________________________________________________________________</w:t>
      </w:r>
      <w:r w:rsidRPr="00D601D8">
        <w:rPr>
          <w:szCs w:val="24"/>
        </w:rPr>
        <w:br/>
        <w:t>5.__________________________________________________________________________</w:t>
      </w:r>
      <w:r w:rsidRPr="00D601D8">
        <w:rPr>
          <w:szCs w:val="24"/>
        </w:rPr>
        <w:br/>
        <w:t>6.__________________________________________________________________________</w:t>
      </w:r>
    </w:p>
    <w:p w14:paraId="2138B9FE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Директор</w:t>
      </w:r>
      <w:r w:rsidRPr="00D601D8">
        <w:rPr>
          <w:szCs w:val="24"/>
        </w:rPr>
        <w:br/>
        <w:t>Главный бухгалтер</w:t>
      </w:r>
      <w:r w:rsidRPr="00D601D8">
        <w:rPr>
          <w:szCs w:val="24"/>
        </w:rPr>
        <w:br/>
        <w:t>М.П.</w:t>
      </w:r>
    </w:p>
    <w:p w14:paraId="670D9C90" w14:textId="77777777" w:rsidR="00D53563" w:rsidRDefault="00D53563">
      <w:pPr>
        <w:pStyle w:val="a4"/>
        <w:jc w:val="right"/>
        <w:rPr>
          <w:szCs w:val="24"/>
        </w:rPr>
      </w:pPr>
    </w:p>
    <w:p w14:paraId="70397401" w14:textId="77777777" w:rsidR="00D53563" w:rsidRDefault="00D53563">
      <w:pPr>
        <w:pStyle w:val="a4"/>
        <w:jc w:val="right"/>
        <w:rPr>
          <w:szCs w:val="24"/>
        </w:rPr>
      </w:pPr>
    </w:p>
    <w:p w14:paraId="1843F8C0" w14:textId="103C313C" w:rsidR="00636280" w:rsidRPr="00D601D8" w:rsidRDefault="00D53E2D">
      <w:pPr>
        <w:pStyle w:val="a4"/>
        <w:jc w:val="right"/>
        <w:rPr>
          <w:szCs w:val="24"/>
        </w:rPr>
      </w:pPr>
      <w:r w:rsidRPr="00D601D8">
        <w:rPr>
          <w:szCs w:val="24"/>
        </w:rPr>
        <w:t>Приложение № 2</w:t>
      </w:r>
      <w:r w:rsidRPr="00D601D8">
        <w:rPr>
          <w:szCs w:val="24"/>
        </w:rPr>
        <w:br/>
        <w:t>к Указанию "О порядке и сроках сдачи</w:t>
      </w:r>
      <w:r w:rsidRPr="00D601D8">
        <w:rPr>
          <w:szCs w:val="24"/>
        </w:rPr>
        <w:br/>
        <w:t>финансовой и налоговой отчетности</w:t>
      </w:r>
      <w:r w:rsidRPr="00D601D8">
        <w:rPr>
          <w:szCs w:val="24"/>
        </w:rPr>
        <w:br/>
        <w:t>в государственные налоговые органы"</w:t>
      </w:r>
    </w:p>
    <w:p w14:paraId="02AAAF6D" w14:textId="77777777" w:rsidR="00636280" w:rsidRPr="00D601D8" w:rsidRDefault="00D53E2D">
      <w:pPr>
        <w:pStyle w:val="a4"/>
        <w:rPr>
          <w:szCs w:val="24"/>
        </w:rPr>
      </w:pPr>
      <w:r w:rsidRPr="00D601D8">
        <w:rPr>
          <w:szCs w:val="24"/>
        </w:rPr>
        <w:t>Наименование организации_____</w:t>
      </w:r>
      <w:r w:rsidRPr="00D601D8">
        <w:rPr>
          <w:szCs w:val="24"/>
        </w:rPr>
        <w:br/>
        <w:t>Фискальный код ______________</w:t>
      </w:r>
      <w:r w:rsidRPr="00D601D8">
        <w:rPr>
          <w:szCs w:val="24"/>
        </w:rPr>
        <w:br/>
        <w:t>ФИО ответственного лица _____</w:t>
      </w:r>
      <w:r w:rsidRPr="00D601D8">
        <w:rPr>
          <w:szCs w:val="24"/>
        </w:rPr>
        <w:br/>
        <w:t>Тел.: _________________</w:t>
      </w:r>
    </w:p>
    <w:p w14:paraId="69189B9F" w14:textId="77777777" w:rsidR="00636280" w:rsidRPr="00D601D8" w:rsidRDefault="00D53E2D">
      <w:pPr>
        <w:pStyle w:val="a4"/>
        <w:jc w:val="right"/>
        <w:rPr>
          <w:szCs w:val="24"/>
        </w:rPr>
      </w:pPr>
      <w:r w:rsidRPr="00D601D8">
        <w:rPr>
          <w:szCs w:val="24"/>
        </w:rPr>
        <w:t>В Налоговую инспекцию по ________________</w:t>
      </w:r>
      <w:r w:rsidRPr="00D601D8">
        <w:rPr>
          <w:szCs w:val="24"/>
        </w:rPr>
        <w:br/>
        <w:t>Штамп территориальной налоговой инспекции</w:t>
      </w:r>
      <w:r w:rsidRPr="00D601D8">
        <w:rPr>
          <w:szCs w:val="24"/>
        </w:rPr>
        <w:br/>
        <w:t>Получено "____"__________________________</w:t>
      </w:r>
    </w:p>
    <w:p w14:paraId="7017175A" w14:textId="77777777" w:rsidR="00636280" w:rsidRPr="00D601D8" w:rsidRDefault="00D53E2D">
      <w:pPr>
        <w:pStyle w:val="a4"/>
        <w:jc w:val="center"/>
        <w:rPr>
          <w:szCs w:val="24"/>
        </w:rPr>
      </w:pPr>
      <w:r w:rsidRPr="00D601D8">
        <w:rPr>
          <w:szCs w:val="24"/>
        </w:rPr>
        <w:t>Пояснительная записка</w:t>
      </w:r>
      <w:r w:rsidRPr="00D601D8">
        <w:rPr>
          <w:szCs w:val="24"/>
        </w:rPr>
        <w:br/>
        <w:t>за ____________________________________ 20___г.</w:t>
      </w:r>
      <w:r w:rsidRPr="00D601D8">
        <w:rPr>
          <w:szCs w:val="24"/>
        </w:rPr>
        <w:br/>
      </w:r>
      <w:r w:rsidRPr="00D601D8">
        <w:rPr>
          <w:i/>
          <w:szCs w:val="24"/>
        </w:rPr>
        <w:t>(месяц, квартал)</w:t>
      </w:r>
    </w:p>
    <w:p w14:paraId="40E7BA73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________________________________ не сдает ____________________________________</w:t>
      </w:r>
      <w:r w:rsidRPr="00D601D8">
        <w:rPr>
          <w:szCs w:val="24"/>
        </w:rPr>
        <w:br/>
      </w:r>
      <w:r w:rsidRPr="00D601D8">
        <w:rPr>
          <w:i/>
          <w:szCs w:val="24"/>
        </w:rPr>
        <w:t>(наименование организации) (финансовую и (или) налоговую отчетность)</w:t>
      </w:r>
    </w:p>
    <w:p w14:paraId="14E8B734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по причине того, что __________________________________________________________</w:t>
      </w:r>
      <w:r w:rsidRPr="00D601D8">
        <w:rPr>
          <w:szCs w:val="24"/>
        </w:rPr>
        <w:br/>
      </w:r>
      <w:r w:rsidRPr="00D601D8">
        <w:rPr>
          <w:i/>
          <w:szCs w:val="24"/>
        </w:rPr>
        <w:t>(не осуществляется деятельность, отсутствуют</w:t>
      </w:r>
    </w:p>
    <w:p w14:paraId="3EC90F2C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____________________________________________________________________________</w:t>
      </w:r>
      <w:r w:rsidRPr="00D601D8">
        <w:rPr>
          <w:szCs w:val="24"/>
        </w:rPr>
        <w:br/>
      </w:r>
      <w:r w:rsidRPr="00D601D8">
        <w:rPr>
          <w:i/>
          <w:szCs w:val="24"/>
        </w:rPr>
        <w:t>объекты налогообложения, не является плательщиком и т.п.)</w:t>
      </w:r>
    </w:p>
    <w:p w14:paraId="4257D730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Директор</w:t>
      </w:r>
      <w:r w:rsidRPr="00D601D8">
        <w:rPr>
          <w:szCs w:val="24"/>
        </w:rPr>
        <w:br/>
        <w:t>Главный бухгалтер</w:t>
      </w:r>
      <w:r w:rsidRPr="00D601D8">
        <w:rPr>
          <w:szCs w:val="24"/>
        </w:rPr>
        <w:br/>
        <w:t>М.П.</w:t>
      </w:r>
    </w:p>
    <w:p w14:paraId="75BDB4E3" w14:textId="77777777" w:rsidR="00D53563" w:rsidRDefault="00D53563">
      <w:pPr>
        <w:pStyle w:val="a4"/>
        <w:jc w:val="right"/>
        <w:rPr>
          <w:szCs w:val="24"/>
        </w:rPr>
      </w:pPr>
    </w:p>
    <w:p w14:paraId="3F05B82F" w14:textId="77777777" w:rsidR="00D53563" w:rsidRDefault="00D53563">
      <w:pPr>
        <w:pStyle w:val="a4"/>
        <w:jc w:val="right"/>
        <w:rPr>
          <w:szCs w:val="24"/>
        </w:rPr>
      </w:pPr>
    </w:p>
    <w:p w14:paraId="62ED3F4A" w14:textId="77777777" w:rsidR="00D53563" w:rsidRDefault="00D53563">
      <w:pPr>
        <w:pStyle w:val="a4"/>
        <w:jc w:val="right"/>
        <w:rPr>
          <w:szCs w:val="24"/>
        </w:rPr>
      </w:pPr>
    </w:p>
    <w:p w14:paraId="5672044C" w14:textId="77777777" w:rsidR="00D53563" w:rsidRDefault="00D53563">
      <w:pPr>
        <w:pStyle w:val="a4"/>
        <w:jc w:val="right"/>
        <w:rPr>
          <w:szCs w:val="24"/>
        </w:rPr>
      </w:pPr>
    </w:p>
    <w:p w14:paraId="1886CB82" w14:textId="77777777" w:rsidR="00D53563" w:rsidRDefault="00D53563">
      <w:pPr>
        <w:pStyle w:val="a4"/>
        <w:jc w:val="right"/>
        <w:rPr>
          <w:szCs w:val="24"/>
        </w:rPr>
      </w:pPr>
    </w:p>
    <w:p w14:paraId="775B2451" w14:textId="77777777" w:rsidR="00D53563" w:rsidRDefault="00D53563">
      <w:pPr>
        <w:pStyle w:val="a4"/>
        <w:jc w:val="right"/>
        <w:rPr>
          <w:szCs w:val="24"/>
        </w:rPr>
      </w:pPr>
    </w:p>
    <w:p w14:paraId="0BC6DFCA" w14:textId="77777777" w:rsidR="00D53563" w:rsidRDefault="00D53563">
      <w:pPr>
        <w:pStyle w:val="a4"/>
        <w:jc w:val="right"/>
        <w:rPr>
          <w:szCs w:val="24"/>
        </w:rPr>
      </w:pPr>
    </w:p>
    <w:p w14:paraId="4D61F898" w14:textId="77777777" w:rsidR="00D53563" w:rsidRDefault="00D53563">
      <w:pPr>
        <w:pStyle w:val="a4"/>
        <w:jc w:val="right"/>
        <w:rPr>
          <w:szCs w:val="24"/>
        </w:rPr>
      </w:pPr>
    </w:p>
    <w:p w14:paraId="4A8EEF19" w14:textId="77777777" w:rsidR="00D53563" w:rsidRDefault="00D53563">
      <w:pPr>
        <w:pStyle w:val="a4"/>
        <w:jc w:val="right"/>
        <w:rPr>
          <w:szCs w:val="24"/>
        </w:rPr>
      </w:pPr>
    </w:p>
    <w:p w14:paraId="3EE71BDD" w14:textId="1809C9C9" w:rsidR="00636280" w:rsidRPr="00D601D8" w:rsidRDefault="00D53E2D">
      <w:pPr>
        <w:pStyle w:val="a4"/>
        <w:jc w:val="right"/>
        <w:rPr>
          <w:szCs w:val="24"/>
        </w:rPr>
      </w:pPr>
      <w:bookmarkStart w:id="0" w:name="_GoBack"/>
      <w:bookmarkEnd w:id="0"/>
      <w:r w:rsidRPr="00D601D8">
        <w:rPr>
          <w:szCs w:val="24"/>
        </w:rPr>
        <w:lastRenderedPageBreak/>
        <w:t>Приложение № 3 к Указанию "О порядке и</w:t>
      </w:r>
      <w:r w:rsidRPr="00D601D8">
        <w:rPr>
          <w:szCs w:val="24"/>
        </w:rPr>
        <w:br/>
        <w:t>сроках сдачи финансовой и (или) налоговой</w:t>
      </w:r>
      <w:r w:rsidRPr="00D601D8">
        <w:rPr>
          <w:szCs w:val="24"/>
        </w:rPr>
        <w:br/>
        <w:t>отчетности в государственные налоговые</w:t>
      </w:r>
      <w:r w:rsidRPr="00D601D8">
        <w:rPr>
          <w:szCs w:val="24"/>
        </w:rPr>
        <w:br/>
        <w:t>органы"</w:t>
      </w:r>
    </w:p>
    <w:p w14:paraId="4324B571" w14:textId="77777777" w:rsidR="00636280" w:rsidRPr="00D601D8" w:rsidRDefault="00D53E2D">
      <w:pPr>
        <w:pStyle w:val="a4"/>
        <w:rPr>
          <w:szCs w:val="24"/>
        </w:rPr>
      </w:pPr>
      <w:r w:rsidRPr="00D601D8">
        <w:rPr>
          <w:szCs w:val="24"/>
        </w:rPr>
        <w:t>Наименование организации_____</w:t>
      </w:r>
      <w:r w:rsidRPr="00D601D8">
        <w:rPr>
          <w:szCs w:val="24"/>
        </w:rPr>
        <w:br/>
        <w:t>Фискальный код ______________</w:t>
      </w:r>
      <w:r w:rsidRPr="00D601D8">
        <w:rPr>
          <w:szCs w:val="24"/>
        </w:rPr>
        <w:br/>
        <w:t>ФИО ответственного лица _____</w:t>
      </w:r>
      <w:r w:rsidRPr="00D601D8">
        <w:rPr>
          <w:szCs w:val="24"/>
        </w:rPr>
        <w:br/>
        <w:t>Тел.: __________________</w:t>
      </w:r>
    </w:p>
    <w:p w14:paraId="725186D1" w14:textId="77777777" w:rsidR="00636280" w:rsidRPr="00D601D8" w:rsidRDefault="00D53E2D">
      <w:pPr>
        <w:pStyle w:val="a4"/>
        <w:jc w:val="right"/>
        <w:rPr>
          <w:szCs w:val="24"/>
        </w:rPr>
      </w:pPr>
      <w:r w:rsidRPr="00D601D8">
        <w:rPr>
          <w:szCs w:val="24"/>
        </w:rPr>
        <w:t>В Налоговую инспекцию по ________________</w:t>
      </w:r>
      <w:r w:rsidRPr="00D601D8">
        <w:rPr>
          <w:szCs w:val="24"/>
        </w:rPr>
        <w:br/>
        <w:t>Штамп территориальной налоговой инспекции</w:t>
      </w:r>
      <w:r w:rsidRPr="00D601D8">
        <w:rPr>
          <w:szCs w:val="24"/>
        </w:rPr>
        <w:br/>
        <w:t>Получено "____"__________________________</w:t>
      </w:r>
    </w:p>
    <w:p w14:paraId="3CADE6CE" w14:textId="77777777" w:rsidR="00636280" w:rsidRPr="00D601D8" w:rsidRDefault="00D53E2D">
      <w:pPr>
        <w:pStyle w:val="a4"/>
        <w:jc w:val="center"/>
        <w:rPr>
          <w:szCs w:val="24"/>
        </w:rPr>
      </w:pPr>
      <w:r w:rsidRPr="00D601D8">
        <w:rPr>
          <w:szCs w:val="24"/>
        </w:rPr>
        <w:t>ЗАЯВЛЕНИЕ</w:t>
      </w:r>
    </w:p>
    <w:p w14:paraId="767C2F72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_________________________________ заявляет об отсутствии намерения осуществлять</w:t>
      </w:r>
      <w:r w:rsidRPr="00D601D8">
        <w:rPr>
          <w:szCs w:val="24"/>
        </w:rPr>
        <w:br/>
        <w:t>(наименование организации)</w:t>
      </w:r>
      <w:r w:rsidRPr="00D601D8">
        <w:rPr>
          <w:szCs w:val="24"/>
        </w:rPr>
        <w:br/>
        <w:t>предпринимательскую деятельность в _______ году и подтверждает отсутствие объектов налогообложения в соответствии с действующим налоговым законодательством Приднестровской Молдавской Республики, в том числе в виде выплат работникам и (или) иным физическим лицам.</w:t>
      </w:r>
    </w:p>
    <w:p w14:paraId="1535149D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Директор</w:t>
      </w:r>
    </w:p>
    <w:p w14:paraId="3064899A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Главный бухгалтер</w:t>
      </w:r>
    </w:p>
    <w:p w14:paraId="1BFFA620" w14:textId="77777777" w:rsidR="00636280" w:rsidRPr="00D601D8" w:rsidRDefault="00D53E2D">
      <w:pPr>
        <w:ind w:firstLine="480"/>
        <w:jc w:val="both"/>
        <w:rPr>
          <w:szCs w:val="24"/>
        </w:rPr>
      </w:pPr>
      <w:r w:rsidRPr="00D601D8">
        <w:rPr>
          <w:szCs w:val="24"/>
        </w:rPr>
        <w:t>М.П.</w:t>
      </w:r>
    </w:p>
    <w:sectPr w:rsidR="00636280" w:rsidRPr="00D601D8">
      <w:footerReference w:type="default" r:id="rId80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CB6E4" w14:textId="77777777" w:rsidR="002974AA" w:rsidRDefault="00D53E2D">
      <w:r>
        <w:separator/>
      </w:r>
    </w:p>
  </w:endnote>
  <w:endnote w:type="continuationSeparator" w:id="0">
    <w:p w14:paraId="066BDC5A" w14:textId="77777777" w:rsidR="002974AA" w:rsidRDefault="00D5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72D4B" w14:textId="7383E1A2" w:rsidR="00636280" w:rsidRDefault="00636280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2CF42" w14:textId="77777777" w:rsidR="002974AA" w:rsidRDefault="00D53E2D">
      <w:r>
        <w:separator/>
      </w:r>
    </w:p>
  </w:footnote>
  <w:footnote w:type="continuationSeparator" w:id="0">
    <w:p w14:paraId="527BE9E6" w14:textId="77777777" w:rsidR="002974AA" w:rsidRDefault="00D53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80"/>
    <w:rsid w:val="002974AA"/>
    <w:rsid w:val="00636280"/>
    <w:rsid w:val="00D53563"/>
    <w:rsid w:val="00D53E2D"/>
    <w:rsid w:val="00D6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5989"/>
  <w15:docId w15:val="{092AD1CB-69F1-44C4-8D0D-51F6D2ED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MD" w:eastAsia="ru-M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601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01D8"/>
    <w:rPr>
      <w:sz w:val="24"/>
    </w:rPr>
  </w:style>
  <w:style w:type="paragraph" w:styleId="a7">
    <w:name w:val="footer"/>
    <w:basedOn w:val="a"/>
    <w:link w:val="a8"/>
    <w:uiPriority w:val="99"/>
    <w:unhideWhenUsed/>
    <w:rsid w:val="00D601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01D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avopmr.ru/View.aspx?id=DQRNk9ZpWrddGYJcvD0zhw%3d%3d" TargetMode="External"/><Relationship Id="rId21" Type="http://schemas.openxmlformats.org/officeDocument/2006/relationships/hyperlink" Target="https://pravopmr.ru/View.aspx?id=1GHOT9gPRkgXNDnh1XelVQ%3d%3d" TargetMode="External"/><Relationship Id="rId42" Type="http://schemas.openxmlformats.org/officeDocument/2006/relationships/hyperlink" Target="https://pravopmr.ru/View.aspx?id=dCFsuyE36%2bBTWYf%2bZ3DURA%3d%3d" TargetMode="External"/><Relationship Id="rId47" Type="http://schemas.openxmlformats.org/officeDocument/2006/relationships/hyperlink" Target="https://pravopmr.ru/View.aspx?id=5snWShLuCR0IU6XQ4pKkgQ%3d%3d" TargetMode="External"/><Relationship Id="rId63" Type="http://schemas.openxmlformats.org/officeDocument/2006/relationships/hyperlink" Target="https://pravopmr.ru/View.aspx?id=fOf1Us%2b0B1Jtr80qWLbacw%3d%3d" TargetMode="External"/><Relationship Id="rId68" Type="http://schemas.openxmlformats.org/officeDocument/2006/relationships/hyperlink" Target="https://pravopmr.ru/View.aspx?id=ZMVDOWAg%2fp5luAJflMNlkQ%3d%3d" TargetMode="External"/><Relationship Id="rId16" Type="http://schemas.openxmlformats.org/officeDocument/2006/relationships/hyperlink" Target="https://pravopmr.ru/View.aspx?id=jd1%2bWNteDjIRKX%2fAG7LBDQ%3d%3d" TargetMode="External"/><Relationship Id="rId11" Type="http://schemas.openxmlformats.org/officeDocument/2006/relationships/hyperlink" Target="https://pravopmr.ru/View.aspx?id=sk7JG5eN4X%2blEahMlWiDCQ%3d%3d" TargetMode="External"/><Relationship Id="rId32" Type="http://schemas.openxmlformats.org/officeDocument/2006/relationships/hyperlink" Target="https://pravopmr.ru/View.aspx?id=mD0nAm%2bvg3puNN785%2fgR9w%3d%3d" TargetMode="External"/><Relationship Id="rId37" Type="http://schemas.openxmlformats.org/officeDocument/2006/relationships/hyperlink" Target="https://pravopmr.ru/View.aspx?id=n2ULANU3vCwaEv5sBgJEPw%3d%3d" TargetMode="External"/><Relationship Id="rId53" Type="http://schemas.openxmlformats.org/officeDocument/2006/relationships/hyperlink" Target="https://pravopmr.ru/View.aspx?id=Y%2fncNQOhwUZLsWsiYT7YlQ%3d%3d" TargetMode="External"/><Relationship Id="rId58" Type="http://schemas.openxmlformats.org/officeDocument/2006/relationships/hyperlink" Target="https://pravopmr.ru/View.aspx?id=T0n7888ayMNo%2fSHsPGOlUg%3d%3d" TargetMode="External"/><Relationship Id="rId74" Type="http://schemas.openxmlformats.org/officeDocument/2006/relationships/hyperlink" Target="https://pravopmr.ru/View.aspx?id=UMF4PTDvY%2fXe03cIsBHuqw%3d%3d" TargetMode="External"/><Relationship Id="rId79" Type="http://schemas.openxmlformats.org/officeDocument/2006/relationships/hyperlink" Target="https://pravopmr.ru/View.aspx?id=EGN13GAiN3sY%2bgsEaqTsdQ%3d%3d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pravopmr.ru/View.aspx?id=NtjKE%2btkBCXJ2UVrksFlkg%3d%3d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pravopmr.ru/View.aspx?id=tYUcPav4bYu1tnTe2xcvAw%3d%3d" TargetMode="External"/><Relationship Id="rId14" Type="http://schemas.openxmlformats.org/officeDocument/2006/relationships/hyperlink" Target="https://pravopmr.ru/View.aspx?id=8ZBNq%2fiqxZWl%2bEPZke34VQ%3d%3d" TargetMode="External"/><Relationship Id="rId22" Type="http://schemas.openxmlformats.org/officeDocument/2006/relationships/hyperlink" Target="https://pravopmr.ru/View.aspx?id=FMLEpB7%2fL1UjYgh0S1YGRg%3d%3d" TargetMode="External"/><Relationship Id="rId27" Type="http://schemas.openxmlformats.org/officeDocument/2006/relationships/hyperlink" Target="https://pravopmr.ru/View.aspx?id=JDCwUZ4PaD8XXFXQBXPJcg%3d%3d" TargetMode="External"/><Relationship Id="rId30" Type="http://schemas.openxmlformats.org/officeDocument/2006/relationships/hyperlink" Target="https://pravopmr.ru/View.aspx?id=LCRfII4zVgKMuRHvkhDE3Q%3d%3d" TargetMode="External"/><Relationship Id="rId35" Type="http://schemas.openxmlformats.org/officeDocument/2006/relationships/hyperlink" Target="https://pravopmr.ru/View.aspx?id=3HWoBy4TFZq7IVfmO7GQkw%3d%3d" TargetMode="External"/><Relationship Id="rId43" Type="http://schemas.openxmlformats.org/officeDocument/2006/relationships/hyperlink" Target="https://pravopmr.ru/View.aspx?id=WiCnyYGncC0oanSDxvQdnw%3d%3d" TargetMode="External"/><Relationship Id="rId48" Type="http://schemas.openxmlformats.org/officeDocument/2006/relationships/hyperlink" Target="https://pravopmr.ru/View.aspx?id=XnOS7Zs8XqchsY1JZtdS1A%3d%3d" TargetMode="External"/><Relationship Id="rId56" Type="http://schemas.openxmlformats.org/officeDocument/2006/relationships/hyperlink" Target="https://pravopmr.ru/View.aspx?id=G1wQK4gOlrxOpyov9Y5KNA%3d%3d" TargetMode="External"/><Relationship Id="rId64" Type="http://schemas.openxmlformats.org/officeDocument/2006/relationships/hyperlink" Target="https://pravopmr.ru/View.aspx?id=08POoNZcbBhGtMc3XmAmEg%3d%3d" TargetMode="External"/><Relationship Id="rId69" Type="http://schemas.openxmlformats.org/officeDocument/2006/relationships/hyperlink" Target="https://pravopmr.ru/View.aspx?id=%2b2eE1oyxHZt9oLb%2fbF8oPQ%3d%3d" TargetMode="External"/><Relationship Id="rId77" Type="http://schemas.openxmlformats.org/officeDocument/2006/relationships/hyperlink" Target="https://pravopmr.ru/View.aspx?id=nR%2f8p00bM5m7qZS3nF6Qiw%3d%3d" TargetMode="External"/><Relationship Id="rId8" Type="http://schemas.openxmlformats.org/officeDocument/2006/relationships/hyperlink" Target="https://pravopmr.ru/View.aspx?id=1xTj20TcMdS%2bBMEr3%2bxmlQ%3d%3d" TargetMode="External"/><Relationship Id="rId51" Type="http://schemas.openxmlformats.org/officeDocument/2006/relationships/hyperlink" Target="https://pravopmr.ru/View.aspx?id=nVsrbgRq30aBWQQFbiwvaQ%3d%3d" TargetMode="External"/><Relationship Id="rId72" Type="http://schemas.openxmlformats.org/officeDocument/2006/relationships/hyperlink" Target="https://pravopmr.ru/View.aspx?id=hzoS6mC3kMOYTzypCHvsag%3d%3d" TargetMode="External"/><Relationship Id="rId80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pravopmr.ru/View.aspx?id=fzWH%2fSLK1Dtsl%2fBX7hGPAg%3d%3d" TargetMode="External"/><Relationship Id="rId17" Type="http://schemas.openxmlformats.org/officeDocument/2006/relationships/hyperlink" Target="https://pravopmr.ru/View.aspx?id=NR3G2wjLgKwc7P1pK1poUw%3d%3d" TargetMode="External"/><Relationship Id="rId25" Type="http://schemas.openxmlformats.org/officeDocument/2006/relationships/hyperlink" Target="https://pravopmr.ru/View.aspx?id=lNrz4IfbWJIYemi8jYxEgg%3d%3d" TargetMode="External"/><Relationship Id="rId33" Type="http://schemas.openxmlformats.org/officeDocument/2006/relationships/hyperlink" Target="https://pravopmr.ru/View.aspx?id=hlaCJ4%2bcpxAY%2bqvfovDo6g%3d%3d" TargetMode="External"/><Relationship Id="rId38" Type="http://schemas.openxmlformats.org/officeDocument/2006/relationships/hyperlink" Target="https://pravopmr.ru/View.aspx?id=LPrcOYoXAwevD8QwS0KOJg%3d%3d" TargetMode="External"/><Relationship Id="rId46" Type="http://schemas.openxmlformats.org/officeDocument/2006/relationships/hyperlink" Target="https://pravopmr.ru/View.aspx?id=zL8i9OVCicLXiB%2fQCRNH6w%3d%3d" TargetMode="External"/><Relationship Id="rId59" Type="http://schemas.openxmlformats.org/officeDocument/2006/relationships/hyperlink" Target="https://pravopmr.ru/View.aspx?id=ModrBHKESgPeaYXpfL3GQg%3d%3d" TargetMode="External"/><Relationship Id="rId67" Type="http://schemas.openxmlformats.org/officeDocument/2006/relationships/hyperlink" Target="https://pravopmr.ru/View.aspx?id=LdbW%2fdogDTzsoyAcP%2fQOfQ%3d%3d" TargetMode="External"/><Relationship Id="rId20" Type="http://schemas.openxmlformats.org/officeDocument/2006/relationships/hyperlink" Target="https://pravopmr.ru/View.aspx?id=UdfsmrsQ1lYBAFJjxbaqYg%3d%3d" TargetMode="External"/><Relationship Id="rId41" Type="http://schemas.openxmlformats.org/officeDocument/2006/relationships/hyperlink" Target="https://pravopmr.ru/View.aspx?id=mf7zPWeKOd9zus9JC8C6Jw%3d%3d" TargetMode="External"/><Relationship Id="rId54" Type="http://schemas.openxmlformats.org/officeDocument/2006/relationships/hyperlink" Target="https://pravopmr.ru/View.aspx?id=UkNjYDAN6Bc2YtOC8WRbkw%3d%3d" TargetMode="External"/><Relationship Id="rId62" Type="http://schemas.openxmlformats.org/officeDocument/2006/relationships/hyperlink" Target="https://pravopmr.ru/View.aspx?id=R9SEJzfr1jVQM1IeGPGfAg%3d%3d" TargetMode="External"/><Relationship Id="rId70" Type="http://schemas.openxmlformats.org/officeDocument/2006/relationships/hyperlink" Target="https://pravopmr.ru/View.aspx?id=7PLiRsazI1SI5gynW5LN8g%3d%3d" TargetMode="External"/><Relationship Id="rId75" Type="http://schemas.openxmlformats.org/officeDocument/2006/relationships/hyperlink" Target="https://pravopmr.ru/View.aspx?id=mGR3XPz4k877kx8j3msEvA%3d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jv2VDAVO8UfQH6MtlTIA0Q%3d%3d" TargetMode="External"/><Relationship Id="rId15" Type="http://schemas.openxmlformats.org/officeDocument/2006/relationships/hyperlink" Target="https://pravopmr.ru/View.aspx?id=Bw41eOGe99bAZKe90cO1%2fg%3d%3d" TargetMode="External"/><Relationship Id="rId23" Type="http://schemas.openxmlformats.org/officeDocument/2006/relationships/hyperlink" Target="https://pravopmr.ru/View.aspx?id=299OReyxAXXeLT%2fVrl5Rbg%3d%3d" TargetMode="External"/><Relationship Id="rId28" Type="http://schemas.openxmlformats.org/officeDocument/2006/relationships/hyperlink" Target="https://pravopmr.ru/View.aspx?id=lzz7pRW06yf5iLHBA%2bKLuQ%3d%3d" TargetMode="External"/><Relationship Id="rId36" Type="http://schemas.openxmlformats.org/officeDocument/2006/relationships/hyperlink" Target="https://pravopmr.ru/View.aspx?id=giGuLgo6o6HwonJguxjJMg%3d%3d" TargetMode="External"/><Relationship Id="rId49" Type="http://schemas.openxmlformats.org/officeDocument/2006/relationships/hyperlink" Target="https://pravopmr.ru/View.aspx?id=9fPVo9DU6p7FGgxcvNbVBw%3d%3d" TargetMode="External"/><Relationship Id="rId57" Type="http://schemas.openxmlformats.org/officeDocument/2006/relationships/hyperlink" Target="https://pravopmr.ru/View.aspx?id=XHNtpvRwrNo5aNDQKgqREw%3d%3d" TargetMode="External"/><Relationship Id="rId10" Type="http://schemas.openxmlformats.org/officeDocument/2006/relationships/hyperlink" Target="https://pravopmr.ru/View.aspx?id=e3fvtQu4UOY%2btgqHy5GY2A%3d%3d" TargetMode="External"/><Relationship Id="rId31" Type="http://schemas.openxmlformats.org/officeDocument/2006/relationships/hyperlink" Target="https://pravopmr.ru/View.aspx?id=x%2b42NhpCSt9cimJGKd%2fN1g%3d%3d" TargetMode="External"/><Relationship Id="rId44" Type="http://schemas.openxmlformats.org/officeDocument/2006/relationships/hyperlink" Target="https://pravopmr.ru/View.aspx?id=wpxAkEVK%2baTXrtCuz1qiqQ%3d%3d" TargetMode="External"/><Relationship Id="rId52" Type="http://schemas.openxmlformats.org/officeDocument/2006/relationships/hyperlink" Target="https://pravopmr.ru/View.aspx?id=uX%2bU3nsm%2fNtUk1QGYF9PiA%3d%3d" TargetMode="External"/><Relationship Id="rId60" Type="http://schemas.openxmlformats.org/officeDocument/2006/relationships/hyperlink" Target="https://pravopmr.ru/View.aspx?id=pIZ4vcBK8%2f1E%2bqU%2bG9Qd7g%3d%3d" TargetMode="External"/><Relationship Id="rId65" Type="http://schemas.openxmlformats.org/officeDocument/2006/relationships/hyperlink" Target="https://pravopmr.ru/View.aspx?id=luFKp%2bcGncBr2r0zUDBA0Q%3d%3d" TargetMode="External"/><Relationship Id="rId73" Type="http://schemas.openxmlformats.org/officeDocument/2006/relationships/hyperlink" Target="https://pravopmr.ru/View.aspx?id=Xfli7Qar2O3RlAUakliLIA%3d%3d" TargetMode="External"/><Relationship Id="rId78" Type="http://schemas.openxmlformats.org/officeDocument/2006/relationships/hyperlink" Target="https://pravopmr.ru/View.aspx?id=cIgoSxMko3ZkyAs5xgQsXA%3d%3d" TargetMode="External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adRQrGAIrD0tkrngBcfapw%3d%3d" TargetMode="External"/><Relationship Id="rId13" Type="http://schemas.openxmlformats.org/officeDocument/2006/relationships/hyperlink" Target="https://pravopmr.ru/View.aspx?id=ztwEwrZZeJdIST3ep3NqfQ%3d%3d" TargetMode="External"/><Relationship Id="rId18" Type="http://schemas.openxmlformats.org/officeDocument/2006/relationships/hyperlink" Target="https://pravopmr.ru/View.aspx?id=9AY1CtAH2ZD%2flezCluPDOA%3d%3d" TargetMode="External"/><Relationship Id="rId39" Type="http://schemas.openxmlformats.org/officeDocument/2006/relationships/hyperlink" Target="https://pravopmr.ru/View.aspx?id=CTZql2k9UU9b1Ojhl7LlbQ%3d%3d" TargetMode="External"/><Relationship Id="rId34" Type="http://schemas.openxmlformats.org/officeDocument/2006/relationships/hyperlink" Target="https://pravopmr.ru/View.aspx?id=Xm5Cvn5OOSnLW2qQG%2fVCWg%3d%3d" TargetMode="External"/><Relationship Id="rId50" Type="http://schemas.openxmlformats.org/officeDocument/2006/relationships/hyperlink" Target="https://pravopmr.ru/View.aspx?id=4QMp7LE0yKRQkWVv0%2b%2b1PA%3d%3d" TargetMode="External"/><Relationship Id="rId55" Type="http://schemas.openxmlformats.org/officeDocument/2006/relationships/hyperlink" Target="https://pravopmr.ru/View.aspx?id=pStT3ChNEfeDA1%2fPttJZFA%3d%3d" TargetMode="External"/><Relationship Id="rId76" Type="http://schemas.openxmlformats.org/officeDocument/2006/relationships/hyperlink" Target="https://pravopmr.ru/View.aspx?id=yMKQpEK64B%2b9zGkaPdVqWw%3d%3d" TargetMode="External"/><Relationship Id="rId7" Type="http://schemas.openxmlformats.org/officeDocument/2006/relationships/hyperlink" Target="https://pravopmr.ru/View.aspx?id=bYFMY9lEh1kFPbW1qv3j%2fA%3d%3d" TargetMode="External"/><Relationship Id="rId71" Type="http://schemas.openxmlformats.org/officeDocument/2006/relationships/hyperlink" Target="https://pravopmr.ru/View.aspx?id=3b1wDM84T6XfflXvdNSkhQ%3d%3d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ravopmr.ru/View.aspx?id=Hy1YsRd%2fr5YG0vFtjZT3Hw%3d%3d" TargetMode="External"/><Relationship Id="rId24" Type="http://schemas.openxmlformats.org/officeDocument/2006/relationships/hyperlink" Target="https://pravopmr.ru/View.aspx?id=xDxUpoNwsj0TxW6EFU0NDw%3d%3d" TargetMode="External"/><Relationship Id="rId40" Type="http://schemas.openxmlformats.org/officeDocument/2006/relationships/hyperlink" Target="https://pravopmr.ru/View.aspx?id=T%2fWnyCP1nBmgj2gO3d6TrA%3d%3d" TargetMode="External"/><Relationship Id="rId45" Type="http://schemas.openxmlformats.org/officeDocument/2006/relationships/hyperlink" Target="https://pravopmr.ru/View.aspx?id=NCuGj6s%2b%2fJQrL3p5FMY%2b4w%3d%3d" TargetMode="External"/><Relationship Id="rId66" Type="http://schemas.openxmlformats.org/officeDocument/2006/relationships/hyperlink" Target="https://pravopmr.ru/View.aspx?id=di0gwD5rfjsq57rUq24G7Q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6284</Words>
  <Characters>35824</Characters>
  <Application>Microsoft Office Word</Application>
  <DocSecurity>0</DocSecurity>
  <Lines>298</Lines>
  <Paragraphs>84</Paragraphs>
  <ScaleCrop>false</ScaleCrop>
  <Company/>
  <LinksUpToDate>false</LinksUpToDate>
  <CharactersWithSpaces>42024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Штирой Е.С.</dc:creator>
  <cp:lastModifiedBy>Богачева Т.П.</cp:lastModifiedBy>
  <cp:revision>14</cp:revision>
  <dcterms:created xsi:type="dcterms:W3CDTF">2021-07-22T06:57:00Z</dcterms:created>
  <dcterms:modified xsi:type="dcterms:W3CDTF">2021-07-22T07:33:00Z</dcterms:modified>
</cp:coreProperties>
</file>