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6C96" w14:textId="77777777" w:rsidR="00C74EBA" w:rsidRDefault="00C74EBA" w:rsidP="00C74EBA">
      <w:pPr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44EA8A7D" w14:textId="77777777" w:rsidR="00C74EBA" w:rsidRDefault="00C74EBA" w:rsidP="00C74EB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1993662"/>
      <w:bookmarkStart w:id="1" w:name="_Hlk191993743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4CFA8A3" w14:textId="77777777" w:rsidR="00C74EBA" w:rsidRDefault="00C74EBA" w:rsidP="00C74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предоставленных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 январь-март 2025 года</w:t>
      </w:r>
    </w:p>
    <w:p w14:paraId="5D855D24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ж) пункта 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самоуправления»,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Республики», Министерство финансов Приднестровской Молдавской Республики сообщает:</w:t>
      </w:r>
    </w:p>
    <w:p w14:paraId="60530585" w14:textId="77777777" w:rsidR="00C74EBA" w:rsidRDefault="00C74EBA" w:rsidP="00C74EBA">
      <w:pPr>
        <w:rPr>
          <w:rFonts w:ascii="Times New Roman" w:hAnsi="Times New Roman" w:cs="Times New Roman"/>
        </w:rPr>
      </w:pPr>
    </w:p>
    <w:p w14:paraId="6C07982E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За март 2025 года</w:t>
      </w:r>
      <w:r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санкциям, а также решениями </w:t>
      </w:r>
      <w:r w:rsidRPr="00541469">
        <w:rPr>
          <w:rFonts w:ascii="Times New Roman" w:hAnsi="Times New Roman" w:cs="Times New Roman"/>
          <w:sz w:val="24"/>
          <w:szCs w:val="24"/>
        </w:rPr>
        <w:t>ведомственной комиссии Министерства финансов ПМР по рассмотрению вопросов предоставления отсрочек (рассрочек) по уплате налогов, сборов и иных обязательных платежей в бюджет в связи с негативными последствиями внешних факторов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предоставлены льготы в общей сумме 4 128 001,99 руб., в том числе в виде:</w:t>
      </w:r>
    </w:p>
    <w:p w14:paraId="7A6606E2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отсрочки уплаты сумм задолженности по платежам в бюджеты различных уровней и государственный внебюджетный фонд на срок в пределах текущего года – 2 834 290,05 руб.;</w:t>
      </w:r>
    </w:p>
    <w:p w14:paraId="3722F4C7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рассрочки уплаты сумм задолженности по платежам в бюджеты различных уровней и государственный внебюджетный фонд на срок в пределах текущего года – 1 279 474,54 руб.;</w:t>
      </w:r>
    </w:p>
    <w:p w14:paraId="531546B1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14 237,40 руб.</w:t>
      </w:r>
    </w:p>
    <w:p w14:paraId="7245CA51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6F7358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За период январь-март 2025 года</w:t>
      </w:r>
      <w:r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санкциям, а также решениями </w:t>
      </w:r>
      <w:r w:rsidRPr="00541469">
        <w:rPr>
          <w:rFonts w:ascii="Times New Roman" w:hAnsi="Times New Roman" w:cs="Times New Roman"/>
          <w:sz w:val="24"/>
          <w:szCs w:val="24"/>
        </w:rPr>
        <w:t>ведомственной комиссии Министерства финансов ПМР по рассмотрению вопросов предоставления отсрочек (рассрочек) по уплате налогов, сборов и иных обязательных платежей в бюджет в связи с негативными последствиями внешних факторов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предоставлены льготы в общей сумме 93 064 359,12 руб., в том числе в виде:</w:t>
      </w:r>
    </w:p>
    <w:p w14:paraId="20A8E2CB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отсрочки уплаты сумм задолженности по платежам в бюджеты различных уровней и государственный внебюджетный фонд на срок в пределах текущего года – 64 136 594,16 руб.;</w:t>
      </w:r>
    </w:p>
    <w:p w14:paraId="0A1147E9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рассрочки уплаты сумм задолженности по платежам в бюджеты различных уровней и государственный внебюджетный фонд на срок в пределах текущего года -21 279 024,24 руб.;</w:t>
      </w:r>
    </w:p>
    <w:p w14:paraId="54007808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7 648 740,72 руб.</w:t>
      </w:r>
    </w:p>
    <w:bookmarkEnd w:id="0"/>
    <w:p w14:paraId="3109A233" w14:textId="77777777" w:rsidR="00C74EBA" w:rsidRDefault="00C74EBA" w:rsidP="00C7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C397245" w14:textId="77777777" w:rsidR="002E152D" w:rsidRDefault="002E152D"/>
    <w:sectPr w:rsidR="002E152D" w:rsidSect="001C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A"/>
    <w:rsid w:val="002E152D"/>
    <w:rsid w:val="00C74EBA"/>
    <w:rsid w:val="00E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0470"/>
  <w15:chartTrackingRefBased/>
  <w15:docId w15:val="{D5E11476-D064-458B-8C19-F553BE40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Алина Андреевна</dc:creator>
  <cp:keywords/>
  <dc:description/>
  <cp:lastModifiedBy>Губа Алина Андреевна</cp:lastModifiedBy>
  <cp:revision>2</cp:revision>
  <dcterms:created xsi:type="dcterms:W3CDTF">2025-04-03T07:28:00Z</dcterms:created>
  <dcterms:modified xsi:type="dcterms:W3CDTF">2025-04-03T07:30:00Z</dcterms:modified>
</cp:coreProperties>
</file>