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EF71" w14:textId="77777777" w:rsidR="0045023C" w:rsidRDefault="0045023C" w:rsidP="004502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993662"/>
      <w:bookmarkStart w:id="1" w:name="_Hlk191993743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0979646" w14:textId="6ADFE84D" w:rsidR="0045023C" w:rsidRDefault="0045023C" w:rsidP="00450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предоставленных льготах, отсрочках, рассрочках, о списании задолженности по платежам в соответствующие бюджеты бюджетной системы Приднестровской Молдавской Республики за январь-</w:t>
      </w:r>
      <w:r w:rsidR="00E40BD8">
        <w:rPr>
          <w:rFonts w:ascii="Times New Roman" w:hAnsi="Times New Roman" w:cs="Times New Roman"/>
          <w:b/>
          <w:sz w:val="24"/>
          <w:szCs w:val="24"/>
        </w:rPr>
        <w:t>апрель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p w14:paraId="726CB532" w14:textId="77777777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пп. 3) пп. ж) пункта 1 статьи 13 Закона Приднестровской Молдавской Республики от 12 марта 2013 г. № 58-З-V «Об обеспечении доступа к информации о деятельности органов государственной власти и органов местного самоуправления»,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одпунктом в) пункта 4 Приложения к </w:t>
      </w:r>
      <w:r>
        <w:rPr>
          <w:rFonts w:ascii="Times New Roman" w:hAnsi="Times New Roman" w:cs="Times New Roman"/>
          <w:sz w:val="24"/>
          <w:szCs w:val="24"/>
        </w:rPr>
        <w:t>Постановлению Правительства Приднестровской Молдавской Республики от 6 декабря 2019 года № 426 «Об утверждении Перечня информации, размещаемой в глобальной сети Интернет, о деятельности исполнительных органов государственной власти, руководство которыми осуществляет Правительство Приднестровской Молдавской Республики», Министерство финансов Приднестровской Молдавской Республики сообщает:</w:t>
      </w:r>
    </w:p>
    <w:p w14:paraId="4F704117" w14:textId="77777777" w:rsidR="0045023C" w:rsidRDefault="0045023C" w:rsidP="0045023C">
      <w:pPr>
        <w:rPr>
          <w:rFonts w:ascii="Times New Roman" w:hAnsi="Times New Roman" w:cs="Times New Roman"/>
        </w:rPr>
      </w:pPr>
    </w:p>
    <w:bookmarkEnd w:id="0"/>
    <w:p w14:paraId="0DB379C6" w14:textId="7777777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За апрель 2026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7 082 020,22 руб., в том числе в виде:</w:t>
      </w:r>
    </w:p>
    <w:p w14:paraId="39535588" w14:textId="7777777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отсрочки уплаты сумм задолженности по платежам в бюджеты различных уровней и государственный внебюджетный фонд на срок в пределах текущего года – 5 619 864,83 руб.;</w:t>
      </w:r>
    </w:p>
    <w:p w14:paraId="4D050983" w14:textId="7777777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1 462 155,39 руб.</w:t>
      </w:r>
    </w:p>
    <w:p w14:paraId="554ACEE4" w14:textId="7777777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EFD4AD" w14:textId="12ED6B4C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 период январь-апрель 2026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104</w:t>
      </w:r>
      <w:r w:rsidR="00354430">
        <w:rPr>
          <w:rFonts w:ascii="Times New Roman" w:hAnsi="Times New Roman" w:cs="Times New Roman"/>
          <w:sz w:val="24"/>
          <w:szCs w:val="24"/>
        </w:rPr>
        <w:t> 441 961,81</w:t>
      </w:r>
      <w:r>
        <w:rPr>
          <w:rFonts w:ascii="Times New Roman" w:hAnsi="Times New Roman" w:cs="Times New Roman"/>
          <w:sz w:val="24"/>
          <w:szCs w:val="24"/>
        </w:rPr>
        <w:t xml:space="preserve"> руб., в том числе в виде:</w:t>
      </w:r>
    </w:p>
    <w:p w14:paraId="58BEAE23" w14:textId="3615A28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 w:rsidR="00354430" w:rsidRPr="00354430">
        <w:rPr>
          <w:rFonts w:ascii="Times New Roman" w:hAnsi="Times New Roman" w:cs="Times New Roman"/>
          <w:sz w:val="24"/>
          <w:szCs w:val="24"/>
        </w:rPr>
        <w:t>67</w:t>
      </w:r>
      <w:r w:rsidR="00354430">
        <w:rPr>
          <w:rFonts w:ascii="Times New Roman" w:hAnsi="Times New Roman" w:cs="Times New Roman"/>
          <w:sz w:val="24"/>
          <w:szCs w:val="24"/>
        </w:rPr>
        <w:t> </w:t>
      </w:r>
      <w:r w:rsidR="00354430" w:rsidRPr="00354430">
        <w:rPr>
          <w:rFonts w:ascii="Times New Roman" w:hAnsi="Times New Roman" w:cs="Times New Roman"/>
          <w:sz w:val="24"/>
          <w:szCs w:val="24"/>
        </w:rPr>
        <w:t>859</w:t>
      </w:r>
      <w:r w:rsidR="00354430">
        <w:rPr>
          <w:rFonts w:ascii="Times New Roman" w:hAnsi="Times New Roman" w:cs="Times New Roman"/>
          <w:sz w:val="24"/>
          <w:szCs w:val="24"/>
        </w:rPr>
        <w:t> </w:t>
      </w:r>
      <w:r w:rsidR="00354430" w:rsidRPr="00354430">
        <w:rPr>
          <w:rFonts w:ascii="Times New Roman" w:hAnsi="Times New Roman" w:cs="Times New Roman"/>
          <w:sz w:val="24"/>
          <w:szCs w:val="24"/>
        </w:rPr>
        <w:t>363</w:t>
      </w:r>
      <w:r w:rsidR="00354430">
        <w:rPr>
          <w:rFonts w:ascii="Times New Roman" w:hAnsi="Times New Roman" w:cs="Times New Roman"/>
          <w:sz w:val="24"/>
          <w:szCs w:val="24"/>
        </w:rPr>
        <w:t>,</w:t>
      </w:r>
      <w:r w:rsidR="00354430" w:rsidRPr="0035443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262B64E2" w14:textId="7777777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-29 723 590,78 руб.;</w:t>
      </w:r>
    </w:p>
    <w:p w14:paraId="69CA08B7" w14:textId="77777777" w:rsidR="00E40BD8" w:rsidRDefault="00E40BD8" w:rsidP="00E4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6 859 007,74 руб.</w:t>
      </w:r>
    </w:p>
    <w:p w14:paraId="1CF81A7C" w14:textId="77777777" w:rsidR="0045023C" w:rsidRDefault="0045023C" w:rsidP="004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CD63E" w14:textId="77777777" w:rsidR="0045023C" w:rsidRDefault="0045023C" w:rsidP="0045023C"/>
    <w:bookmarkEnd w:id="1"/>
    <w:p w14:paraId="6E540880" w14:textId="77777777" w:rsidR="0045023C" w:rsidRDefault="0045023C" w:rsidP="0045023C">
      <w:pPr>
        <w:jc w:val="right"/>
      </w:pPr>
    </w:p>
    <w:p w14:paraId="4B5BDCD9" w14:textId="77777777" w:rsidR="00ED5EB0" w:rsidRDefault="00ED5EB0"/>
    <w:sectPr w:rsidR="00ED5EB0" w:rsidSect="00BA519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1A"/>
    <w:rsid w:val="0034581A"/>
    <w:rsid w:val="00354430"/>
    <w:rsid w:val="0045023C"/>
    <w:rsid w:val="00803703"/>
    <w:rsid w:val="00910A86"/>
    <w:rsid w:val="009D14EE"/>
    <w:rsid w:val="00E40BD8"/>
    <w:rsid w:val="00E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878A"/>
  <w15:chartTrackingRefBased/>
  <w15:docId w15:val="{4E3DC720-295E-4A65-B0D2-5C8901F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Ковганец Юлиана Сергеевна</dc:creator>
  <cp:keywords/>
  <dc:description/>
  <cp:lastModifiedBy>Колесник Елена Александровна</cp:lastModifiedBy>
  <cp:revision>6</cp:revision>
  <dcterms:created xsi:type="dcterms:W3CDTF">2026-03-06T09:53:00Z</dcterms:created>
  <dcterms:modified xsi:type="dcterms:W3CDTF">2026-05-07T07:52:00Z</dcterms:modified>
</cp:coreProperties>
</file>