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2605" w14:textId="77777777" w:rsidR="0070625D" w:rsidRDefault="00CA4085">
      <w:pPr>
        <w:pStyle w:val="a4"/>
        <w:jc w:val="center"/>
        <w:rPr>
          <w:i/>
        </w:rPr>
      </w:pPr>
      <w:r>
        <w:rPr>
          <w:i/>
        </w:rPr>
        <w:t>(</w:t>
      </w:r>
      <w:r>
        <w:rPr>
          <w:i/>
        </w:rPr>
        <w:t>редакция № 3 на 1 января 2019 г.)</w:t>
      </w:r>
    </w:p>
    <w:p w14:paraId="7C6065B4" w14:textId="77777777" w:rsidR="0070625D" w:rsidRDefault="00CA4085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192AAD11" w14:textId="77777777" w:rsidR="0070625D" w:rsidRDefault="00CA4085">
      <w:pPr>
        <w:pStyle w:val="head"/>
      </w:pPr>
      <w:r>
        <w:rPr>
          <w:b/>
        </w:rPr>
        <w:t>ПОСТАНОВЛЕНИЕ</w:t>
      </w:r>
    </w:p>
    <w:p w14:paraId="153E36A0" w14:textId="77777777" w:rsidR="0070625D" w:rsidRDefault="00CA4085">
      <w:pPr>
        <w:pStyle w:val="head"/>
      </w:pPr>
      <w:r>
        <w:rPr>
          <w:b/>
        </w:rPr>
        <w:t>от 22 октября 2013 г.</w:t>
      </w:r>
      <w:r>
        <w:br/>
      </w:r>
      <w:r>
        <w:rPr>
          <w:b/>
        </w:rPr>
        <w:t>№ 247</w:t>
      </w:r>
    </w:p>
    <w:p w14:paraId="0EC25C9D" w14:textId="77777777" w:rsidR="0070625D" w:rsidRDefault="00CA4085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установления надбавок и доплат к должностному окладу работников культуры, искусства и кинематографии, с учетом специфики условий их труда</w:t>
      </w:r>
    </w:p>
    <w:p w14:paraId="5167A742" w14:textId="3EF43C52" w:rsidR="0070625D" w:rsidRDefault="00CA4085">
      <w:pPr>
        <w:ind w:firstLine="480"/>
        <w:jc w:val="both"/>
      </w:pPr>
      <w:r>
        <w:t xml:space="preserve">В соответствии со статьей 76-6 </w:t>
      </w:r>
      <w:r w:rsidRPr="00A225BB">
        <w:rPr>
          <w:u w:color="0000FF"/>
        </w:rPr>
        <w:t>Конституции Приднестровской Молдавской Республики</w:t>
      </w:r>
      <w:r>
        <w:t xml:space="preserve">, статьёй 25 </w:t>
      </w:r>
      <w:r w:rsidRPr="00A225BB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A225BB">
        <w:rPr>
          <w:u w:color="0000FF"/>
        </w:rPr>
        <w:t>«</w:t>
      </w:r>
      <w:r w:rsidRPr="00A225BB">
        <w:rPr>
          <w:u w:color="0000FF"/>
        </w:rPr>
        <w:t>О Правительстве Приднестровской Молдавской Республики</w:t>
      </w:r>
      <w:r w:rsidR="00A225BB">
        <w:rPr>
          <w:u w:color="0000FF"/>
        </w:rPr>
        <w:t>»</w:t>
      </w:r>
      <w:r>
        <w:t> (САЗ 11-48) с дополнением, внесен</w:t>
      </w:r>
      <w:r>
        <w:t xml:space="preserve">ным </w:t>
      </w:r>
      <w:r w:rsidRPr="00A225BB">
        <w:rPr>
          <w:u w:color="0000FF"/>
        </w:rPr>
        <w:t>Конс</w:t>
      </w:r>
      <w:r w:rsidRPr="00A225BB">
        <w:rPr>
          <w:u w:color="0000FF"/>
        </w:rPr>
        <w:t>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A225BB">
        <w:rPr>
          <w:u w:color="0000FF"/>
        </w:rPr>
        <w:t>Закона Приднестровской Молдавской Республики от 11 августа 2003 год</w:t>
      </w:r>
      <w:r w:rsidRPr="00A225BB">
        <w:rPr>
          <w:u w:color="0000FF"/>
        </w:rPr>
        <w:t xml:space="preserve">а № 327-З-III </w:t>
      </w:r>
      <w:r w:rsidR="00A225BB">
        <w:rPr>
          <w:u w:color="0000FF"/>
        </w:rPr>
        <w:t>«</w:t>
      </w:r>
      <w:r w:rsidRPr="00A225BB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A225BB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A225BB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A225BB">
        <w:rPr>
          <w:u w:color="0000FF"/>
        </w:rPr>
        <w:t>от 22 июня 2004 года № 431-ЗД-III</w:t>
      </w:r>
      <w:r>
        <w:t xml:space="preserve"> (САЗ 04-26), </w:t>
      </w:r>
      <w:r w:rsidRPr="00A225BB">
        <w:rPr>
          <w:u w:color="0000FF"/>
        </w:rPr>
        <w:t>от 24 июня 2004 года № 432-ЗИД-III</w:t>
      </w:r>
      <w:r>
        <w:t xml:space="preserve"> (САЗ 04-26), </w:t>
      </w:r>
      <w:r w:rsidRPr="00A225BB">
        <w:rPr>
          <w:u w:color="0000FF"/>
        </w:rPr>
        <w:t>от 30 ноября 2004 года № 501</w:t>
      </w:r>
      <w:r w:rsidRPr="00A225BB">
        <w:rPr>
          <w:u w:color="0000FF"/>
        </w:rPr>
        <w:t>-ЗД-III</w:t>
      </w:r>
      <w:r>
        <w:t xml:space="preserve"> (САЗ 04-49), </w:t>
      </w:r>
      <w:r w:rsidRPr="00A225BB">
        <w:rPr>
          <w:u w:color="0000FF"/>
        </w:rPr>
        <w:t>от 11 мая 2005 года № 563-ЗИД-III</w:t>
      </w:r>
      <w:r>
        <w:t xml:space="preserve"> (САЗ 05-20), </w:t>
      </w:r>
      <w:r w:rsidRPr="00A225BB">
        <w:rPr>
          <w:u w:color="0000FF"/>
        </w:rPr>
        <w:t>от 20 ма</w:t>
      </w:r>
      <w:r w:rsidRPr="00A225BB">
        <w:rPr>
          <w:u w:color="0000FF"/>
        </w:rPr>
        <w:t>я 2005 года № 571-ЗИД-III</w:t>
      </w:r>
      <w:r>
        <w:t xml:space="preserve"> (САЗ 05-21), </w:t>
      </w:r>
      <w:r w:rsidRPr="00A225BB">
        <w:rPr>
          <w:u w:color="0000FF"/>
        </w:rPr>
        <w:t>от 20 июня 2005 года № 580-ЗИД-III</w:t>
      </w:r>
      <w:r>
        <w:t xml:space="preserve"> (САЗ 05-26), </w:t>
      </w:r>
      <w:r w:rsidRPr="00A225BB">
        <w:rPr>
          <w:u w:color="0000FF"/>
        </w:rPr>
        <w:t>от 30 июня 2005 года № 587-ЗИД-III</w:t>
      </w:r>
      <w:r>
        <w:t xml:space="preserve"> (САЗ 05-27), </w:t>
      </w:r>
      <w:r w:rsidRPr="00A225BB">
        <w:rPr>
          <w:u w:color="0000FF"/>
        </w:rPr>
        <w:t xml:space="preserve">от 15 июля 2005 года </w:t>
      </w:r>
      <w:r w:rsidR="00A225BB">
        <w:rPr>
          <w:u w:color="0000FF"/>
        </w:rPr>
        <w:br/>
      </w:r>
      <w:r w:rsidRPr="00A225BB">
        <w:rPr>
          <w:u w:color="0000FF"/>
        </w:rPr>
        <w:t>№ 594-ЗИ-III</w:t>
      </w:r>
      <w:r>
        <w:t xml:space="preserve"> (САЗ 05-29), </w:t>
      </w:r>
      <w:r w:rsidRPr="00A225BB">
        <w:rPr>
          <w:u w:color="0000FF"/>
        </w:rPr>
        <w:t>от 4 августа 2005 года № 609-ЗИД-III</w:t>
      </w:r>
      <w:r>
        <w:t xml:space="preserve"> (САЗ 05-32), </w:t>
      </w:r>
      <w:r w:rsidRPr="00A225BB">
        <w:rPr>
          <w:u w:color="0000FF"/>
        </w:rPr>
        <w:t xml:space="preserve">от 23 декабря </w:t>
      </w:r>
      <w:r w:rsidR="00A225BB">
        <w:rPr>
          <w:u w:color="0000FF"/>
        </w:rPr>
        <w:br/>
      </w:r>
      <w:r w:rsidRPr="00A225BB">
        <w:rPr>
          <w:u w:color="0000FF"/>
        </w:rPr>
        <w:t>2005 года № 714-ЗД-III</w:t>
      </w:r>
      <w:r>
        <w:t xml:space="preserve"> (САЗ 05-52), </w:t>
      </w:r>
      <w:r w:rsidRPr="00A225BB">
        <w:rPr>
          <w:u w:color="0000FF"/>
        </w:rPr>
        <w:t>от 23 декабря 2005 года № 715-ЗД-III</w:t>
      </w:r>
      <w:r>
        <w:t xml:space="preserve"> (САЗ 05-52), </w:t>
      </w:r>
      <w:r w:rsidR="00A225BB">
        <w:br/>
      </w:r>
      <w:r w:rsidRPr="00A225BB">
        <w:rPr>
          <w:u w:color="0000FF"/>
        </w:rPr>
        <w:t>от 18 августа 2006 года № 77-ЗИ-IV</w:t>
      </w:r>
      <w:r>
        <w:t xml:space="preserve"> (САЗ 06-34), </w:t>
      </w:r>
      <w:r w:rsidRPr="00A225BB">
        <w:rPr>
          <w:u w:color="0000FF"/>
        </w:rPr>
        <w:t>от 29 сентября 2006 года № 93-ЗД-IV</w:t>
      </w:r>
      <w:r>
        <w:t> </w:t>
      </w:r>
      <w:r w:rsidR="00A225BB">
        <w:br/>
      </w:r>
      <w:r>
        <w:t xml:space="preserve">(САЗ 06-40), </w:t>
      </w:r>
      <w:r w:rsidRPr="00A225BB">
        <w:rPr>
          <w:u w:color="0000FF"/>
        </w:rPr>
        <w:t>от 24 октября 2006 года № 109-ЗД-IV</w:t>
      </w:r>
      <w:r>
        <w:t xml:space="preserve"> (САЗ 06-44), </w:t>
      </w:r>
      <w:r w:rsidRPr="00A225BB">
        <w:rPr>
          <w:u w:color="0000FF"/>
        </w:rPr>
        <w:t xml:space="preserve">от 29 ноября 2006 года </w:t>
      </w:r>
      <w:r w:rsidR="00A225BB">
        <w:rPr>
          <w:u w:color="0000FF"/>
        </w:rPr>
        <w:br/>
      </w:r>
      <w:r w:rsidRPr="00A225BB">
        <w:rPr>
          <w:u w:color="0000FF"/>
        </w:rPr>
        <w:t>№ 125-ЗИД-IV</w:t>
      </w:r>
      <w:r>
        <w:t xml:space="preserve"> (САЗ 06-49), </w:t>
      </w:r>
      <w:r w:rsidRPr="00A225BB">
        <w:rPr>
          <w:u w:color="0000FF"/>
        </w:rPr>
        <w:t>от 16 января 2007 года № 158-ЗИ-IV</w:t>
      </w:r>
      <w:r>
        <w:t xml:space="preserve"> (САЗ 07-4), </w:t>
      </w:r>
      <w:r w:rsidRPr="00A225BB">
        <w:rPr>
          <w:u w:color="0000FF"/>
        </w:rPr>
        <w:t xml:space="preserve">от 19 января </w:t>
      </w:r>
      <w:r w:rsidR="00A225BB">
        <w:rPr>
          <w:u w:color="0000FF"/>
        </w:rPr>
        <w:br/>
      </w:r>
      <w:r w:rsidRPr="00A225BB">
        <w:rPr>
          <w:u w:color="0000FF"/>
        </w:rPr>
        <w:t>2007 года № 159-ЗИД-IV</w:t>
      </w:r>
      <w:r>
        <w:t> (САЗ 07-4)</w:t>
      </w:r>
      <w:r>
        <w:t xml:space="preserve">, </w:t>
      </w:r>
      <w:r w:rsidRPr="00A225BB">
        <w:rPr>
          <w:u w:color="0000FF"/>
        </w:rPr>
        <w:t>от 6 июля 2007 года № 252-ЗИД-IV</w:t>
      </w:r>
      <w:r>
        <w:t xml:space="preserve"> (САЗ 07-28), </w:t>
      </w:r>
      <w:r w:rsidRPr="00A225BB">
        <w:rPr>
          <w:u w:color="0000FF"/>
        </w:rPr>
        <w:t>от 2 августа 2007 года № 290-ЗИ-IV</w:t>
      </w:r>
      <w:r>
        <w:t> (САЗ 0</w:t>
      </w:r>
      <w:r>
        <w:t xml:space="preserve">7-32), </w:t>
      </w:r>
      <w:r w:rsidRPr="00A225BB">
        <w:rPr>
          <w:u w:color="0000FF"/>
        </w:rPr>
        <w:t>от 2 октября 2007 года № 321-ЗИ-IV</w:t>
      </w:r>
      <w:r>
        <w:t xml:space="preserve"> (САЗ 07-41), </w:t>
      </w:r>
      <w:r w:rsidR="00A225BB">
        <w:br/>
      </w:r>
      <w:r w:rsidRPr="00A225BB">
        <w:rPr>
          <w:u w:color="0000FF"/>
        </w:rPr>
        <w:t>от 27 ноября 2007 года № 344-ЗИД-</w:t>
      </w:r>
      <w:r w:rsidRPr="00A225BB">
        <w:rPr>
          <w:u w:color="0000FF"/>
        </w:rPr>
        <w:t>IV</w:t>
      </w:r>
      <w:r>
        <w:t xml:space="preserve"> (САЗ 07-49), </w:t>
      </w:r>
      <w:r w:rsidRPr="00A225BB">
        <w:rPr>
          <w:u w:color="0000FF"/>
        </w:rPr>
        <w:t>от 18 февраля 2008 года № 399-ЗИ-IV</w:t>
      </w:r>
      <w:r>
        <w:t> </w:t>
      </w:r>
      <w:r w:rsidR="00A225BB">
        <w:br/>
      </w:r>
      <w:r>
        <w:t xml:space="preserve">(САЗ 08-7), </w:t>
      </w:r>
      <w:r w:rsidRPr="00A225BB">
        <w:rPr>
          <w:u w:color="0000FF"/>
        </w:rPr>
        <w:t>от 3 марта 2008 года № 410-ЗИ-IV</w:t>
      </w:r>
      <w:r>
        <w:t> (САЗ</w:t>
      </w:r>
      <w:r>
        <w:t xml:space="preserve"> 08-9), </w:t>
      </w:r>
      <w:r w:rsidRPr="00A225BB">
        <w:rPr>
          <w:u w:color="0000FF"/>
        </w:rPr>
        <w:t xml:space="preserve">от 20 марта 2008 года </w:t>
      </w:r>
      <w:r w:rsidR="00A225BB">
        <w:rPr>
          <w:u w:color="0000FF"/>
        </w:rPr>
        <w:br/>
      </w:r>
      <w:r w:rsidRPr="00A225BB">
        <w:rPr>
          <w:u w:color="0000FF"/>
        </w:rPr>
        <w:t>№ 417-ЗИД-IV</w:t>
      </w:r>
      <w:r>
        <w:t xml:space="preserve"> (САЗ 08-11), </w:t>
      </w:r>
      <w:r w:rsidRPr="00A225BB">
        <w:rPr>
          <w:u w:color="0000FF"/>
        </w:rPr>
        <w:t>от 20 мая 2008 года № 470-ЗД-IV</w:t>
      </w:r>
      <w:r>
        <w:t> (CАЗ 0</w:t>
      </w:r>
      <w:r>
        <w:t xml:space="preserve">8-20), </w:t>
      </w:r>
      <w:r w:rsidRPr="00A225BB">
        <w:rPr>
          <w:u w:color="0000FF"/>
        </w:rPr>
        <w:t>от 29 июля 2008 года № 510-ЗД-IV</w:t>
      </w:r>
      <w:r>
        <w:t xml:space="preserve"> (САЗ 08-30), </w:t>
      </w:r>
      <w:r w:rsidRPr="00A225BB">
        <w:rPr>
          <w:u w:color="0000FF"/>
        </w:rPr>
        <w:t>от 3 октября 2008 года № 566-ЗИ-IV</w:t>
      </w:r>
      <w:r>
        <w:t xml:space="preserve"> (САЗ 08-39), </w:t>
      </w:r>
      <w:r w:rsidRPr="00A225BB">
        <w:rPr>
          <w:u w:color="0000FF"/>
        </w:rPr>
        <w:t xml:space="preserve">от 28 января </w:t>
      </w:r>
      <w:r w:rsidR="00A225BB">
        <w:rPr>
          <w:u w:color="0000FF"/>
        </w:rPr>
        <w:br/>
      </w:r>
      <w:r w:rsidRPr="00A225BB">
        <w:rPr>
          <w:u w:color="0000FF"/>
        </w:rPr>
        <w:t>2009 года № 659-ЗИД-IV</w:t>
      </w:r>
      <w:r>
        <w:t xml:space="preserve"> (САЗ 09-5), </w:t>
      </w:r>
      <w:r w:rsidRPr="00A225BB">
        <w:rPr>
          <w:u w:color="0000FF"/>
        </w:rPr>
        <w:t>от 8 апреля 2009 года № 712-ЗИ-IV</w:t>
      </w:r>
      <w:r>
        <w:t xml:space="preserve"> (САЗ 09-15), </w:t>
      </w:r>
      <w:r w:rsidRPr="00A225BB">
        <w:rPr>
          <w:u w:color="0000FF"/>
        </w:rPr>
        <w:t>от 15 мая 2009 года № 753-ЗИ-IV</w:t>
      </w:r>
      <w:r>
        <w:t xml:space="preserve"> (САЗ 09-20), </w:t>
      </w:r>
      <w:r w:rsidRPr="00A225BB">
        <w:rPr>
          <w:u w:color="0000FF"/>
        </w:rPr>
        <w:t>от 21 июля 2009 года № 812-ЗИ-IV</w:t>
      </w:r>
      <w:r>
        <w:t xml:space="preserve"> (САЗ 09-30), </w:t>
      </w:r>
      <w:r w:rsidR="00A225BB">
        <w:br/>
      </w:r>
      <w:r w:rsidRPr="00A225BB">
        <w:rPr>
          <w:u w:color="0000FF"/>
        </w:rPr>
        <w:t>от 22 сентября 2009 года № 859-ЗИ-IV</w:t>
      </w:r>
      <w:r>
        <w:t xml:space="preserve"> (САЗ 09-39), </w:t>
      </w:r>
      <w:r w:rsidRPr="00A225BB">
        <w:rPr>
          <w:u w:color="0000FF"/>
        </w:rPr>
        <w:t>от 28 октября 2009 года № 895-ЗИ-IV</w:t>
      </w:r>
      <w:r>
        <w:t> </w:t>
      </w:r>
      <w:r w:rsidR="00A225BB">
        <w:br/>
      </w:r>
      <w:r>
        <w:t xml:space="preserve">(САЗ 09-44), </w:t>
      </w:r>
      <w:r w:rsidRPr="00A225BB">
        <w:rPr>
          <w:u w:color="0000FF"/>
        </w:rPr>
        <w:t>от 30 декабря 2009 года № 941-ЗИ-IV</w:t>
      </w:r>
      <w:r>
        <w:t xml:space="preserve"> (САЗ 10-1), </w:t>
      </w:r>
      <w:r w:rsidRPr="00A225BB">
        <w:rPr>
          <w:u w:color="0000FF"/>
        </w:rPr>
        <w:t xml:space="preserve">от 23 марта 2010 года </w:t>
      </w:r>
      <w:r w:rsidR="00A225BB">
        <w:rPr>
          <w:u w:color="0000FF"/>
        </w:rPr>
        <w:br/>
      </w:r>
      <w:r w:rsidRPr="00A225BB">
        <w:rPr>
          <w:u w:color="0000FF"/>
        </w:rPr>
        <w:t>№ 39-ЗИД-IV</w:t>
      </w:r>
      <w:r>
        <w:t xml:space="preserve"> (САЗ 10-12), </w:t>
      </w:r>
      <w:r w:rsidRPr="00A225BB">
        <w:rPr>
          <w:u w:color="0000FF"/>
        </w:rPr>
        <w:t>от 7 июня 2010 года № 95-ЗИ-IV</w:t>
      </w:r>
      <w:r>
        <w:t xml:space="preserve"> (САЗ 10-23), </w:t>
      </w:r>
      <w:r w:rsidRPr="00A225BB">
        <w:rPr>
          <w:u w:color="0000FF"/>
        </w:rPr>
        <w:t xml:space="preserve">от 23 июня 2010 года </w:t>
      </w:r>
      <w:r w:rsidR="00A225BB">
        <w:rPr>
          <w:u w:color="0000FF"/>
        </w:rPr>
        <w:br/>
      </w:r>
      <w:r w:rsidRPr="00A225BB">
        <w:rPr>
          <w:u w:color="0000FF"/>
        </w:rPr>
        <w:t>№ 110-ЗД-IV</w:t>
      </w:r>
      <w:r>
        <w:t xml:space="preserve"> (САЗ 10-25), </w:t>
      </w:r>
      <w:r w:rsidRPr="00A225BB">
        <w:rPr>
          <w:u w:color="0000FF"/>
        </w:rPr>
        <w:t>от 24 июня 2010 года № 111-ЗИ-IV</w:t>
      </w:r>
      <w:r>
        <w:t xml:space="preserve"> (САЗ 10-25), </w:t>
      </w:r>
      <w:r w:rsidRPr="00A225BB">
        <w:rPr>
          <w:u w:color="0000FF"/>
        </w:rPr>
        <w:t>от 8 июля 2010 года № 122-ЗИ-IV</w:t>
      </w:r>
      <w:r>
        <w:t xml:space="preserve"> (САЗ 10-27), </w:t>
      </w:r>
      <w:r w:rsidRPr="00A225BB">
        <w:rPr>
          <w:u w:color="0000FF"/>
        </w:rPr>
        <w:t>от 22 июля 2010 года № 140-ЗИД-IV</w:t>
      </w:r>
      <w:r>
        <w:t xml:space="preserve"> (САЗ 10-29), </w:t>
      </w:r>
      <w:r w:rsidRPr="00A225BB">
        <w:rPr>
          <w:u w:color="0000FF"/>
        </w:rPr>
        <w:t xml:space="preserve">от 8 декабря </w:t>
      </w:r>
      <w:r w:rsidR="00A225BB">
        <w:rPr>
          <w:u w:color="0000FF"/>
        </w:rPr>
        <w:br/>
      </w:r>
      <w:r w:rsidRPr="00A225BB">
        <w:rPr>
          <w:u w:color="0000FF"/>
        </w:rPr>
        <w:t>2010 года № 245-ЗД-IV</w:t>
      </w:r>
      <w:r>
        <w:t xml:space="preserve"> (САЗ 10-49), </w:t>
      </w:r>
      <w:r w:rsidRPr="00A225BB">
        <w:rPr>
          <w:u w:color="0000FF"/>
        </w:rPr>
        <w:t>от 22 марта 2011 года № 16-ЗИ-V</w:t>
      </w:r>
      <w:r>
        <w:t xml:space="preserve"> (САЗ 11-12), </w:t>
      </w:r>
      <w:r w:rsidRPr="00A225BB">
        <w:rPr>
          <w:u w:color="0000FF"/>
        </w:rPr>
        <w:t>от 21 апреля 2011 года № 34-ЗИ-V</w:t>
      </w:r>
      <w:r>
        <w:t xml:space="preserve"> (САЗ 11-16), </w:t>
      </w:r>
      <w:r w:rsidRPr="00A225BB">
        <w:rPr>
          <w:u w:color="0000FF"/>
        </w:rPr>
        <w:t>от 18 июля 2011 года № 118-ЗИ-V</w:t>
      </w:r>
      <w:r>
        <w:t xml:space="preserve"> (САЗ 11-29), </w:t>
      </w:r>
      <w:r w:rsidRPr="00A225BB">
        <w:rPr>
          <w:u w:color="0000FF"/>
        </w:rPr>
        <w:t>от 4 октября 2011 года № 167-ЗД-V</w:t>
      </w:r>
      <w:r>
        <w:t xml:space="preserve"> (САЗ 11-40), </w:t>
      </w:r>
      <w:r w:rsidRPr="00A225BB">
        <w:rPr>
          <w:u w:color="0000FF"/>
        </w:rPr>
        <w:t>от 23 декабря 2011 года № 243-ЗИД-V</w:t>
      </w:r>
      <w:r>
        <w:t xml:space="preserve"> (САЗ 11-51), </w:t>
      </w:r>
      <w:r w:rsidR="00A225BB">
        <w:br/>
      </w:r>
      <w:r w:rsidRPr="00A225BB">
        <w:rPr>
          <w:u w:color="0000FF"/>
        </w:rPr>
        <w:t>от 19 ноября 2012 года № 225-ЗИД-V</w:t>
      </w:r>
      <w:r>
        <w:t xml:space="preserve"> (САЗ 12-48), </w:t>
      </w:r>
      <w:r w:rsidRPr="00A225BB">
        <w:rPr>
          <w:u w:color="0000FF"/>
        </w:rPr>
        <w:t>от 24 апреля 2013 года № 94-ЗД-V</w:t>
      </w:r>
      <w:r>
        <w:t> </w:t>
      </w:r>
      <w:r w:rsidR="00A225BB">
        <w:br/>
      </w:r>
      <w:r>
        <w:t xml:space="preserve">(САЗ 13-16), </w:t>
      </w:r>
      <w:r w:rsidRPr="00A225BB">
        <w:rPr>
          <w:u w:color="0000FF"/>
        </w:rPr>
        <w:t>от 25 апреля 2013 года № 95-ЗД-V</w:t>
      </w:r>
      <w:r>
        <w:t xml:space="preserve"> (САЗ 13-16), </w:t>
      </w:r>
      <w:r w:rsidRPr="00A225BB">
        <w:rPr>
          <w:u w:color="0000FF"/>
        </w:rPr>
        <w:t xml:space="preserve">от 29 июля 2013 года </w:t>
      </w:r>
      <w:r w:rsidR="00A225BB">
        <w:rPr>
          <w:u w:color="0000FF"/>
        </w:rPr>
        <w:br/>
      </w:r>
      <w:r w:rsidRPr="00A225BB">
        <w:rPr>
          <w:u w:color="0000FF"/>
        </w:rPr>
        <w:lastRenderedPageBreak/>
        <w:t>№ 168-ЗИД-V</w:t>
      </w:r>
      <w:r>
        <w:t> (САЗ 13-30), с учетом специфики условий труда работников культуры, искусства и кинематографии, Правительство Приднестровской Молдавской Республики постановляет:</w:t>
      </w:r>
    </w:p>
    <w:p w14:paraId="10887FF9" w14:textId="77777777" w:rsidR="0070625D" w:rsidRDefault="00CA4085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</w:t>
      </w:r>
      <w:r>
        <w:t>е установления надбавок и доплат к должностному окладу работников культуры, искусства и кинематографии, с учетом специфики условий их труда (прилагается).</w:t>
      </w:r>
    </w:p>
    <w:p w14:paraId="5FA223A2" w14:textId="4E0E7502" w:rsidR="0070625D" w:rsidRDefault="00CA4085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A225BB">
        <w:rPr>
          <w:u w:color="0000FF"/>
        </w:rPr>
        <w:t>Указа Президента Приднестровск</w:t>
      </w:r>
      <w:r w:rsidRPr="00A225BB">
        <w:rPr>
          <w:u w:color="0000FF"/>
        </w:rPr>
        <w:t xml:space="preserve">ой Молдавской Республики от 29 сентября 2003 года № 436 </w:t>
      </w:r>
      <w:r w:rsidR="00A225BB">
        <w:rPr>
          <w:u w:color="0000FF"/>
        </w:rPr>
        <w:br/>
        <w:t>«</w:t>
      </w:r>
      <w:r w:rsidRPr="00A225BB">
        <w:rPr>
          <w:u w:color="0000FF"/>
        </w:rPr>
        <w:t>Об утверждении положения о надбавках и доплатах к должностному окладу работников культуры, искусства и кино, с учетом специфики условий их труда</w:t>
      </w:r>
      <w:r w:rsidR="00A225BB">
        <w:rPr>
          <w:u w:color="0000FF"/>
        </w:rPr>
        <w:t>»</w:t>
      </w:r>
      <w:r>
        <w:t xml:space="preserve"> (САЗ 03-40) с изменением, внесенным </w:t>
      </w:r>
      <w:r w:rsidRPr="00A225BB">
        <w:rPr>
          <w:u w:color="0000FF"/>
        </w:rPr>
        <w:t>Указом Президента Приднестровской Молдавской Республики от 19</w:t>
      </w:r>
      <w:r w:rsidRPr="00A225BB">
        <w:rPr>
          <w:u w:color="0000FF"/>
        </w:rPr>
        <w:t xml:space="preserve"> ноября 2003 года </w:t>
      </w:r>
      <w:r w:rsidR="00A225BB">
        <w:rPr>
          <w:u w:color="0000FF"/>
        </w:rPr>
        <w:br/>
      </w:r>
      <w:r w:rsidRPr="00A225BB">
        <w:rPr>
          <w:u w:color="0000FF"/>
        </w:rPr>
        <w:t>№ 526</w:t>
      </w:r>
      <w:r>
        <w:t> (САЗ 03-47), и распространяет своё действие на правоотношения, возникшие с 1 сентября 2013 года.</w:t>
      </w:r>
    </w:p>
    <w:p w14:paraId="6A3DF62F" w14:textId="77777777" w:rsidR="0070625D" w:rsidRDefault="00CA4085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661A5E56" w14:textId="77777777" w:rsidR="0070625D" w:rsidRDefault="00CA4085">
      <w:pPr>
        <w:pStyle w:val="a4"/>
      </w:pPr>
      <w:r>
        <w:t>г. Тирасполь</w:t>
      </w:r>
      <w:r>
        <w:br/>
      </w:r>
      <w:r>
        <w:t>22 октября 2013 г.</w:t>
      </w:r>
      <w:r>
        <w:br/>
      </w:r>
      <w:r>
        <w:t>№ 247</w:t>
      </w:r>
    </w:p>
    <w:p w14:paraId="05E8CF75" w14:textId="77777777" w:rsidR="00A225BB" w:rsidRDefault="00A225BB">
      <w:r>
        <w:br w:type="page"/>
      </w:r>
    </w:p>
    <w:p w14:paraId="1CA1ED59" w14:textId="703D9778" w:rsidR="0070625D" w:rsidRDefault="00CA4085">
      <w:pPr>
        <w:pStyle w:val="a4"/>
        <w:jc w:val="right"/>
      </w:pPr>
      <w:bookmarkStart w:id="0" w:name="_GoBack"/>
      <w:bookmarkEnd w:id="0"/>
      <w:r>
        <w:lastRenderedPageBreak/>
        <w:t>Приложение</w:t>
      </w:r>
      <w:r>
        <w:br/>
      </w:r>
      <w:r>
        <w:t>к Пос</w:t>
      </w:r>
      <w:r>
        <w:t>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22 октября 2013 года № 247</w:t>
      </w:r>
    </w:p>
    <w:p w14:paraId="0B1B3C96" w14:textId="77777777" w:rsidR="0070625D" w:rsidRPr="00A225BB" w:rsidRDefault="00CA4085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A225BB">
        <w:rPr>
          <w:rFonts w:ascii="Times New Roman" w:hAnsi="Times New Roman" w:cs="Times New Roman"/>
          <w:sz w:val="32"/>
          <w:szCs w:val="32"/>
        </w:rPr>
        <w:t>Положение</w:t>
      </w:r>
      <w:r w:rsidRPr="00A225BB">
        <w:rPr>
          <w:rFonts w:ascii="Times New Roman" w:hAnsi="Times New Roman" w:cs="Times New Roman"/>
          <w:sz w:val="32"/>
          <w:szCs w:val="32"/>
        </w:rPr>
        <w:br/>
        <w:t>о порядке установления надбавок и доплат к должностному окладу работников культуры, искусства и кинематографии, с учетом специфики их труда</w:t>
      </w:r>
    </w:p>
    <w:p w14:paraId="2EF00462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1.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48E4FECA" w14:textId="4F89B04F" w:rsidR="0070625D" w:rsidRDefault="00CA4085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руководящих работников, художественного и артистического персонала, специалистов (далее – работники культуры), осуществляющих свою деятельность </w:t>
      </w:r>
      <w:r>
        <w:t xml:space="preserve">в области культуры, искусства и кинематографии, должностные оклады которым установлены в соответствии с Приложением № 6 к </w:t>
      </w:r>
      <w:r w:rsidRPr="00A225BB">
        <w:rPr>
          <w:u w:color="0000FF"/>
        </w:rPr>
        <w:t>Закону Приднестровской Молдавской Республики от 11 августа 2003 года № 327</w:t>
      </w:r>
      <w:r w:rsidRPr="00A225BB">
        <w:rPr>
          <w:u w:color="0000FF"/>
        </w:rPr>
        <w:t xml:space="preserve">-З-III </w:t>
      </w:r>
      <w:r w:rsidR="00A225BB">
        <w:rPr>
          <w:u w:color="0000FF"/>
        </w:rPr>
        <w:t>«</w:t>
      </w:r>
      <w:r w:rsidRPr="00A225BB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A225BB">
        <w:rPr>
          <w:u w:color="0000FF"/>
        </w:rPr>
        <w:t>»</w:t>
      </w:r>
      <w:r>
        <w:t> (САЗ 03-33).</w:t>
      </w:r>
    </w:p>
    <w:p w14:paraId="140F6766" w14:textId="77777777" w:rsidR="0070625D" w:rsidRDefault="00CA4085">
      <w:pPr>
        <w:ind w:firstLine="480"/>
        <w:jc w:val="both"/>
      </w:pPr>
      <w:r>
        <w:t xml:space="preserve">2. Доплата к должностному окладу – денежная сумма, которая выплачивается работнику </w:t>
      </w:r>
      <w:r>
        <w:t>сверх должностного оклада с учетом интенсивности и условий его труда.</w:t>
      </w:r>
    </w:p>
    <w:p w14:paraId="2DFE69A1" w14:textId="77777777" w:rsidR="0070625D" w:rsidRDefault="00CA4085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</w:t>
      </w:r>
      <w:r>
        <w:t xml:space="preserve"> а также к длительному выполнению трудовых обязанностей.</w:t>
      </w:r>
    </w:p>
    <w:p w14:paraId="14271A76" w14:textId="77777777" w:rsidR="0070625D" w:rsidRDefault="00CA4085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3B2ED398" w14:textId="77777777" w:rsidR="0070625D" w:rsidRDefault="00CA4085">
      <w:pPr>
        <w:ind w:firstLine="480"/>
        <w:jc w:val="both"/>
      </w:pPr>
      <w:r>
        <w:t>5. Конкретные размеры надбавок и доплат, предусмотренные настоящим Полож</w:t>
      </w:r>
      <w:r>
        <w:t>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0E7846F0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2.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Надбавка за квалификационную категорию</w:t>
      </w:r>
    </w:p>
    <w:p w14:paraId="37461B10" w14:textId="77777777" w:rsidR="0070625D" w:rsidRDefault="00CA4085">
      <w:pPr>
        <w:ind w:firstLine="480"/>
        <w:jc w:val="both"/>
      </w:pPr>
      <w:r>
        <w:t>6. Работникам культуры, которым в определенн</w:t>
      </w:r>
      <w:r>
        <w:t>ом действующим законодательством порядке присвоена квалификационная категория, устанавливается ежемесячная надбавка за квалификационную категорию в следующих размерах:</w:t>
      </w:r>
    </w:p>
    <w:tbl>
      <w:tblPr>
        <w:tblStyle w:val="TableNormal"/>
        <w:tblW w:w="964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535"/>
        <w:gridCol w:w="4110"/>
      </w:tblGrid>
      <w:tr w:rsidR="0070625D" w14:paraId="63788D68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FF4B" w14:textId="77777777" w:rsidR="0070625D" w:rsidRDefault="00CA4085">
            <w:pPr>
              <w:pStyle w:val="a4"/>
              <w:jc w:val="center"/>
            </w:pPr>
            <w:r>
              <w:t>Квалификационные категории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A8D9" w14:textId="77777777" w:rsidR="0070625D" w:rsidRDefault="00CA4085">
            <w:pPr>
              <w:pStyle w:val="a4"/>
              <w:jc w:val="center"/>
            </w:pPr>
            <w:r>
              <w:t>Размер надбавки, РУ МЗП</w:t>
            </w:r>
          </w:p>
        </w:tc>
      </w:tr>
      <w:tr w:rsidR="0070625D" w14:paraId="309F95CB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C34C" w14:textId="77777777" w:rsidR="0070625D" w:rsidRDefault="00CA4085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FF64" w14:textId="77777777" w:rsidR="0070625D" w:rsidRDefault="00CA4085">
            <w:pPr>
              <w:pStyle w:val="a4"/>
              <w:jc w:val="center"/>
            </w:pPr>
            <w:r>
              <w:t>50</w:t>
            </w:r>
          </w:p>
        </w:tc>
      </w:tr>
      <w:tr w:rsidR="0070625D" w14:paraId="1C8B48CA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46F6" w14:textId="77777777" w:rsidR="0070625D" w:rsidRDefault="00CA4085">
            <w:pPr>
              <w:pStyle w:val="a4"/>
              <w:jc w:val="center"/>
            </w:pPr>
            <w:r>
              <w:t>Первая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50BE" w14:textId="77777777" w:rsidR="0070625D" w:rsidRDefault="00CA4085">
            <w:pPr>
              <w:pStyle w:val="a4"/>
              <w:jc w:val="center"/>
            </w:pPr>
            <w:r>
              <w:t>40</w:t>
            </w:r>
          </w:p>
        </w:tc>
      </w:tr>
      <w:tr w:rsidR="0070625D" w14:paraId="268CCB5B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36F7" w14:textId="77777777" w:rsidR="0070625D" w:rsidRDefault="00CA4085">
            <w:pPr>
              <w:pStyle w:val="a4"/>
              <w:jc w:val="center"/>
            </w:pPr>
            <w:r>
              <w:t>Вторая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6371" w14:textId="77777777" w:rsidR="0070625D" w:rsidRDefault="00CA4085">
            <w:pPr>
              <w:pStyle w:val="a4"/>
              <w:jc w:val="center"/>
            </w:pPr>
            <w:r>
              <w:t>30</w:t>
            </w:r>
          </w:p>
        </w:tc>
      </w:tr>
    </w:tbl>
    <w:p w14:paraId="02622BB8" w14:textId="77777777" w:rsidR="0070625D" w:rsidRDefault="00CA4085">
      <w:pPr>
        <w:ind w:firstLine="480"/>
        <w:jc w:val="both"/>
      </w:pPr>
      <w:r>
        <w:t>7. Надбавка к должностному окладу за квалификационную категорию устанавливается по должности (специальности), по которой присвоена квалификационная категория.</w:t>
      </w:r>
    </w:p>
    <w:p w14:paraId="0B33D42A" w14:textId="77777777" w:rsidR="0070625D" w:rsidRDefault="00CA4085">
      <w:pPr>
        <w:ind w:firstLine="480"/>
        <w:jc w:val="both"/>
      </w:pPr>
      <w:r>
        <w:t>8. При наличии у работника ученого звания надбавка за квалификационную категорию не устанавливает</w:t>
      </w:r>
      <w:r>
        <w:t>ся.</w:t>
      </w:r>
    </w:p>
    <w:p w14:paraId="5E5F0A14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3.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Доплата за особенности профессиональной деятельности</w:t>
      </w:r>
    </w:p>
    <w:p w14:paraId="7F128249" w14:textId="77777777" w:rsidR="0070625D" w:rsidRDefault="00CA4085">
      <w:pPr>
        <w:ind w:firstLine="480"/>
        <w:jc w:val="both"/>
      </w:pPr>
      <w:r>
        <w:lastRenderedPageBreak/>
        <w:t>9. Работникам библиотек за работу с библиотечным фондом устанавливается доплата за книжный фонд в следующих размерах:</w:t>
      </w:r>
    </w:p>
    <w:p w14:paraId="041D240F" w14:textId="77777777" w:rsidR="0070625D" w:rsidRDefault="00CA4085">
      <w:pPr>
        <w:ind w:firstLine="480"/>
        <w:jc w:val="both"/>
      </w:pPr>
      <w:r>
        <w:t>а) при наличии от 5000 до 10000 экз. – до 2 РУ МЗП;</w:t>
      </w:r>
    </w:p>
    <w:p w14:paraId="6CFCF889" w14:textId="77777777" w:rsidR="0070625D" w:rsidRDefault="00CA4085">
      <w:pPr>
        <w:ind w:firstLine="480"/>
        <w:jc w:val="both"/>
      </w:pPr>
      <w:r>
        <w:t xml:space="preserve">б) при наличии от </w:t>
      </w:r>
      <w:r>
        <w:t>10001 до 30000 экз. – до 3 РУ МЗП;</w:t>
      </w:r>
    </w:p>
    <w:p w14:paraId="3FD79C9A" w14:textId="77777777" w:rsidR="0070625D" w:rsidRDefault="00CA4085">
      <w:pPr>
        <w:ind w:firstLine="480"/>
        <w:jc w:val="both"/>
      </w:pPr>
      <w:r>
        <w:t>в) при наличии от 30001 до 50000 экз. – до 5 РУ МЗП;</w:t>
      </w:r>
    </w:p>
    <w:p w14:paraId="4D9F8B19" w14:textId="77777777" w:rsidR="0070625D" w:rsidRDefault="00CA4085">
      <w:pPr>
        <w:ind w:firstLine="480"/>
        <w:jc w:val="both"/>
      </w:pPr>
      <w:r>
        <w:t>г) при наличии свыше 50000 экз. – до 7 РУ МЗП.</w:t>
      </w:r>
    </w:p>
    <w:p w14:paraId="7CA81F09" w14:textId="77777777" w:rsidR="0070625D" w:rsidRDefault="00CA4085">
      <w:pPr>
        <w:ind w:firstLine="480"/>
        <w:jc w:val="both"/>
      </w:pPr>
      <w:r>
        <w:t>10. Работникам организаций музейного типа за работу с фондами устанавливается доплата за музейный фонд в следующих размер</w:t>
      </w:r>
      <w:r>
        <w:t>ах:</w:t>
      </w:r>
    </w:p>
    <w:p w14:paraId="58BB9E1E" w14:textId="77777777" w:rsidR="0070625D" w:rsidRDefault="00CA4085">
      <w:pPr>
        <w:ind w:firstLine="480"/>
        <w:jc w:val="both"/>
      </w:pPr>
      <w:r>
        <w:t>а) для художественных музеев:</w:t>
      </w:r>
    </w:p>
    <w:p w14:paraId="30ADDCDC" w14:textId="77777777" w:rsidR="0070625D" w:rsidRDefault="00CA4085">
      <w:pPr>
        <w:ind w:firstLine="480"/>
        <w:jc w:val="both"/>
      </w:pPr>
      <w:r>
        <w:t>1) от 200 до 1000 ед. хранения – до 5 РУ МЗП;</w:t>
      </w:r>
    </w:p>
    <w:p w14:paraId="18FEB659" w14:textId="77777777" w:rsidR="0070625D" w:rsidRDefault="00CA4085">
      <w:pPr>
        <w:ind w:firstLine="480"/>
        <w:jc w:val="both"/>
      </w:pPr>
      <w:r>
        <w:t>2) от 1001 до 5000 ед. хранения – до 10 РУ МЗП;</w:t>
      </w:r>
    </w:p>
    <w:p w14:paraId="7EA62050" w14:textId="77777777" w:rsidR="0070625D" w:rsidRDefault="00CA4085">
      <w:pPr>
        <w:ind w:firstLine="480"/>
        <w:jc w:val="both"/>
      </w:pPr>
      <w:r>
        <w:t>3) от 5001 до 10000 ед. хранения – до 15 РУ МЗП;</w:t>
      </w:r>
    </w:p>
    <w:p w14:paraId="46328ECE" w14:textId="77777777" w:rsidR="0070625D" w:rsidRDefault="00CA4085">
      <w:pPr>
        <w:ind w:firstLine="480"/>
        <w:jc w:val="both"/>
      </w:pPr>
      <w:r>
        <w:t>4) свыше 10000 ед. хранения – до 20 РУ МЗП;</w:t>
      </w:r>
    </w:p>
    <w:p w14:paraId="1C9D447D" w14:textId="77777777" w:rsidR="0070625D" w:rsidRDefault="00CA4085">
      <w:pPr>
        <w:ind w:firstLine="480"/>
        <w:jc w:val="both"/>
      </w:pPr>
      <w:r>
        <w:t>б) для исторических музеев:</w:t>
      </w:r>
    </w:p>
    <w:p w14:paraId="5859261B" w14:textId="77777777" w:rsidR="0070625D" w:rsidRDefault="00CA4085">
      <w:pPr>
        <w:ind w:firstLine="480"/>
        <w:jc w:val="both"/>
      </w:pPr>
      <w:r>
        <w:t>1) от 5</w:t>
      </w:r>
      <w:r>
        <w:t>00 до 1000 ед. хранения – до 10 РУ МЗП;</w:t>
      </w:r>
    </w:p>
    <w:p w14:paraId="6F17CA93" w14:textId="77777777" w:rsidR="0070625D" w:rsidRDefault="00CA4085">
      <w:pPr>
        <w:ind w:firstLine="480"/>
        <w:jc w:val="both"/>
      </w:pPr>
      <w:r>
        <w:t>2) от 10001 до 30000 ед. хранения – до 20 РУ МЗП;</w:t>
      </w:r>
    </w:p>
    <w:p w14:paraId="7EC35166" w14:textId="77777777" w:rsidR="0070625D" w:rsidRDefault="00CA4085">
      <w:pPr>
        <w:ind w:firstLine="480"/>
        <w:jc w:val="both"/>
      </w:pPr>
      <w:r>
        <w:t>3) от 30001 до 50001 ед. хранения – до 30 РУ МЗП;</w:t>
      </w:r>
    </w:p>
    <w:p w14:paraId="2616BAC1" w14:textId="77777777" w:rsidR="0070625D" w:rsidRDefault="00CA4085">
      <w:pPr>
        <w:ind w:firstLine="480"/>
        <w:jc w:val="both"/>
      </w:pPr>
      <w:r>
        <w:t>4) свыше 50001 ед. хранения – до 40 РУ МЗП;</w:t>
      </w:r>
    </w:p>
    <w:p w14:paraId="51074BF7" w14:textId="77777777" w:rsidR="0070625D" w:rsidRDefault="00CA4085">
      <w:pPr>
        <w:ind w:firstLine="480"/>
        <w:jc w:val="both"/>
      </w:pPr>
      <w:r>
        <w:t>11. Художественному и артистическому персоналу организаций культуры уста</w:t>
      </w:r>
      <w:r>
        <w:t>навливается доплата в следующих размерах:</w:t>
      </w:r>
    </w:p>
    <w:p w14:paraId="1FFA1202" w14:textId="77777777" w:rsidR="0070625D" w:rsidRDefault="00CA4085">
      <w:pPr>
        <w:ind w:firstLine="480"/>
        <w:jc w:val="both"/>
      </w:pPr>
      <w:r>
        <w:t xml:space="preserve">а) за совмещение жанров и видов деятельности (ТЮЗ, </w:t>
      </w:r>
      <w:proofErr w:type="spellStart"/>
      <w:r>
        <w:t>эстрадно</w:t>
      </w:r>
      <w:proofErr w:type="spellEnd"/>
      <w:r>
        <w:t>-цирковое шоу, ансамбли, подготовки сценария и другое) – до 50 РУ МЗП;</w:t>
      </w:r>
    </w:p>
    <w:p w14:paraId="579190F2" w14:textId="77777777" w:rsidR="0070625D" w:rsidRDefault="00CA4085">
      <w:pPr>
        <w:ind w:firstLine="480"/>
        <w:jc w:val="both"/>
      </w:pPr>
      <w:r>
        <w:t>б) за совмещение игры на различных музыкальных инструментах – до 10 РУ МЗП;</w:t>
      </w:r>
    </w:p>
    <w:p w14:paraId="067272ED" w14:textId="77777777" w:rsidR="0070625D" w:rsidRDefault="00CA4085">
      <w:pPr>
        <w:ind w:firstLine="480"/>
        <w:jc w:val="both"/>
      </w:pPr>
      <w:r>
        <w:t>в) за ис</w:t>
      </w:r>
      <w:r>
        <w:t>пользование, износ (амортизацию) личного имущества (музыкальных инструментов, костюмов, реквизита и другое) – до 5 РУ МЗП.</w:t>
      </w:r>
    </w:p>
    <w:p w14:paraId="6FAFADDC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4.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Надбавка молодым специалистам</w:t>
      </w:r>
    </w:p>
    <w:p w14:paraId="41ADC0DD" w14:textId="77777777" w:rsidR="0070625D" w:rsidRDefault="00CA4085">
      <w:pPr>
        <w:ind w:firstLine="480"/>
        <w:jc w:val="both"/>
      </w:pPr>
      <w:r>
        <w:t xml:space="preserve">12. Молодым специалистам, впервые окончившим организацию высшего или среднего </w:t>
      </w:r>
      <w:r>
        <w:t>профессионального образования Приднестровской Молдавской Республики либо другого 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</w:t>
      </w:r>
      <w:r>
        <w:t>ых 3 (трех) лет после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 w14:paraId="41CCC683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5.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67E85C77" w14:textId="77777777" w:rsidR="0070625D" w:rsidRDefault="00CA4085">
      <w:pPr>
        <w:ind w:firstLine="480"/>
        <w:jc w:val="both"/>
      </w:pPr>
      <w:r>
        <w:t>13. Работникам организаций культуры, расположенных в сель</w:t>
      </w:r>
      <w:r>
        <w:t>ских населенных пунктах, устанавливается доплата за работу в сельской местности в размере до 50 РУ МЗП.</w:t>
      </w:r>
    </w:p>
    <w:p w14:paraId="58302901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6.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Доплата за особую общественную значимость</w:t>
      </w:r>
    </w:p>
    <w:p w14:paraId="4AA1FB28" w14:textId="77777777" w:rsidR="0070625D" w:rsidRDefault="00CA4085">
      <w:pPr>
        <w:ind w:firstLine="480"/>
        <w:jc w:val="both"/>
      </w:pPr>
      <w:r>
        <w:t>14. Работникам организаций культуры, представляющих особую общественную значимость, на срок, определённый р</w:t>
      </w:r>
      <w:r>
        <w:t>ешением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культуры, может устанавливаться доплата к должностному окладу в размере до 15 РУ МЗП.</w:t>
      </w:r>
    </w:p>
    <w:p w14:paraId="432D07AC" w14:textId="77777777" w:rsidR="0070625D" w:rsidRPr="00A225BB" w:rsidRDefault="00CA4085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225BB">
        <w:rPr>
          <w:rFonts w:ascii="Times New Roman" w:hAnsi="Times New Roman" w:cs="Times New Roman"/>
          <w:sz w:val="28"/>
          <w:szCs w:val="16"/>
        </w:rPr>
        <w:t>7.</w:t>
      </w:r>
      <w:r w:rsidRPr="00A225BB">
        <w:rPr>
          <w:rFonts w:ascii="Times New Roman" w:hAnsi="Times New Roman" w:cs="Times New Roman"/>
          <w:sz w:val="28"/>
          <w:szCs w:val="16"/>
        </w:rPr>
        <w:t xml:space="preserve"> Надбав</w:t>
      </w:r>
      <w:r w:rsidRPr="00A225BB">
        <w:rPr>
          <w:rFonts w:ascii="Times New Roman" w:hAnsi="Times New Roman" w:cs="Times New Roman"/>
          <w:sz w:val="28"/>
          <w:szCs w:val="16"/>
        </w:rPr>
        <w:t>ка за почетное звание</w:t>
      </w:r>
    </w:p>
    <w:p w14:paraId="318C18AB" w14:textId="77777777" w:rsidR="0070625D" w:rsidRDefault="00CA4085">
      <w:pPr>
        <w:ind w:firstLine="480"/>
        <w:jc w:val="both"/>
      </w:pPr>
      <w:r>
        <w:lastRenderedPageBreak/>
        <w:t>15. Работникам культуры, искусства и кинематографии устанавливается надбавка к должностному окладу за имеющееся почетное звание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30"/>
        <w:gridCol w:w="1260"/>
      </w:tblGrid>
      <w:tr w:rsidR="0070625D" w14:paraId="62A09794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2106" w14:textId="77777777" w:rsidR="0070625D" w:rsidRDefault="00CA4085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D944" w14:textId="77777777" w:rsidR="0070625D" w:rsidRDefault="00CA4085">
            <w:pPr>
              <w:pStyle w:val="a4"/>
              <w:jc w:val="center"/>
            </w:pPr>
            <w:r>
              <w:t>Размер</w:t>
            </w:r>
          </w:p>
          <w:p w14:paraId="33F1E9BC" w14:textId="77777777" w:rsidR="0070625D" w:rsidRDefault="00CA4085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70625D" w14:paraId="463F87F7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F124" w14:textId="20902BA9" w:rsidR="0070625D" w:rsidRDefault="00A225BB">
            <w:pPr>
              <w:pStyle w:val="a4"/>
            </w:pPr>
            <w:r>
              <w:t>«</w:t>
            </w:r>
            <w:r w:rsidR="00CA4085">
              <w:t xml:space="preserve">Народный артист Приднестровской </w:t>
            </w:r>
            <w:r w:rsidR="00CA4085">
              <w:t>Молдавской Республики</w:t>
            </w:r>
            <w:r>
              <w:t>»</w:t>
            </w:r>
          </w:p>
          <w:p w14:paraId="54A6CCE4" w14:textId="02D8957F" w:rsidR="0070625D" w:rsidRDefault="00A225BB">
            <w:pPr>
              <w:pStyle w:val="a4"/>
            </w:pPr>
            <w:r>
              <w:t>«</w:t>
            </w:r>
            <w:r w:rsidR="00CA4085">
              <w:t>Народный художник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265D" w14:textId="77777777" w:rsidR="0070625D" w:rsidRDefault="00CA4085">
            <w:pPr>
              <w:pStyle w:val="a4"/>
              <w:jc w:val="center"/>
            </w:pPr>
            <w:r>
              <w:t>25</w:t>
            </w:r>
          </w:p>
        </w:tc>
      </w:tr>
      <w:tr w:rsidR="0070625D" w14:paraId="6506EE31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E1D4" w14:textId="26C56228" w:rsidR="0070625D" w:rsidRDefault="00A225BB">
            <w:pPr>
              <w:pStyle w:val="a4"/>
            </w:pPr>
            <w:r>
              <w:t>«</w:t>
            </w:r>
            <w:r w:rsidR="00CA4085">
              <w:t>Заслуженный деятель искусств Приднестровской Молдавской Республики</w:t>
            </w:r>
            <w:r>
              <w:t>»</w:t>
            </w:r>
          </w:p>
          <w:p w14:paraId="2997465A" w14:textId="4C6611B5" w:rsidR="0070625D" w:rsidRDefault="00A225BB">
            <w:pPr>
              <w:pStyle w:val="a4"/>
            </w:pPr>
            <w:r>
              <w:t>«</w:t>
            </w:r>
            <w:r w:rsidR="00CA4085">
              <w:t>Заслуженный артист Приднестровской Молдавской Республики</w:t>
            </w:r>
            <w:r>
              <w:t>»</w:t>
            </w:r>
          </w:p>
          <w:p w14:paraId="2B72B759" w14:textId="0CB76CBD" w:rsidR="0070625D" w:rsidRDefault="00A225BB">
            <w:pPr>
              <w:pStyle w:val="a4"/>
            </w:pPr>
            <w:r>
              <w:t>«</w:t>
            </w:r>
            <w:r w:rsidR="00CA4085">
              <w:t>Заслуженный художник Приднестровской Молда</w:t>
            </w:r>
            <w:r w:rsidR="00CA4085">
              <w:t>вской Республики</w:t>
            </w:r>
            <w:r>
              <w:t>»</w:t>
            </w:r>
          </w:p>
          <w:p w14:paraId="6AF0A433" w14:textId="7CB01928" w:rsidR="0070625D" w:rsidRDefault="00A225BB">
            <w:pPr>
              <w:pStyle w:val="a4"/>
            </w:pPr>
            <w:r>
              <w:t>«</w:t>
            </w:r>
            <w:r w:rsidR="00CA4085">
              <w:t>Заслуженный работник культуры Приднестровской Молдавской Республики</w:t>
            </w:r>
            <w:r>
              <w:t>»</w:t>
            </w:r>
          </w:p>
          <w:p w14:paraId="2CD834AF" w14:textId="3460C13C" w:rsidR="0070625D" w:rsidRDefault="00A225BB">
            <w:pPr>
              <w:pStyle w:val="a4"/>
            </w:pPr>
            <w:r>
              <w:t>«</w:t>
            </w:r>
            <w:r w:rsidR="00CA4085">
              <w:t>Заслуженный мастер народного творчества Приднестровской Молдавской Республики</w:t>
            </w:r>
            <w:r>
              <w:t>»</w:t>
            </w:r>
          </w:p>
          <w:p w14:paraId="7D69F6A9" w14:textId="4948BE9E" w:rsidR="0070625D" w:rsidRDefault="00A225BB">
            <w:pPr>
              <w:pStyle w:val="a4"/>
            </w:pPr>
            <w:r>
              <w:t>«</w:t>
            </w:r>
            <w:r w:rsidR="00CA4085">
              <w:t>Заслуженный библиотекарь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B079" w14:textId="77777777" w:rsidR="0070625D" w:rsidRDefault="00CA4085">
            <w:pPr>
              <w:pStyle w:val="a4"/>
              <w:jc w:val="center"/>
            </w:pPr>
            <w:r>
              <w:t>20</w:t>
            </w:r>
          </w:p>
        </w:tc>
      </w:tr>
      <w:tr w:rsidR="0070625D" w14:paraId="3774D00E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BEA4" w14:textId="448020ED" w:rsidR="0070625D" w:rsidRDefault="00A225BB">
            <w:pPr>
              <w:pStyle w:val="a4"/>
            </w:pPr>
            <w:r>
              <w:t>«</w:t>
            </w:r>
            <w:r w:rsidR="00CA4085">
              <w:t>Отличный работник культуры</w:t>
            </w:r>
            <w:r>
              <w:t>»</w:t>
            </w:r>
          </w:p>
          <w:p w14:paraId="765A888B" w14:textId="38C27742" w:rsidR="0070625D" w:rsidRDefault="00A225BB">
            <w:pPr>
              <w:pStyle w:val="a4"/>
            </w:pPr>
            <w:r>
              <w:t>«</w:t>
            </w:r>
            <w:r w:rsidR="00CA4085">
              <w:t>Отличный работник кинематог</w:t>
            </w:r>
            <w:r w:rsidR="00CA4085">
              <w:t>рафии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3D14" w14:textId="77777777" w:rsidR="0070625D" w:rsidRDefault="00CA4085">
            <w:pPr>
              <w:pStyle w:val="a4"/>
              <w:jc w:val="center"/>
            </w:pPr>
            <w:r>
              <w:t>10</w:t>
            </w:r>
          </w:p>
        </w:tc>
      </w:tr>
    </w:tbl>
    <w:p w14:paraId="175E6DDF" w14:textId="77777777" w:rsidR="0070625D" w:rsidRDefault="00CA4085">
      <w:pPr>
        <w:ind w:firstLine="480"/>
        <w:jc w:val="both"/>
      </w:pPr>
      <w: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1CA9D41D" w14:textId="77777777" w:rsidR="0070625D" w:rsidRDefault="00CA4085">
      <w:pPr>
        <w:ind w:firstLine="480"/>
        <w:jc w:val="both"/>
      </w:pPr>
      <w:r>
        <w:t xml:space="preserve">17. Надбавка к должностному окладу за почетное звание начисляется пропорционально </w:t>
      </w:r>
      <w:r>
        <w:t>отработанному времени, но не более чем на одну ставку.</w:t>
      </w:r>
    </w:p>
    <w:sectPr w:rsidR="0070625D" w:rsidSect="00A225BB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E13D" w14:textId="77777777" w:rsidR="00CA4085" w:rsidRDefault="00CA4085">
      <w:r>
        <w:separator/>
      </w:r>
    </w:p>
  </w:endnote>
  <w:endnote w:type="continuationSeparator" w:id="0">
    <w:p w14:paraId="45690E61" w14:textId="77777777" w:rsidR="00CA4085" w:rsidRDefault="00CA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2DC8" w14:textId="77777777" w:rsidR="00CA4085" w:rsidRDefault="00CA4085">
      <w:r>
        <w:separator/>
      </w:r>
    </w:p>
  </w:footnote>
  <w:footnote w:type="continuationSeparator" w:id="0">
    <w:p w14:paraId="5FE7AF96" w14:textId="77777777" w:rsidR="00CA4085" w:rsidRDefault="00CA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5D"/>
    <w:rsid w:val="0070625D"/>
    <w:rsid w:val="00A225BB"/>
    <w:rsid w:val="00C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001A"/>
  <w15:docId w15:val="{90BB1389-05A1-44E5-8B5D-BC623EE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22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5BB"/>
    <w:rPr>
      <w:sz w:val="24"/>
    </w:rPr>
  </w:style>
  <w:style w:type="paragraph" w:styleId="a7">
    <w:name w:val="footer"/>
    <w:basedOn w:val="a"/>
    <w:link w:val="a8"/>
    <w:uiPriority w:val="99"/>
    <w:unhideWhenUsed/>
    <w:rsid w:val="00A22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5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2021-05-19T10:27:00Z</dcterms:created>
  <dcterms:modified xsi:type="dcterms:W3CDTF">2021-05-19T10:29:00Z</dcterms:modified>
</cp:coreProperties>
</file>