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B079" w14:textId="77777777" w:rsidR="00ED2D3D" w:rsidRDefault="00A65E7B">
      <w:pPr>
        <w:pStyle w:val="a4"/>
        <w:jc w:val="center"/>
        <w:rPr>
          <w:i/>
        </w:rPr>
      </w:pPr>
      <w:r>
        <w:rPr>
          <w:i/>
        </w:rPr>
        <w:t>(редакция № 4 на 20 июля 2019 г.)</w:t>
      </w:r>
    </w:p>
    <w:p w14:paraId="0637FEFB" w14:textId="77777777" w:rsidR="00ED2D3D" w:rsidRDefault="00A65E7B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2D3DA1C0" w14:textId="77777777" w:rsidR="00ED2D3D" w:rsidRDefault="00A65E7B">
      <w:pPr>
        <w:pStyle w:val="head"/>
      </w:pPr>
      <w:r>
        <w:rPr>
          <w:b/>
        </w:rPr>
        <w:t>ПОСТАНОВЛЕНИЕ</w:t>
      </w:r>
    </w:p>
    <w:p w14:paraId="30730FED" w14:textId="77777777" w:rsidR="00ED2D3D" w:rsidRDefault="00A65E7B">
      <w:pPr>
        <w:pStyle w:val="head"/>
      </w:pPr>
      <w:r>
        <w:rPr>
          <w:b/>
        </w:rPr>
        <w:t>от 25 октября 2013 г.</w:t>
      </w:r>
      <w:r>
        <w:br/>
      </w:r>
      <w:r>
        <w:rPr>
          <w:b/>
        </w:rPr>
        <w:t>№ 255</w:t>
      </w:r>
    </w:p>
    <w:p w14:paraId="4936D462" w14:textId="77777777" w:rsidR="00ED2D3D" w:rsidRDefault="00A65E7B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порядке установления надбавок и доплат к должностному окладу работников организаций высшего и послевузовского профессионального образования, организаций повышения квалификации, с учетом специфики условий их труда</w:t>
      </w:r>
    </w:p>
    <w:p w14:paraId="577E92E9" w14:textId="09552DF6" w:rsidR="00ED2D3D" w:rsidRDefault="00A65E7B">
      <w:pPr>
        <w:ind w:firstLine="480"/>
        <w:jc w:val="both"/>
      </w:pPr>
      <w:r>
        <w:t xml:space="preserve">В соответствии со статьей 76-6 </w:t>
      </w:r>
      <w:r>
        <w:t xml:space="preserve">Конституции Приднестровской Молдавской Республики, статьёй 25 </w:t>
      </w:r>
      <w:r w:rsidRPr="00301E45">
        <w:rPr>
          <w:u w:color="0000FF"/>
        </w:rPr>
        <w:t>Конституционного закона Прид</w:t>
      </w:r>
      <w:r w:rsidRPr="00301E45">
        <w:rPr>
          <w:u w:color="0000FF"/>
        </w:rPr>
        <w:t>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 с дополнением, внесенным </w:t>
      </w:r>
      <w:r w:rsidRPr="00301E45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301E45">
        <w:rPr>
          <w:u w:color="0000FF"/>
        </w:rPr>
        <w:t>Закона Приднестровской Молдавской Республики от 11 августа 2003 года № 327-З-III "О заработной плате работников бюджетной сферы, денежном довольствии военнослужащи</w:t>
      </w:r>
      <w:r w:rsidRPr="00301E45">
        <w:rPr>
          <w:u w:color="0000FF"/>
        </w:rPr>
        <w:t>х и лиц, приравненных к ним по условиям выплат денежного довольствия, денежном содержании государственных гражданских служащих"</w:t>
      </w:r>
      <w:r>
        <w:t> (САЗ 03-33) в действующей редакции, с учетом специфики условий труда работников организаций высшего и послевузовского професс</w:t>
      </w:r>
      <w:r>
        <w:t>ионального образования, организаций повышения квалификации, Правительство Приднестровской Молдавской Республики постановляет:</w:t>
      </w:r>
    </w:p>
    <w:p w14:paraId="2DD6D049" w14:textId="77777777" w:rsidR="00ED2D3D" w:rsidRDefault="00A65E7B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организаций высшего и послевузовс</w:t>
      </w:r>
      <w:r>
        <w:t>кого профессионального образования, организаций повышения квалификаций, с учетом специфики условий их труда (прилагается).</w:t>
      </w:r>
    </w:p>
    <w:p w14:paraId="2501399E" w14:textId="0677480D" w:rsidR="00ED2D3D" w:rsidRDefault="00A65E7B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301E45">
        <w:rPr>
          <w:u w:color="0000FF"/>
        </w:rPr>
        <w:t>Указа Президента Приднестровской Молдавской Республики от 29 сентября 2003 года № 425 "Об утверждении Положения о надбавках и доплатах к должностному окладу работников высших учебных заведени</w:t>
      </w:r>
      <w:r w:rsidRPr="00301E45">
        <w:rPr>
          <w:u w:color="0000FF"/>
        </w:rPr>
        <w:t>й, институтов повышения квалификации и научных учреждений системы Министерства просвещения Приднестровской Молдавской Республики, с учетом специфики условий их труда"</w:t>
      </w:r>
      <w:r>
        <w:t xml:space="preserve"> (САЗ 03-40) с изменением, внесенным </w:t>
      </w:r>
      <w:r w:rsidRPr="00301E45">
        <w:rPr>
          <w:u w:color="0000FF"/>
        </w:rPr>
        <w:t>Указом Президента Приднестровской Молдавской Республики от 2 августа 200</w:t>
      </w:r>
      <w:r w:rsidRPr="00301E45">
        <w:rPr>
          <w:u w:color="0000FF"/>
        </w:rPr>
        <w:t>5 года № 395</w:t>
      </w:r>
      <w:r>
        <w:t> (САЗ 05-32), и распространяет своё действие на правоотношения, возникшие с 1 сентября 2013 года.</w:t>
      </w:r>
    </w:p>
    <w:p w14:paraId="3B0C259C" w14:textId="77777777" w:rsidR="00ED2D3D" w:rsidRDefault="00A65E7B">
      <w:pPr>
        <w:pStyle w:val="a4"/>
      </w:pPr>
      <w:r>
        <w:rPr>
          <w:b/>
        </w:rPr>
        <w:t>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5C0BA8E3" w14:textId="77777777" w:rsidR="00ED2D3D" w:rsidRDefault="00A65E7B">
      <w:pPr>
        <w:pStyle w:val="a4"/>
      </w:pPr>
      <w:r>
        <w:t>г. Тирасполь</w:t>
      </w:r>
      <w:r>
        <w:br/>
      </w:r>
      <w:r>
        <w:t>25 октября 2013 г.</w:t>
      </w:r>
      <w:r>
        <w:br/>
      </w:r>
      <w:r>
        <w:t>№ 255</w:t>
      </w:r>
    </w:p>
    <w:p w14:paraId="4222587C" w14:textId="77777777" w:rsidR="00301E45" w:rsidRDefault="00301E45">
      <w:r>
        <w:br w:type="page"/>
      </w:r>
    </w:p>
    <w:p w14:paraId="465AF6CA" w14:textId="20C1B3FB" w:rsidR="00ED2D3D" w:rsidRDefault="00A65E7B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25 октября 2013 года № 255</w:t>
      </w:r>
    </w:p>
    <w:p w14:paraId="2ABA738F" w14:textId="77777777" w:rsidR="00ED2D3D" w:rsidRPr="00301E45" w:rsidRDefault="00A65E7B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32"/>
        </w:rPr>
      </w:pPr>
      <w:r w:rsidRPr="00301E45">
        <w:rPr>
          <w:rFonts w:ascii="Times New Roman" w:hAnsi="Times New Roman" w:cs="Times New Roman"/>
          <w:sz w:val="32"/>
          <w:szCs w:val="32"/>
        </w:rPr>
        <w:t>Положение</w:t>
      </w:r>
      <w:r w:rsidRPr="00301E45">
        <w:rPr>
          <w:rFonts w:ascii="Times New Roman" w:hAnsi="Times New Roman" w:cs="Times New Roman"/>
          <w:sz w:val="32"/>
          <w:szCs w:val="32"/>
        </w:rPr>
        <w:br/>
        <w:t>о порядке установления надбавок и доплат к должностному окладу работников организаций высшего и послевузовского профессионального образования, организаций повышения квалификации</w:t>
      </w:r>
      <w:r w:rsidRPr="00301E45">
        <w:rPr>
          <w:rFonts w:ascii="Times New Roman" w:hAnsi="Times New Roman" w:cs="Times New Roman"/>
          <w:sz w:val="32"/>
          <w:szCs w:val="32"/>
        </w:rPr>
        <w:t>, с учетом специфики условий их труда</w:t>
      </w:r>
    </w:p>
    <w:p w14:paraId="4DEFF610" w14:textId="77777777" w:rsidR="00ED2D3D" w:rsidRPr="00301E45" w:rsidRDefault="00A65E7B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01E45">
        <w:rPr>
          <w:rFonts w:ascii="Times New Roman" w:hAnsi="Times New Roman" w:cs="Times New Roman"/>
          <w:sz w:val="28"/>
          <w:szCs w:val="16"/>
        </w:rPr>
        <w:t>1.</w:t>
      </w:r>
      <w:r w:rsidRPr="00301E45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09BF97BC" w14:textId="4131BA12" w:rsidR="00ED2D3D" w:rsidRDefault="00A65E7B">
      <w:pPr>
        <w:ind w:firstLine="480"/>
        <w:jc w:val="both"/>
      </w:pPr>
      <w:r>
        <w:t>1. Настоящее Положение определяет порядок установления надбавок и доплат к должностному окладу работников организаций высшего и послевузовского профессионального образования, организаций повышения кв</w:t>
      </w:r>
      <w:r>
        <w:t xml:space="preserve">алификации (далее - работники организации высшего образования), должностные оклады которым установлены в соответствии с Приложением № 5 к </w:t>
      </w:r>
      <w:r w:rsidRPr="00301E45">
        <w:rPr>
          <w:u w:color="0000FF"/>
        </w:rPr>
        <w:t>Закону Приднестровской Молдавской Республики от 11 августа</w:t>
      </w:r>
      <w:r w:rsidRPr="00301E45">
        <w:rPr>
          <w:u w:color="0000FF"/>
        </w:rPr>
        <w:t xml:space="preserve"> 2003 года №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</w:t>
      </w:r>
      <w:r>
        <w:t> (САЗ 03-33) в действ</w:t>
      </w:r>
      <w:r>
        <w:t>ующей редакции.</w:t>
      </w:r>
    </w:p>
    <w:p w14:paraId="162CCB8F" w14:textId="77777777" w:rsidR="00ED2D3D" w:rsidRDefault="00A65E7B">
      <w:pPr>
        <w:ind w:firstLine="480"/>
        <w:jc w:val="both"/>
      </w:pPr>
      <w:r>
        <w:t>2. Доплата к должностному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4F89F2A2" w14:textId="77777777" w:rsidR="00ED2D3D" w:rsidRDefault="00A65E7B">
      <w:pPr>
        <w:ind w:firstLine="480"/>
        <w:jc w:val="both"/>
      </w:pPr>
      <w:r>
        <w:t>3. Надбавка к должностному окладу – денежная выплата сверх должностного оклада, которая</w:t>
      </w:r>
      <w:r>
        <w:t xml:space="preserve">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14:paraId="7A2E07D7" w14:textId="77777777" w:rsidR="00ED2D3D" w:rsidRDefault="00A65E7B">
      <w:pPr>
        <w:ind w:firstLine="480"/>
        <w:jc w:val="both"/>
      </w:pPr>
      <w:r>
        <w:t xml:space="preserve">4. Надбавки и доплаты, установленные в соответствии с настоящим Положением, начисляются </w:t>
      </w:r>
      <w:r>
        <w:t>пропорционально отработанному времени.</w:t>
      </w:r>
    </w:p>
    <w:p w14:paraId="52EFBEE3" w14:textId="77777777" w:rsidR="00ED2D3D" w:rsidRDefault="00A65E7B">
      <w:pPr>
        <w:ind w:firstLine="480"/>
        <w:jc w:val="both"/>
      </w:pPr>
      <w:r>
        <w:t>5. Конкретные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</w:t>
      </w:r>
      <w:r>
        <w:t>ствующий финансовый год.</w:t>
      </w:r>
    </w:p>
    <w:p w14:paraId="527AE700" w14:textId="77777777" w:rsidR="00ED2D3D" w:rsidRDefault="00A65E7B">
      <w:pPr>
        <w:ind w:firstLine="480"/>
        <w:jc w:val="both"/>
      </w:pPr>
      <w:r>
        <w:rPr>
          <w:color w:val="FF0000"/>
        </w:rPr>
        <w:t>Исключен(-а)</w:t>
      </w:r>
    </w:p>
    <w:p w14:paraId="4FFCD15A" w14:textId="77777777" w:rsidR="00ED2D3D" w:rsidRPr="00301E45" w:rsidRDefault="00A65E7B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01E45">
        <w:rPr>
          <w:rFonts w:ascii="Times New Roman" w:hAnsi="Times New Roman" w:cs="Times New Roman"/>
          <w:sz w:val="28"/>
          <w:szCs w:val="16"/>
        </w:rPr>
        <w:t>3.</w:t>
      </w:r>
      <w:r w:rsidRPr="00301E45">
        <w:rPr>
          <w:rFonts w:ascii="Times New Roman" w:hAnsi="Times New Roman" w:cs="Times New Roman"/>
          <w:sz w:val="28"/>
          <w:szCs w:val="16"/>
        </w:rPr>
        <w:t xml:space="preserve"> Доплата за научно-исследовательскую и научно-методическую работу</w:t>
      </w:r>
    </w:p>
    <w:p w14:paraId="30F8482E" w14:textId="31D97815" w:rsidR="00ED2D3D" w:rsidRDefault="00A65E7B">
      <w:pPr>
        <w:ind w:firstLine="480"/>
        <w:jc w:val="both"/>
      </w:pPr>
      <w:r>
        <w:t>9. За разработку учебного, методического пособия, учебника, научной монографии, учебного плана, учебного стандарта, программы курса, методических указ</w:t>
      </w:r>
      <w:r>
        <w:t>аний к лабораторным, курсовым, дипломным работам, практическим, семинарским занятиям, практической подготовке на базе результатов собственной педагогической работы, утвержденного и рекомендованного к внедрению в учебный процесс уполномоченным Правительство</w:t>
      </w:r>
      <w:r>
        <w:t>м Приднестровской Молдавской Республики исполнительным органом государственной власти, в ведении которого находятся вопросы высшего и послевузовского профессионального образования или ученого совета организации и используемого в организациях образования, а</w:t>
      </w:r>
      <w:r>
        <w:t>втору или каждому из соавторов устанавливается доплата к должностному окладу в следующих размерах:</w:t>
      </w:r>
    </w:p>
    <w:p w14:paraId="7EE09478" w14:textId="08ACAD71" w:rsidR="00301E45" w:rsidRDefault="00301E45">
      <w:pPr>
        <w:ind w:firstLine="480"/>
        <w:jc w:val="both"/>
      </w:pPr>
    </w:p>
    <w:p w14:paraId="510C6CB0" w14:textId="77777777" w:rsidR="00301E45" w:rsidRDefault="00301E45">
      <w:pPr>
        <w:ind w:firstLine="480"/>
        <w:jc w:val="both"/>
      </w:pPr>
      <w:bookmarkStart w:id="0" w:name="_GoBack"/>
      <w:bookmarkEnd w:id="0"/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75"/>
        <w:gridCol w:w="1215"/>
      </w:tblGrid>
      <w:tr w:rsidR="00ED2D3D" w14:paraId="26C3B96D" w14:textId="77777777">
        <w:trPr>
          <w:tblCellSpacing w:w="0" w:type="dxa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E86C" w14:textId="77777777" w:rsidR="00ED2D3D" w:rsidRDefault="00A65E7B">
            <w:pPr>
              <w:pStyle w:val="a4"/>
              <w:jc w:val="center"/>
            </w:pPr>
            <w:r>
              <w:lastRenderedPageBreak/>
              <w:t>Разработка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01D9" w14:textId="24209D63" w:rsidR="00ED2D3D" w:rsidRDefault="00A65E7B" w:rsidP="00301E45">
            <w:pPr>
              <w:pStyle w:val="a4"/>
              <w:jc w:val="center"/>
            </w:pPr>
            <w:r>
              <w:t>Размер</w:t>
            </w:r>
            <w:r w:rsidR="00301E45">
              <w:t xml:space="preserve"> </w:t>
            </w:r>
            <w:r>
              <w:t>доплаты, РУ МЗП</w:t>
            </w:r>
          </w:p>
        </w:tc>
      </w:tr>
      <w:tr w:rsidR="00ED2D3D" w14:paraId="5E70DFE0" w14:textId="77777777">
        <w:trPr>
          <w:tblCellSpacing w:w="0" w:type="dxa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4B09" w14:textId="77777777" w:rsidR="00ED2D3D" w:rsidRDefault="00A65E7B">
            <w:pPr>
              <w:pStyle w:val="a4"/>
            </w:pPr>
            <w:r>
              <w:t>Учебник, научная монография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7A34" w14:textId="77777777" w:rsidR="00ED2D3D" w:rsidRDefault="00A65E7B">
            <w:pPr>
              <w:pStyle w:val="a4"/>
              <w:jc w:val="center"/>
            </w:pPr>
            <w:r>
              <w:t>7</w:t>
            </w:r>
          </w:p>
        </w:tc>
      </w:tr>
      <w:tr w:rsidR="00ED2D3D" w14:paraId="21599769" w14:textId="77777777">
        <w:trPr>
          <w:tblCellSpacing w:w="0" w:type="dxa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7D0D" w14:textId="77777777" w:rsidR="00ED2D3D" w:rsidRDefault="00A65E7B">
            <w:pPr>
              <w:pStyle w:val="a4"/>
            </w:pPr>
            <w:r>
              <w:t>Учебное пособие, методическое пособие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2C0C" w14:textId="77777777" w:rsidR="00ED2D3D" w:rsidRDefault="00A65E7B">
            <w:pPr>
              <w:pStyle w:val="a4"/>
              <w:jc w:val="center"/>
            </w:pPr>
            <w:r>
              <w:t>5</w:t>
            </w:r>
          </w:p>
        </w:tc>
      </w:tr>
      <w:tr w:rsidR="00ED2D3D" w14:paraId="3CC12166" w14:textId="77777777">
        <w:trPr>
          <w:tblCellSpacing w:w="0" w:type="dxa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62D3" w14:textId="77777777" w:rsidR="00ED2D3D" w:rsidRDefault="00A65E7B">
            <w:pPr>
              <w:pStyle w:val="a4"/>
            </w:pPr>
            <w:r>
              <w:t xml:space="preserve">Методические указания к лабораторным, </w:t>
            </w:r>
            <w:r>
              <w:t>курсовым, дипломным работам, практическим занятиям, учебный план, учебный стандарт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FDAA" w14:textId="77777777" w:rsidR="00ED2D3D" w:rsidRDefault="00A65E7B">
            <w:pPr>
              <w:pStyle w:val="a4"/>
              <w:jc w:val="center"/>
            </w:pPr>
            <w:r>
              <w:t>3</w:t>
            </w:r>
          </w:p>
        </w:tc>
      </w:tr>
      <w:tr w:rsidR="00ED2D3D" w14:paraId="6E3038FB" w14:textId="77777777">
        <w:trPr>
          <w:tblCellSpacing w:w="0" w:type="dxa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1A33" w14:textId="77777777" w:rsidR="00ED2D3D" w:rsidRDefault="00A65E7B">
            <w:pPr>
              <w:pStyle w:val="a4"/>
            </w:pPr>
            <w:r>
              <w:t>Методические указания к семинарским занятиям, практической подготовке, разработка программы курса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EFB2" w14:textId="77777777" w:rsidR="00ED2D3D" w:rsidRDefault="00A65E7B">
            <w:pPr>
              <w:pStyle w:val="a4"/>
              <w:jc w:val="center"/>
            </w:pPr>
            <w:r>
              <w:t>2</w:t>
            </w:r>
          </w:p>
        </w:tc>
      </w:tr>
    </w:tbl>
    <w:p w14:paraId="4B06F3AA" w14:textId="77777777" w:rsidR="00ED2D3D" w:rsidRDefault="00A65E7B">
      <w:pPr>
        <w:ind w:firstLine="480"/>
        <w:jc w:val="both"/>
      </w:pPr>
      <w:r>
        <w:t>10. Доплата начисляется в течение пяти лет с даты издания приказа о в</w:t>
      </w:r>
      <w:r>
        <w:t>недрении разработки в учебный процесс при условии её использования педагогическим работником в своей профессиональной деятельности.</w:t>
      </w:r>
    </w:p>
    <w:p w14:paraId="64BE8B9C" w14:textId="77777777" w:rsidR="00ED2D3D" w:rsidRPr="00301E45" w:rsidRDefault="00A65E7B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01E45">
        <w:rPr>
          <w:rFonts w:ascii="Times New Roman" w:hAnsi="Times New Roman" w:cs="Times New Roman"/>
          <w:sz w:val="28"/>
          <w:szCs w:val="16"/>
        </w:rPr>
        <w:t>4.</w:t>
      </w:r>
      <w:r w:rsidRPr="00301E45">
        <w:rPr>
          <w:rFonts w:ascii="Times New Roman" w:hAnsi="Times New Roman" w:cs="Times New Roman"/>
          <w:sz w:val="28"/>
          <w:szCs w:val="16"/>
        </w:rPr>
        <w:t xml:space="preserve"> Доплата за особенности профессиональной деятельности</w:t>
      </w:r>
    </w:p>
    <w:p w14:paraId="7CFECB1E" w14:textId="77777777" w:rsidR="00ED2D3D" w:rsidRDefault="00A65E7B">
      <w:pPr>
        <w:ind w:firstLine="480"/>
        <w:jc w:val="both"/>
      </w:pPr>
      <w:r>
        <w:t xml:space="preserve">11. Работникам организаций высшего </w:t>
      </w:r>
      <w:r>
        <w:t>профессионального образования устанавливается доплата за руководство кабинетом, учебной лабораторией в размере до 5 РУ МЗП, мастерской - в размере до 8 РУ МЗП.</w:t>
      </w:r>
    </w:p>
    <w:p w14:paraId="55C329DE" w14:textId="77777777" w:rsidR="00ED2D3D" w:rsidRDefault="00A65E7B">
      <w:pPr>
        <w:ind w:firstLine="480"/>
        <w:jc w:val="both"/>
      </w:pPr>
      <w:r>
        <w:t>12. Работникам организаций высшего профессионального образования устанавливается доплата за орга</w:t>
      </w:r>
      <w:r>
        <w:t>низацию воспитательной работы на факультете (куратор группы на правах классного руководителя) в размере до 20 РУ МЗП.</w:t>
      </w:r>
    </w:p>
    <w:p w14:paraId="3B2A201C" w14:textId="77777777" w:rsidR="00ED2D3D" w:rsidRDefault="00A65E7B">
      <w:pPr>
        <w:ind w:firstLine="480"/>
        <w:jc w:val="both"/>
      </w:pPr>
      <w:r>
        <w:t>13. За руководство постоянно действующим студенческим научным кружком, обществом, бюро, центром устанавливается доплата в размере до 10 РУ</w:t>
      </w:r>
      <w:r>
        <w:t xml:space="preserve"> МЗП.</w:t>
      </w:r>
    </w:p>
    <w:p w14:paraId="5A1EB2AE" w14:textId="77777777" w:rsidR="00ED2D3D" w:rsidRDefault="00A65E7B">
      <w:pPr>
        <w:ind w:firstLine="480"/>
        <w:jc w:val="both"/>
      </w:pPr>
      <w:r>
        <w:t xml:space="preserve">14. За руководство ученым, научно-исследовательским, научно-координационным советом, советом по воспитательной работе, </w:t>
      </w:r>
      <w:proofErr w:type="spellStart"/>
      <w:r>
        <w:t>аттестационно</w:t>
      </w:r>
      <w:proofErr w:type="spellEnd"/>
      <w:r>
        <w:t>-конкурсной комиссией устанавливается доплата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970"/>
        <w:gridCol w:w="2970"/>
        <w:gridCol w:w="3660"/>
      </w:tblGrid>
      <w:tr w:rsidR="00ED2D3D" w14:paraId="1F29D1B5" w14:textId="77777777">
        <w:trPr>
          <w:tblCellSpacing w:w="0" w:type="dxa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9540" w14:textId="77777777" w:rsidR="00ED2D3D" w:rsidRDefault="00A65E7B">
            <w:pPr>
              <w:pStyle w:val="a4"/>
              <w:jc w:val="center"/>
            </w:pPr>
            <w:r>
              <w:t>Уровень</w:t>
            </w:r>
          </w:p>
        </w:tc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A27F" w14:textId="77777777" w:rsidR="00ED2D3D" w:rsidRDefault="00A65E7B">
            <w:pPr>
              <w:pStyle w:val="a4"/>
              <w:jc w:val="center"/>
            </w:pPr>
            <w:r>
              <w:t>Размер доплаты, РУ МЗП</w:t>
            </w:r>
          </w:p>
        </w:tc>
      </w:tr>
      <w:tr w:rsidR="00ED2D3D" w14:paraId="4DC8A503" w14:textId="77777777">
        <w:trPr>
          <w:tblCellSpacing w:w="0" w:type="dxa"/>
        </w:trPr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D211" w14:textId="77777777" w:rsidR="00ED2D3D" w:rsidRDefault="00A65E7B">
            <w:pPr>
              <w:pStyle w:val="a4"/>
              <w:jc w:val="center"/>
            </w:pPr>
            <w:r>
              <w:t>Уровень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8A54" w14:textId="77777777" w:rsidR="00ED2D3D" w:rsidRDefault="00A65E7B">
            <w:pPr>
              <w:pStyle w:val="a4"/>
              <w:jc w:val="center"/>
            </w:pPr>
            <w:r>
              <w:t>Председате</w:t>
            </w:r>
            <w:r>
              <w:t>лю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7C2D" w14:textId="77777777" w:rsidR="00ED2D3D" w:rsidRDefault="00A65E7B">
            <w:pPr>
              <w:pStyle w:val="a4"/>
              <w:jc w:val="center"/>
            </w:pPr>
            <w:r>
              <w:t>Секретарю</w:t>
            </w:r>
          </w:p>
        </w:tc>
      </w:tr>
      <w:tr w:rsidR="00ED2D3D" w14:paraId="421AEAF2" w14:textId="7777777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35B0" w14:textId="77777777" w:rsidR="00ED2D3D" w:rsidRDefault="00A65E7B">
            <w:pPr>
              <w:pStyle w:val="a4"/>
              <w:jc w:val="center"/>
            </w:pPr>
            <w:r>
              <w:t>Вузовский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735C" w14:textId="77777777" w:rsidR="00ED2D3D" w:rsidRDefault="00A65E7B">
            <w:pPr>
              <w:pStyle w:val="a4"/>
              <w:jc w:val="center"/>
            </w:pPr>
            <w:r>
              <w:t>10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62C4" w14:textId="77777777" w:rsidR="00ED2D3D" w:rsidRDefault="00A65E7B">
            <w:pPr>
              <w:pStyle w:val="a4"/>
              <w:jc w:val="center"/>
            </w:pPr>
            <w:r>
              <w:t>6</w:t>
            </w:r>
          </w:p>
        </w:tc>
      </w:tr>
      <w:tr w:rsidR="00ED2D3D" w14:paraId="14706664" w14:textId="77777777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156A" w14:textId="77777777" w:rsidR="00ED2D3D" w:rsidRDefault="00A65E7B">
            <w:pPr>
              <w:pStyle w:val="a4"/>
              <w:jc w:val="center"/>
            </w:pPr>
            <w:r>
              <w:t>Факультетский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52A2" w14:textId="77777777" w:rsidR="00ED2D3D" w:rsidRDefault="00A65E7B">
            <w:pPr>
              <w:pStyle w:val="a4"/>
              <w:jc w:val="center"/>
            </w:pPr>
            <w:r>
              <w:t>6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E380" w14:textId="77777777" w:rsidR="00ED2D3D" w:rsidRDefault="00A65E7B">
            <w:pPr>
              <w:pStyle w:val="a4"/>
              <w:jc w:val="center"/>
            </w:pPr>
            <w:r>
              <w:t>3</w:t>
            </w:r>
          </w:p>
        </w:tc>
      </w:tr>
    </w:tbl>
    <w:p w14:paraId="3714C958" w14:textId="77777777" w:rsidR="00ED2D3D" w:rsidRDefault="00A65E7B">
      <w:pPr>
        <w:ind w:firstLine="480"/>
        <w:jc w:val="both"/>
      </w:pPr>
      <w:r>
        <w:t xml:space="preserve">15. При работе на объектах полевых работ, расположенных вне населенных пунктов, работникам организаций высшего профессионального образования устанавливается доплата в размере до 8 РУ МЗП в день за </w:t>
      </w:r>
      <w:r>
        <w:t>фактически отработанное количество дней на объектах полевых работ.</w:t>
      </w:r>
    </w:p>
    <w:p w14:paraId="337D0598" w14:textId="77777777" w:rsidR="00ED2D3D" w:rsidRDefault="00A65E7B">
      <w:pPr>
        <w:ind w:firstLine="480"/>
        <w:jc w:val="both"/>
      </w:pPr>
      <w:r>
        <w:t>16. Аспирантам, клиническим ординаторам очной формы обучения устанавливается доплата в размере до 50 РУ МЗП.</w:t>
      </w:r>
    </w:p>
    <w:p w14:paraId="5E4C5CC7" w14:textId="77777777" w:rsidR="00ED2D3D" w:rsidRDefault="00A65E7B">
      <w:pPr>
        <w:ind w:firstLine="480"/>
        <w:jc w:val="both"/>
      </w:pPr>
      <w:r>
        <w:t xml:space="preserve">17. За преподавание на двух официальных языках устанавливается доплата в </w:t>
      </w:r>
      <w:r>
        <w:t>размере до 10 РУ МЗП.</w:t>
      </w:r>
    </w:p>
    <w:p w14:paraId="32901FDA" w14:textId="77777777" w:rsidR="00ED2D3D" w:rsidRPr="00301E45" w:rsidRDefault="00A65E7B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01E45">
        <w:rPr>
          <w:rFonts w:ascii="Times New Roman" w:hAnsi="Times New Roman" w:cs="Times New Roman"/>
          <w:sz w:val="28"/>
          <w:szCs w:val="16"/>
        </w:rPr>
        <w:t>5.</w:t>
      </w:r>
      <w:r w:rsidRPr="00301E45">
        <w:rPr>
          <w:rFonts w:ascii="Times New Roman" w:hAnsi="Times New Roman" w:cs="Times New Roman"/>
          <w:sz w:val="28"/>
          <w:szCs w:val="16"/>
        </w:rPr>
        <w:t xml:space="preserve"> Надбавка молодым специалистам</w:t>
      </w:r>
    </w:p>
    <w:p w14:paraId="5E22B4B4" w14:textId="77777777" w:rsidR="00ED2D3D" w:rsidRDefault="00A65E7B">
      <w:pPr>
        <w:ind w:firstLine="480"/>
        <w:jc w:val="both"/>
      </w:pPr>
      <w:r>
        <w:t>18. Молодым специалистам, впервые окончившим организацию высшего профессионального образования Приднестровской Молдавской Республики либо другого государства, независимо от формы обучения, способа труд</w:t>
      </w:r>
      <w:r>
        <w:t>оустройства, и работающим по профессиональному профилю (специальности), по которому получено образование, в течение первых 3 (трех) лет после окончания организации высшего профессионального образования (получения диплома) устанавливается надбавка в размере</w:t>
      </w:r>
      <w:r>
        <w:t xml:space="preserve"> до 50 РУ МЗП.</w:t>
      </w:r>
    </w:p>
    <w:p w14:paraId="747B344E" w14:textId="77777777" w:rsidR="00ED2D3D" w:rsidRPr="00301E45" w:rsidRDefault="00A65E7B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01E45">
        <w:rPr>
          <w:rFonts w:ascii="Times New Roman" w:hAnsi="Times New Roman" w:cs="Times New Roman"/>
          <w:sz w:val="28"/>
          <w:szCs w:val="16"/>
        </w:rPr>
        <w:lastRenderedPageBreak/>
        <w:t>6.</w:t>
      </w:r>
      <w:r w:rsidRPr="00301E45">
        <w:rPr>
          <w:rFonts w:ascii="Times New Roman" w:hAnsi="Times New Roman" w:cs="Times New Roman"/>
          <w:sz w:val="28"/>
          <w:szCs w:val="16"/>
        </w:rPr>
        <w:t xml:space="preserve"> Надбавка за почетное звание</w:t>
      </w:r>
    </w:p>
    <w:p w14:paraId="35928926" w14:textId="77777777" w:rsidR="00ED2D3D" w:rsidRDefault="00A65E7B">
      <w:pPr>
        <w:ind w:firstLine="480"/>
        <w:jc w:val="both"/>
      </w:pPr>
      <w:r>
        <w:t xml:space="preserve">19. Работникам организаций высшего профессионального </w:t>
      </w:r>
      <w:proofErr w:type="spellStart"/>
      <w:r>
        <w:t>образованияй</w:t>
      </w:r>
      <w:proofErr w:type="spellEnd"/>
      <w:r>
        <w:t xml:space="preserve"> за имеющееся почетное звание устанавливается надбавка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00"/>
        <w:gridCol w:w="1260"/>
      </w:tblGrid>
      <w:tr w:rsidR="00ED2D3D" w14:paraId="30CF897B" w14:textId="77777777">
        <w:trPr>
          <w:tblCellSpacing w:w="0" w:type="dxa"/>
        </w:trPr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5789" w14:textId="77777777" w:rsidR="00ED2D3D" w:rsidRDefault="00A65E7B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BD5E" w14:textId="1F3AE7C0" w:rsidR="00ED2D3D" w:rsidRDefault="00A65E7B" w:rsidP="00301E45">
            <w:pPr>
              <w:pStyle w:val="a4"/>
              <w:jc w:val="center"/>
            </w:pPr>
            <w:r>
              <w:t>Размер</w:t>
            </w:r>
            <w:r w:rsidR="00301E45">
              <w:t xml:space="preserve"> </w:t>
            </w:r>
            <w:r>
              <w:t>надбавки, РУ МЗП</w:t>
            </w:r>
          </w:p>
        </w:tc>
      </w:tr>
      <w:tr w:rsidR="00ED2D3D" w14:paraId="43930692" w14:textId="77777777">
        <w:trPr>
          <w:tblCellSpacing w:w="0" w:type="dxa"/>
        </w:trPr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EE5B" w14:textId="77777777" w:rsidR="00ED2D3D" w:rsidRDefault="00A65E7B">
            <w:pPr>
              <w:pStyle w:val="a4"/>
            </w:pPr>
            <w:r>
              <w:t>"Народный учит</w:t>
            </w:r>
            <w:r>
              <w:t>ель"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D526" w14:textId="77777777" w:rsidR="00ED2D3D" w:rsidRDefault="00A65E7B">
            <w:pPr>
              <w:pStyle w:val="a4"/>
              <w:jc w:val="center"/>
            </w:pPr>
            <w:r>
              <w:t>25</w:t>
            </w:r>
          </w:p>
        </w:tc>
      </w:tr>
      <w:tr w:rsidR="00ED2D3D" w14:paraId="3D03D9F3" w14:textId="77777777">
        <w:trPr>
          <w:tblCellSpacing w:w="0" w:type="dxa"/>
        </w:trPr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DADD" w14:textId="77777777" w:rsidR="00ED2D3D" w:rsidRDefault="00A65E7B">
            <w:pPr>
              <w:pStyle w:val="a4"/>
            </w:pPr>
            <w:r>
              <w:t>"Заслуженный работник народного образования Приднестровской Молдавской Республики"</w:t>
            </w:r>
          </w:p>
          <w:p w14:paraId="302C4998" w14:textId="77777777" w:rsidR="00ED2D3D" w:rsidRDefault="00A65E7B">
            <w:pPr>
              <w:pStyle w:val="a4"/>
            </w:pPr>
            <w:r>
              <w:t>"Заслуженный учитель Приднестровской Молдавской Республики"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290E" w14:textId="77777777" w:rsidR="00ED2D3D" w:rsidRDefault="00A65E7B">
            <w:pPr>
              <w:pStyle w:val="a4"/>
              <w:jc w:val="center"/>
            </w:pPr>
            <w:r>
              <w:t>20</w:t>
            </w:r>
          </w:p>
        </w:tc>
      </w:tr>
      <w:tr w:rsidR="00ED2D3D" w14:paraId="755510B3" w14:textId="77777777">
        <w:trPr>
          <w:tblCellSpacing w:w="0" w:type="dxa"/>
        </w:trPr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0D47" w14:textId="77777777" w:rsidR="00ED2D3D" w:rsidRDefault="00A65E7B">
            <w:pPr>
              <w:pStyle w:val="a4"/>
            </w:pPr>
            <w:r>
              <w:t>"Отличник народного образования Приднестровской Молдавской Республики"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3A00" w14:textId="77777777" w:rsidR="00ED2D3D" w:rsidRDefault="00A65E7B">
            <w:pPr>
              <w:pStyle w:val="a4"/>
              <w:jc w:val="center"/>
            </w:pPr>
            <w:r>
              <w:t>10</w:t>
            </w:r>
          </w:p>
        </w:tc>
      </w:tr>
    </w:tbl>
    <w:p w14:paraId="5B6EA939" w14:textId="77777777" w:rsidR="00ED2D3D" w:rsidRDefault="00A65E7B">
      <w:pPr>
        <w:ind w:firstLine="480"/>
        <w:jc w:val="both"/>
      </w:pPr>
      <w:r>
        <w:t xml:space="preserve">20. При наличии у </w:t>
      </w:r>
      <w:r>
        <w:t>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14:paraId="3F5ED5D6" w14:textId="77777777" w:rsidR="00ED2D3D" w:rsidRDefault="00A65E7B">
      <w:pPr>
        <w:ind w:firstLine="480"/>
        <w:jc w:val="both"/>
      </w:pPr>
      <w:r>
        <w:t>21. Надбавка к должностному окладу за почетное звание начисляется пропорционально отработанному времени, но не более чем на одн</w:t>
      </w:r>
      <w:r>
        <w:t>у ставку.</w:t>
      </w:r>
    </w:p>
    <w:p w14:paraId="343E3C53" w14:textId="77777777" w:rsidR="00ED2D3D" w:rsidRPr="00301E45" w:rsidRDefault="00A65E7B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301E45">
        <w:rPr>
          <w:rFonts w:ascii="Times New Roman" w:hAnsi="Times New Roman" w:cs="Times New Roman"/>
          <w:sz w:val="28"/>
          <w:szCs w:val="16"/>
        </w:rPr>
        <w:t>7. Надбавка за высокий профессионализм</w:t>
      </w:r>
    </w:p>
    <w:p w14:paraId="529CFDDD" w14:textId="77777777" w:rsidR="00ED2D3D" w:rsidRDefault="00A65E7B">
      <w:pPr>
        <w:ind w:firstLine="480"/>
        <w:jc w:val="both"/>
      </w:pPr>
      <w:r>
        <w:t>22. Работникам организаций высшего профессионального образования за особые достижения в труде устанавливается ежемесячная надбавка за высокий профессионализм в размере до 50 РУ МЗП.</w:t>
      </w:r>
    </w:p>
    <w:sectPr w:rsidR="00ED2D3D" w:rsidSect="00301E45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DFE7" w14:textId="77777777" w:rsidR="00A65E7B" w:rsidRDefault="00A65E7B">
      <w:r>
        <w:separator/>
      </w:r>
    </w:p>
  </w:endnote>
  <w:endnote w:type="continuationSeparator" w:id="0">
    <w:p w14:paraId="2D4BB8ED" w14:textId="77777777" w:rsidR="00A65E7B" w:rsidRDefault="00A6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003F4" w14:textId="77777777" w:rsidR="00A65E7B" w:rsidRDefault="00A65E7B">
      <w:r>
        <w:separator/>
      </w:r>
    </w:p>
  </w:footnote>
  <w:footnote w:type="continuationSeparator" w:id="0">
    <w:p w14:paraId="535345D1" w14:textId="77777777" w:rsidR="00A65E7B" w:rsidRDefault="00A6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3D"/>
    <w:rsid w:val="00301E45"/>
    <w:rsid w:val="00A65E7B"/>
    <w:rsid w:val="00E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37F4"/>
  <w15:docId w15:val="{7B3E5993-52B8-45DF-ACA6-5EDE09C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01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E45"/>
    <w:rPr>
      <w:sz w:val="24"/>
    </w:rPr>
  </w:style>
  <w:style w:type="paragraph" w:styleId="a7">
    <w:name w:val="footer"/>
    <w:basedOn w:val="a"/>
    <w:link w:val="a8"/>
    <w:uiPriority w:val="99"/>
    <w:unhideWhenUsed/>
    <w:rsid w:val="00301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E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5A8F-CF2B-4195-9C81-5B4DB9BF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2021-05-19T10:57:00Z</dcterms:created>
  <dcterms:modified xsi:type="dcterms:W3CDTF">2021-05-19T10:58:00Z</dcterms:modified>
</cp:coreProperties>
</file>