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"https://pravopmr.ru/View.aspx?id=gHp6FFOOlp020gTIwkFlvQ%3d%3d"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4 на 11 марта 2021 г.)</w:t>
      </w:r>
    </w:p>
    <w:p>
      <w:pPr>
        <w:pStyle w:val="head"/>
        <w:rPr/>
      </w:pPr>
      <w:r>
        <w:rPr>
          <w:b w:val="true"/>
        </w:rPr>
        <w:t>МИНИСТЕРСТВО ПО СОЦИАЛЬНОЙ ЗАЩИТЕ И ТРУДУ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ПРИКАЗ</w:t>
      </w:r>
    </w:p>
    <w:p>
      <w:pPr>
        <w:pStyle w:val="head"/>
        <w:rPr/>
      </w:pPr>
      <w:r>
        <w:rPr>
          <w:b w:val="true"/>
        </w:rPr>
        <w:t>от 5 марта 2019 г.</w:t>
      </w:r>
      <w:r>
        <w:br/>
      </w:r>
      <w:r>
        <w:rPr>
          <w:b w:val="true"/>
        </w:rPr>
        <w:t>№ 176</w:t>
      </w:r>
    </w:p>
    <w:p>
      <w:pPr>
        <w:pStyle w:val="head"/>
        <w:rPr/>
      </w:pPr>
      <w:r>
        <w:rPr>
          <w:b w:val="true"/>
        </w:rPr>
        <w:t>Об утверждении порядка определения размера доплаты до величины минимального размера оплаты труда</w:t>
      </w:r>
    </w:p>
    <w:p>
      <w:pPr>
        <w:pStyle w:val="head"/>
        <w:rPr/>
      </w:pPr>
      <w:r>
        <w:rPr/>
        <w:t>САЗ (01.04.2019) № 19-12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i w:val="true"/>
          <w:sz w:val="24"/>
        </w:rPr>
        <w:t>Согласован:</w:t>
      </w:r>
      <w:r>
        <w:br/>
      </w:r>
      <w:r>
        <w:rPr>
          <w:i w:val="true"/>
          <w:sz w:val="24"/>
        </w:rPr>
        <w:t>Министерство финансов,</w:t>
      </w:r>
      <w:r>
        <w:br/>
      </w:r>
      <w:r>
        <w:rPr>
          <w:i w:val="true"/>
          <w:sz w:val="24"/>
        </w:rPr>
        <w:t>Федерация профсоюзов Приднестровья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i w:val="true"/>
          <w:sz w:val="24"/>
        </w:rPr>
        <w:t>Зарегистрирован Министерством юстиции</w:t>
      </w:r>
      <w:r>
        <w:br/>
      </w:r>
      <w:r>
        <w:rPr>
          <w:i w:val="true"/>
          <w:sz w:val="24"/>
        </w:rPr>
        <w:t>Приднестровской Молдавской Республики 26 марта 2019 г.</w:t>
      </w:r>
      <w:r>
        <w:br/>
      </w:r>
      <w:r>
        <w:rPr>
          <w:i w:val="true"/>
          <w:sz w:val="24"/>
        </w:rPr>
        <w:t>Регистрационный № 8754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 </w:t>
      </w:r>
      <w:r>
        <w:fldChar w:fldCharType="begin" w:fldLock="false" w:dirty="false"/>
      </w:r>
      <w:r>
        <w:rPr/>
        <w:instrText xml:space="preserve"> HYPERLINK "https://pravopmr.ru/View.aspx?id=DVQ73PHPnUJT88eRguQtZA%3d%3d" \o "(ВСТУПИЛ В СИЛУ 01.04.2002) О минимальном размере оплаты труда в Приднестровской Молдавской Республике"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28 декабря 2001 года № 79-З-III "О минимальном размере оплаты труда в Приднестровской Молдавской Республике"</w:t>
      </w:r>
      <w:r>
        <w:fldChar w:fldCharType="end"/>
      </w:r>
      <w:r>
        <w:rPr>
          <w:sz w:val="24"/>
        </w:rPr>
        <w:t xml:space="preserve"> (САЗ 01-53), частью второй пункта 6 статьи 48 и частью пятой пункта 1 статьи 49 </w:t>
      </w:r>
      <w:r>
        <w:fldChar w:fldCharType="begin" w:fldLock="false" w:dirty="false"/>
      </w:r>
      <w:r>
        <w:rPr/>
        <w:instrText xml:space="preserve"> HYPERLINK "https://pravopmr.ru/View.aspx?id=1GxBPaiUJOUwzzCrzo2L0A%3d%3d" \o "(ВСТУПИЛ В СИЛУ 01.01.2021) О республиканском бюджете на 2021 год"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30 декабря 2020 года № 246-З-VII "О республиканском бюджете на 2021 год"</w:t>
      </w:r>
      <w:r>
        <w:fldChar w:fldCharType="end"/>
      </w:r>
      <w:r>
        <w:rPr>
          <w:sz w:val="24"/>
        </w:rPr>
        <w:t xml:space="preserve"> (САЗ 21-1), подпунктом я-30) статьи 1 Закона Приднестровской Молдавской Республики № 61-З-VI от 10 апреля 2020 года "О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и 2021 годах" (САЗ 20-15), </w:t>
      </w:r>
      <w:r>
        <w:fldChar w:fldCharType="begin" w:fldLock="false" w:dirty="false"/>
      </w:r>
      <w:r>
        <w:rPr/>
        <w:instrText xml:space="preserve"> HYPERLINK "https://pravopmr.ru/View.aspx?id=Z1tZeRHuXqNrJdr1vvzaYQ%3d%3d" \o "(ВСТУПИЛ В СИЛУ 11.04.2017) Об утверждении Положения, структуры и предельной штатной численности Министерства по социальной защите и труду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Постановлением Правительства Приднестровской Молдавской Республики от 6 апреля 2017 года № 61 "Об утверждении Положения, структуры и предельной штатной численности Министерства по социальной защите и труду Приднестровской Молдавской Республики"</w:t>
      </w:r>
      <w:r>
        <w:fldChar w:fldCharType="end"/>
      </w:r>
      <w:r>
        <w:rPr>
          <w:sz w:val="24"/>
        </w:rPr>
        <w:t xml:space="preserve"> (САЗ 17-15) с изменениями, внесенными </w:t>
      </w:r>
      <w:r>
        <w:fldChar w:fldCharType="begin" w:fldLock="false" w:dirty="false"/>
      </w:r>
      <w:r>
        <w:rPr/>
        <w:instrText xml:space="preserve"> HYPERLINK "https://pravopmr.ru/View.aspx?id=vKmRHwARQKLizOVnBaidOQ%3d%3d" \o "(ВСТУПИЛ В СИЛУ 06.06.2017) О внесении изменения в Постановление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постановлениями Правительства Приднестровской Молдавской Республики от 26 мая 2017 года № 111</w:t>
      </w:r>
      <w:r>
        <w:fldChar w:fldCharType="end"/>
      </w:r>
      <w:r>
        <w:rPr>
          <w:sz w:val="24"/>
        </w:rPr>
        <w:t xml:space="preserve"> (САЗ 17-23), </w:t>
      </w:r>
      <w:r>
        <w:fldChar w:fldCharType="begin" w:fldLock="false" w:dirty="false"/>
      </w:r>
      <w:r>
        <w:rPr/>
        <w:instrText xml:space="preserve"> HYPERLINK "https://pravopmr.ru/View.aspx?id=Kv5BAtcVK63MqyKdbniWVQ%3d%3d" \o "(ВСТУПИЛ В СИЛУ 10.10.2017) О внесении изменений в Постановление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от 4 октября 2017 года № 258</w:t>
      </w:r>
      <w:r>
        <w:fldChar w:fldCharType="end"/>
      </w:r>
      <w:r>
        <w:rPr>
          <w:sz w:val="24"/>
        </w:rPr>
        <w:t xml:space="preserve"> (САЗ 17-41), </w:t>
      </w:r>
      <w:r>
        <w:fldChar w:fldCharType="begin" w:fldLock="false" w:dirty="false"/>
      </w:r>
      <w:r>
        <w:rPr/>
        <w:instrText xml:space="preserve"> HYPERLINK "https://pravopmr.ru/View.aspx?id=OM2c%2f8bygxbN73uKvtFBqw%3d%3d" \o "(ВСТУПИЛ В СИЛУ 01.04.2018) О внесении изменений в Постановление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от 10 января 2018 года № 2</w:t>
      </w:r>
      <w:r>
        <w:fldChar w:fldCharType="end"/>
      </w:r>
      <w:r>
        <w:rPr>
          <w:sz w:val="24"/>
        </w:rPr>
        <w:t xml:space="preserve"> (САЗ 18-2), </w:t>
      </w:r>
      <w:r>
        <w:fldChar w:fldCharType="begin" w:fldLock="false" w:dirty="false"/>
      </w:r>
      <w:r>
        <w:rPr/>
        <w:instrText xml:space="preserve"> HYPERLINK "https://pravopmr.ru/View.aspx?id=1wPpDzPxJC9V%2fvvIb6oI4g%3d%3d" \o "(ВСТУПИЛ В СИЛУ 13.02.2019) О внесении изменения в Постановление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от 12 февраля 2019 года № 49</w:t>
      </w:r>
      <w:r>
        <w:fldChar w:fldCharType="end"/>
      </w:r>
      <w:r>
        <w:rPr>
          <w:sz w:val="24"/>
        </w:rPr>
        <w:t xml:space="preserve"> (САЗ 19-6), </w:t>
      </w:r>
      <w:r>
        <w:fldChar w:fldCharType="begin" w:fldLock="false" w:dirty="false"/>
      </w:r>
      <w:r>
        <w:rPr/>
        <w:instrText xml:space="preserve"> HYPERLINK "https://pravopmr.ru/View.aspx?id=njQ4hu%2bOeqXKdfIsr235oA%3d%3d" \o "(ВСТУПИЛ В СИЛУ 28.09.2019) О внесении изменения в Постановление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от 27 сентября 2019 года № 352</w:t>
      </w:r>
      <w:r>
        <w:fldChar w:fldCharType="end"/>
      </w:r>
      <w:r>
        <w:rPr>
          <w:sz w:val="24"/>
        </w:rPr>
        <w:t xml:space="preserve"> (САЗ 19-37), </w:t>
      </w:r>
      <w:r>
        <w:fldChar w:fldCharType="begin" w:fldLock="false" w:dirty="false"/>
      </w:r>
      <w:r>
        <w:rPr/>
        <w:instrText xml:space="preserve"> HYPERLINK "https://pravopmr.ru/View.aspx?id=77p41mx59JIMLjgkLWAG%2bg%3d%3d" \o "(УТРАТИЛ СИЛУ 06.04.2021) О внесении изменений в Постановление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от 29 декабря 2020 года № 481</w:t>
      </w:r>
      <w:r>
        <w:fldChar w:fldCharType="end"/>
      </w:r>
      <w:r>
        <w:rPr>
          <w:sz w:val="24"/>
        </w:rPr>
        <w:t xml:space="preserve"> (САЗ 21-1), приказываю.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Утвердить Порядок определения размера доплаты до величины минимального размера оплаты труда согласно Приложению к настоящему Приказу.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2. Признать утратившим силу Приказ Министерства по социальной защите и труду </w:t>
      </w:r>
      <w:r>
        <w:fldChar w:fldCharType="begin" w:fldLock="false" w:dirty="false"/>
      </w:r>
      <w:r>
        <w:rPr/>
        <w:instrText xml:space="preserve"> HYPERLINK "https://pravopmr.ru/View.aspx?id=EwxxA9Bh33xl5oqkn1geMg%3d%3d" \o "(УТРАТИЛ СИЛУ 27.03.2019) Об утверждении Порядка определения размера доплаты до величины минимального размера оплаты труда" </w:instrText>
      </w:r>
      <w:r>
        <w:fldChar w:fldCharType="separate"/>
      </w:r>
      <w:r>
        <w:rPr>
          <w:sz w:val="24"/>
          <w:color w:val="0066CC"/>
          <w:rStyle w:val="Hyperlink"/>
        </w:rPr>
        <w:t>Приднестровской Молдавской Республики от 15 марта 2013 года № 37 "Об утверждении порядка определения размера доплаты до величины минимального размера оплаты труда"</w:t>
      </w:r>
      <w:r>
        <w:fldChar w:fldCharType="end"/>
      </w:r>
      <w:r>
        <w:rPr>
          <w:sz w:val="24"/>
        </w:rPr>
        <w:t xml:space="preserve"> (регистрационный № 6361 от 28 марта 2013 года) (САЗ 13-12) с изменениями и дополнениями, внесенными приказами Министерства по социальной защите и труду </w:t>
      </w:r>
      <w:r>
        <w:fldChar w:fldCharType="begin" w:fldLock="false" w:dirty="false"/>
      </w:r>
      <w:r>
        <w:rPr/>
        <w:instrText xml:space="preserve"> HYPERLINK "https://pravopmr.ru/View.aspx?id=9PBbQR3htVCcyZ%2bCIvI28Q%3d%3d" \o "(УТРАТИЛ СИЛУ 27.03.2019) О внесении изменений и дополнений в Приказ Министерства по социальной защите и труду Приднестровской Молдавской Республики от 15 марта 2013 года № 37 «Об утверждении порядка определения размера доплаты до величины минимального размера оплаты труда» (регистрационный № 6361 от 28 марта 2013 года) (САЗ 13-12)" </w:instrText>
      </w:r>
      <w:r>
        <w:fldChar w:fldCharType="separate"/>
      </w:r>
      <w:r>
        <w:rPr>
          <w:sz w:val="24"/>
          <w:color w:val="0066CC"/>
          <w:rStyle w:val="Hyperlink"/>
        </w:rPr>
        <w:t>Приднестровской Молдавской Республики от 5 февраля 2014 года № 91</w:t>
      </w:r>
      <w:r>
        <w:fldChar w:fldCharType="end"/>
      </w:r>
      <w:r>
        <w:rPr>
          <w:sz w:val="24"/>
        </w:rPr>
        <w:t xml:space="preserve"> (регистрационный № 6717 от 21 февраля 2014 года) (САЗ 14-8), </w:t>
      </w:r>
      <w:r>
        <w:fldChar w:fldCharType="begin" w:fldLock="false" w:dirty="false"/>
      </w:r>
      <w:r>
        <w:rPr/>
        <w:instrText xml:space="preserve"> HYPERLINK "https://pravopmr.ru/View.aspx?id=qP7BQFuUQFHZYCUONxd12g%3d%3d" \o "(УТРАТИЛ СИЛУ 27.03.2019) О внесении изменений в Приказ Министерства по социальной защите и труду Приднестровской Молдавской Республики от 15 марта 2013 года № 37 «Об утверждении порядка определения размера доплаты до величины минимального размера оплаты труда» (регистрационный № 6361 от 28 марта 2013 года) (САЗ 13-12)" </w:instrText>
      </w:r>
      <w:r>
        <w:fldChar w:fldCharType="separate"/>
      </w:r>
      <w:r>
        <w:rPr>
          <w:sz w:val="24"/>
          <w:color w:val="0066CC"/>
          <w:rStyle w:val="Hyperlink"/>
        </w:rPr>
        <w:t>от 4 февраля 2015 года № 101</w:t>
      </w:r>
      <w:r>
        <w:fldChar w:fldCharType="end"/>
      </w:r>
      <w:r>
        <w:rPr>
          <w:sz w:val="24"/>
        </w:rPr>
        <w:t xml:space="preserve"> (регистрационный № 7043 от 6 марта 2015 года) (САЗ 15-10), </w:t>
      </w:r>
      <w:r>
        <w:fldChar w:fldCharType="begin" w:fldLock="false" w:dirty="false"/>
      </w:r>
      <w:r>
        <w:rPr/>
        <w:instrText xml:space="preserve"> HYPERLINK "https://pravopmr.ru/View.aspx?id=HaZ9ZsdCeRz51v4zeSKJDw%3d%3d" \o "(УТРАТИЛ СИЛУ 27.03.2019) О внесении изменений в Приказ Министерства по социальной защите и труду Приднестровской Молдавской Республики от 15 марта 2013 года № 37 «Об утверждении порядка определения размера доплаты до величины минимального размера оплаты труда» (регистрационный № 6361 от 28 марта 2013 года) (САЗ 13-12)" </w:instrText>
      </w:r>
      <w:r>
        <w:fldChar w:fldCharType="separate"/>
      </w:r>
      <w:r>
        <w:rPr>
          <w:sz w:val="24"/>
          <w:color w:val="0066CC"/>
          <w:rStyle w:val="Hyperlink"/>
        </w:rPr>
        <w:t>от 14 июня 2016 года № 648</w:t>
      </w:r>
      <w:r>
        <w:fldChar w:fldCharType="end"/>
      </w:r>
      <w:r>
        <w:rPr>
          <w:sz w:val="24"/>
        </w:rPr>
        <w:t xml:space="preserve"> (регистрационный № 7460 от 17 июня 2016 года) (САЗ 16-24), </w:t>
      </w:r>
      <w:r>
        <w:fldChar w:fldCharType="begin" w:fldLock="false" w:dirty="false"/>
      </w:r>
      <w:r>
        <w:rPr/>
        <w:instrText xml:space="preserve"> HYPERLINK "https://pravopmr.ru/View.aspx?id=T%2b7I%2bFx9hR9Yp5U6ZF49Vw%3d%3d" \o "(УТРАТИЛ СИЛУ 27.03.2019) О внесении изменений в Приказ Министерства по социальной защите и труду Приднестровской Молдавской Республики от 15 марта 2013 года № 37 «Об утверждении порядка определения размера доплаты до величины минимального размера оплаты труда» (регистрационный № 6361 от 28 марта 2013 года) (САЗ 13-12)" </w:instrText>
      </w:r>
      <w:r>
        <w:fldChar w:fldCharType="separate"/>
      </w:r>
      <w:r>
        <w:rPr>
          <w:sz w:val="24"/>
          <w:color w:val="0066CC"/>
          <w:rStyle w:val="Hyperlink"/>
        </w:rPr>
        <w:t>от 18 июля 2017 года № 811</w:t>
      </w:r>
      <w:r>
        <w:fldChar w:fldCharType="end"/>
      </w:r>
      <w:r>
        <w:rPr>
          <w:sz w:val="24"/>
        </w:rPr>
        <w:t xml:space="preserve"> (регистрационный № 7923 от 4 августа 2017 года) (САЗ 17-32), </w:t>
      </w:r>
      <w:r>
        <w:fldChar w:fldCharType="begin" w:fldLock="false" w:dirty="false"/>
      </w:r>
      <w:r>
        <w:rPr/>
        <w:instrText xml:space="preserve"> HYPERLINK "https://pravopmr.ru/View.aspx?id=RtRekN40pbUnYX%2fyYxnQrw%3d%3d" \o "(УТРАТИЛ СИЛУ 27.03.2019) О внесении изменений в Приказ Министерства по социальной защите и труду Приднестровской Молдавской Республики от 15 марта 2013 года N 37 \"Об утверждении порядка определения размера доплаты до величины минимального размера оплаты труда\" (регистрационный N 6361 от 28 марта 2013 года) (САЗ 13-12)\"" </w:instrText>
      </w:r>
      <w:r>
        <w:fldChar w:fldCharType="separate"/>
      </w:r>
      <w:r>
        <w:rPr>
          <w:sz w:val="24"/>
          <w:color w:val="0066CC"/>
          <w:rStyle w:val="Hyperlink"/>
        </w:rPr>
        <w:t>от 25 января 2018 года № 56</w:t>
      </w:r>
      <w:r>
        <w:fldChar w:fldCharType="end"/>
      </w:r>
      <w:r>
        <w:rPr>
          <w:sz w:val="24"/>
        </w:rPr>
        <w:t xml:space="preserve"> (регистрационный № 8115 от 29 января 2018 года) (САЗ 18-5), </w:t>
      </w:r>
      <w:r>
        <w:fldChar w:fldCharType="begin" w:fldLock="false" w:dirty="false"/>
      </w:r>
      <w:r>
        <w:rPr/>
        <w:instrText xml:space="preserve"> HYPERLINK "https://pravopmr.ru/View.aspx?id=eQHmrPyj%2f3oKhTjrP%2bgkWw%3d%3d" \o "(УТРАТИЛ СИЛУ 27.03.2019) О внесении изменений в Приказ Министерства по социальной защите и труду Приднестровской Молдавской Республики от 15 марта 2013 года N 37 \"Об утверждении порядка определения размера доплаты до величины минимального размера оплаты труда\" (регистрационный N 6361 от 28 марта 2013 года) (САЗ 13-12)" </w:instrText>
      </w:r>
      <w:r>
        <w:fldChar w:fldCharType="separate"/>
      </w:r>
      <w:r>
        <w:rPr>
          <w:sz w:val="24"/>
          <w:color w:val="0066CC"/>
          <w:rStyle w:val="Hyperlink"/>
        </w:rPr>
        <w:t>от 5 марта 2018 года № 269</w:t>
      </w:r>
      <w:r>
        <w:fldChar w:fldCharType="end"/>
      </w:r>
      <w:r>
        <w:rPr>
          <w:sz w:val="24"/>
        </w:rPr>
        <w:t xml:space="preserve"> (регистрационный № 8181 от 14 марта 2018 года) (САЗ 18-11), </w:t>
      </w:r>
      <w:r>
        <w:fldChar w:fldCharType="begin" w:fldLock="false" w:dirty="false"/>
      </w:r>
      <w:r>
        <w:rPr/>
        <w:instrText xml:space="preserve"> HYPERLINK "https://pravopmr.ru/View.aspx?id=cZYbm498WAAOIu81dY%2bZLw%3d%3d" \o "(УТРАТИЛ СИЛУ 27.03.2019) О внесении изменений в Приказ Министерства по социальной защите и труду Приднестровской Молдавской Республики от 15 марта 2013 года N 37 \"Об утверждении порядка определения размера доплаты до величины минимального размера оплаты труда\" (регистрационный N 6361 от 28 марта 2013 года) (САЗ 13-12)" </w:instrText>
      </w:r>
      <w:r>
        <w:fldChar w:fldCharType="separate"/>
      </w:r>
      <w:r>
        <w:rPr>
          <w:sz w:val="24"/>
          <w:color w:val="0066CC"/>
          <w:rStyle w:val="Hyperlink"/>
        </w:rPr>
        <w:t>от 11 июня 2018 года № 647</w:t>
      </w:r>
      <w:r>
        <w:fldChar w:fldCharType="end"/>
      </w:r>
      <w:r>
        <w:rPr>
          <w:sz w:val="24"/>
        </w:rPr>
        <w:t xml:space="preserve"> (регистрационный № 8316 от 3 июля 2018 года) (САЗ 18-27).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Министр Е. Куличенко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5 марта 2019 г.</w:t>
      </w:r>
      <w:r>
        <w:br/>
      </w:r>
      <w:r>
        <w:rPr>
          <w:sz w:val="24"/>
        </w:rPr>
        <w:t>№ 176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к Приказу</w:t>
      </w:r>
      <w:r>
        <w:br/>
      </w:r>
      <w:r>
        <w:rPr>
          <w:sz w:val="24"/>
        </w:rPr>
        <w:t>Министерства по социальной защите и труду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5 марта 2019 года № 176</w:t>
      </w:r>
    </w:p>
    <w:p>
      <w:pPr>
        <w:jc w:val="center"/>
        <w:spacing w:lineRule="auto"/>
        <w:pStyle w:val="NormalWeb"/>
        <w:rPr>
          <w:b w:val="true"/>
          <w:sz w:val="24"/>
        </w:rPr>
      </w:pPr>
      <w:r>
        <w:rPr>
          <w:b w:val="true"/>
          <w:sz w:val="24"/>
        </w:rPr>
        <w:t>Порядок</w:t>
      </w:r>
      <w:r>
        <w:br/>
      </w:r>
      <w:r>
        <w:rPr>
          <w:b w:val="true"/>
          <w:sz w:val="24"/>
        </w:rPr>
        <w:t>определения размера доплаты до величины минимального размера оплаты труда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1. Настоящий Порядок определения размера доплаты до величины минимального размера оплаты труда (далее - Порядок) разработан в соответствии с частью пятой пункта 1 статьи 49 </w:t>
      </w:r>
      <w:r>
        <w:fldChar w:fldCharType="begin" w:fldLock="false" w:dirty="false"/>
      </w:r>
      <w:r>
        <w:rPr/>
        <w:instrText xml:space="preserve"> HYPERLINK "https://pravopmr.ru/View.aspx?id=1GxBPaiUJOUwzzCrzo2L0A%3d%3d" \o "(ВСТУПИЛ В СИЛУ 01.01.2021) О республиканском бюджете на 2021 год"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30 декабря 2020 года № 246-З-VII "О республиканском бюджете на 2021 год"</w:t>
      </w:r>
      <w:r>
        <w:fldChar w:fldCharType="end"/>
      </w:r>
      <w:r>
        <w:rPr>
          <w:sz w:val="24"/>
        </w:rPr>
        <w:t xml:space="preserve"> (САЗ 21-1) (далее - Закон о республиканском бюджете на 2021 год), и распространяет свое действие на работников: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а) организаций, заработная плата которых регулируется </w:t>
      </w:r>
      <w:r>
        <w:fldChar w:fldCharType="begin" w:fldLock="false" w:dirty="false"/>
      </w:r>
      <w:r>
        <w:rPr/>
        <w:instrText xml:space="preserve"> HYPERLINK "https://pravopmr.ru/View.aspx?id=ac1R29h%2bNsvMOZEw6xyB3Q%3d%3d" \o "(ВСТУПИЛ В СИЛУ 01.01.2004)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11 августа 2003 года №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</w:t>
      </w:r>
      <w:r>
        <w:fldChar w:fldCharType="end"/>
      </w:r>
      <w:r>
        <w:rPr>
          <w:sz w:val="24"/>
        </w:rPr>
        <w:t xml:space="preserve"> (САЗ 03-33) (далее - Закон о заработной плате) в действующей редакции;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предприятий, работающих в заданных государством условиях хозяйствования.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Работникам организаций, перечисленных в подпункте а) пункта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установленного и применяемого в соответствии с частью второй пункта 6 статьи 48 Закона о республиканском бюджете на 2021 год (для неквалифицированных работников - 1 МРОТ принимается в размере 1 675 рублей, для квалифицированных - 1,1 МРОТ принимается в размере 1 842,5 рубля), путем соответствующей доплаты.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2-1. Работникам организаций, перечисленных в подпункте б) пункта 1 настоящего Порядка, начисленная заработная плата которых ниже 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 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В состав начисленной заработной платы, используемой для расчета размера доплаты до величины МРОТ, включаются: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</w:t>
      </w:r>
      <w:r>
        <w:fldChar w:fldCharType="begin" w:fldLock="false" w:dirty="false"/>
      </w:r>
      <w:r>
        <w:rPr/>
        <w:instrText xml:space="preserve"> HYPERLINK "https://pravopmr.ru/View.aspx?id=52wMeu1kyJFB0iexiyIckQ%3d%3d" \o "(ВСТУПИЛ В СИЛУ 04.02.2018) Об утверждении Перечня выплат, учитываемых в составе фонда оплаты труда" </w:instrText>
      </w:r>
      <w:r>
        <w:fldChar w:fldCharType="separate"/>
      </w:r>
      <w:r>
        <w:rPr>
          <w:sz w:val="24"/>
          <w:color w:val="0066CC"/>
          <w:rStyle w:val="Hyperlink"/>
        </w:rPr>
        <w:t>Приднестровской Молдавской Республики от 27 декабря 2017 года № 1555 "Об утверждении Перечня выплат, учитываемых в составе фонда оплаты труда"</w:t>
      </w:r>
      <w:r>
        <w:fldChar w:fldCharType="end"/>
      </w:r>
      <w:r>
        <w:rPr>
          <w:sz w:val="24"/>
        </w:rPr>
        <w:t xml:space="preserve"> (регистрационный № 8131 от 3 февраля 2018 года) (САЗ 18-05), за исключением выплат, предусмотренных пунктом 5 настоящего Порядка;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исключением выплат, направленных на цели, предусмотренные статьей 147 Трудового кодекса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В состав начисленной заработной платы при исчислении доплаты до величины МРОТ, не включаются: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 детей (воспитанников), имеющих недостатки в умственном и физическом развитии, психоневрологических домов-интернатов;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доплата, осуществляемая работникам организаций, перечисленных в подпункте а) пункта 1 настоящего Порядка, в соответствии с подпунктом г) пункта 1 статьи 49 Закона о республиканском бюджете на 2021 год;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суммы индексации (компенсации, пени) за несвоевременную выплату заработной платы;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ж) начисленные с задержкой суммы заработной платы уволенным работникам (пересчет по заработной плате и неиспользованным отпускам).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з) доплаты за особенности профессиональной деятельности, установленные работникам следующих организаций: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специализированные инфекционные госпитали для лечения больных коронавирусной инфекцией, вызванной новым типом вируса COVID-19, созданные на базе лечебно-профилактических учреждений здравоохранения и на базе учреждений социального обеспечения;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организации системы здравоохранения, работники которых непосредственно контактируют с пациентами с подозрением на коронавирусную инфекцию, вызванную новым типом вируса COVID-19, или с подтвержденными случаями коронавирусной инфекции, вызванной новым типом вируса COVID-19;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3) центры гигиены и эпидемиологии, работники которых задействованы в мероприятиях по предотвращению распространения коронавирусной инфекции, вызванной новым типом вируса COVID-19;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4) центры, станции (отделения) скорой медицинской помощи, работники которых направлены на борьбу с коронавирусной инфекцией, вызванной новым типом вируса COVID-19;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5) государственное учреждение "Центр по профилактике и борьбе со СПИД и инфекционными заболеваниями.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и) доплата за особые условия труда, установленная помощникам воспитателей и помощникам лиц с ограниченными возможностями здоровья организаций образования, в должностные обязанности которых входит контакт с моющими и дезинфицирующими средствами для обеспечения санитарного состояния помещений и оборудования.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Финансирование расходов на выплату доплаты до величины МРОТ осуществляется в пределах утвержденного фонда оплаты труда на 2021 год.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7. 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</w:t>
      </w:r>
      <w:r>
        <w:fldChar w:fldCharType="begin" w:fldLock="false" w:dirty="false"/>
      </w:r>
      <w:r>
        <w:rPr/>
        <w:instrText xml:space="preserve"> HYPERLINK "https://pravopmr.ru/View.aspx?id=DVQ73PHPnUJT88eRguQtZA%3d%3d" \o "(ВСТУПИЛ В СИЛУ 01.04.2002) О минимальном размере оплаты труда в Приднестровской Молдавской Республике"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28 декабря 2001 года № 79-З-III "О минимальном размере оплаты труда в Приднестровской Молдавской Республике"</w:t>
      </w:r>
      <w:r>
        <w:fldChar w:fldCharType="end"/>
      </w:r>
      <w:r>
        <w:rPr>
          <w:sz w:val="24"/>
        </w:rPr>
        <w:t xml:space="preserve"> (САЗ 01-53) в действующей редакции, и учитывается при исчислении средней заработной платы для всех случаев, предусмотренных действующим законодательством Приднестровской Молдавской Республики.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