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"https://pravopmr.ru/View.aspx?id=3I2m8Bgb%2fICTRfW%2fqjmhiA%3d%3d"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11 на 17 июня 2019 г.)</w:t>
      </w:r>
    </w:p>
    <w:p>
      <w:pPr>
        <w:pStyle w:val="head"/>
        <w:rPr/>
      </w:pPr>
      <w:r>
        <w:rPr>
          <w:b w:val="true"/>
        </w:rPr>
        <w:t>МИНИСТЕРСТВО ФИНАНСОВ ПРИДНЕСТРОВСКОЙ МОЛДАВСКОЙ РЕСПУБЛИКИ</w:t>
      </w:r>
    </w:p>
    <w:p>
      <w:pPr>
        <w:pStyle w:val="head"/>
        <w:rPr/>
      </w:pPr>
      <w:r>
        <w:rPr>
          <w:b w:val="true"/>
        </w:rPr>
        <w:t>ПРИКАЗ</w:t>
      </w:r>
    </w:p>
    <w:p>
      <w:pPr>
        <w:pStyle w:val="head"/>
        <w:rPr/>
      </w:pPr>
      <w:r>
        <w:rPr>
          <w:b w:val="true"/>
        </w:rPr>
        <w:t>от 21 июля 2010 г.</w:t>
      </w:r>
      <w:r>
        <w:br/>
      </w:r>
      <w:r>
        <w:rPr>
          <w:b w:val="true"/>
        </w:rPr>
        <w:t>№ 133</w:t>
      </w:r>
    </w:p>
    <w:p>
      <w:pPr>
        <w:pStyle w:val="head"/>
        <w:rPr/>
      </w:pPr>
      <w:r>
        <w:rPr>
          <w:b w:val="true"/>
        </w:rPr>
        <w:t>Об утверждении Инструкции "О формате финансовой отчетности, порядке ее составления и представления органам государственной власти"</w:t>
      </w:r>
    </w:p>
    <w:p>
      <w:pPr>
        <w:jc w:val="center"/>
        <w:spacing w:lineRule="auto"/>
        <w:pStyle w:val="NormalWeb"/>
        <w:rPr>
          <w:sz w:val="24"/>
        </w:rPr>
      </w:pPr>
      <w:r>
        <w:rPr>
          <w:sz w:val="24"/>
        </w:rPr>
        <w:t>Согласован:</w:t>
      </w:r>
      <w:r>
        <w:br/>
      </w:r>
      <w:r>
        <w:rPr>
          <w:sz w:val="24"/>
        </w:rPr>
        <w:t>Министерство экономики</w:t>
      </w:r>
    </w:p>
    <w:p>
      <w:pPr>
        <w:jc w:val="center"/>
        <w:spacing w:lineRule="auto"/>
        <w:pStyle w:val="NormalWeb"/>
        <w:rPr>
          <w:sz w:val="24"/>
        </w:rPr>
      </w:pPr>
      <w:r>
        <w:rPr>
          <w:sz w:val="24"/>
        </w:rPr>
        <w:t>Зарегистрирован Министерством юстиции</w:t>
      </w:r>
      <w:r>
        <w:br/>
      </w:r>
      <w:r>
        <w:rPr>
          <w:sz w:val="24"/>
        </w:rPr>
        <w:t>Приднестровской Молдавской Республики 26 августа 2010 г.</w:t>
      </w:r>
      <w:r>
        <w:br/>
      </w:r>
      <w:r>
        <w:rPr>
          <w:sz w:val="24"/>
        </w:rPr>
        <w:t>Регистрационный № 5365</w:t>
      </w:r>
    </w:p>
    <w:p>
      <w:pPr>
        <w:jc w:val="both"/>
        <w:spacing w:lineRule="auto"/>
        <w:ind w:firstLine="480"/>
        <w:rPr>
          <w:sz w:val="24"/>
        </w:rPr>
      </w:pPr>
      <w:r>
        <w:rPr>
          <w:sz w:val="24"/>
        </w:rPr>
        <w:t xml:space="preserve">В соответствии с </w:t>
      </w:r>
      <w:r>
        <w:fldChar w:fldCharType="begin" w:fldLock="false" w:dirty="false"/>
      </w:r>
      <w:r>
        <w:rPr/>
        <w:instrText xml:space="preserve"> HYPERLINK "https://pravopmr.ru/View.aspx?id=08POoNZcbBhGtMc3XmAmEg%3d%3d" \o "(ВСТУПИЛ В СИЛУ 01.01.2005) О бухгалтерском учете и финансовой отчетности" </w:instrText>
      </w:r>
      <w:r>
        <w:fldChar w:fldCharType="separate"/>
      </w:r>
      <w:r>
        <w:rPr>
          <w:sz w:val="24"/>
          <w:color w:val="0066CC"/>
          <w:rStyle w:val="Hyperlink"/>
        </w:rPr>
        <w:t>Законом Приднестровской Молдавской Республики от 17 августа 2004 года № 467-З-III "О бухгалтерском учете и финансовой отчетности"</w:t>
      </w:r>
      <w:r>
        <w:fldChar w:fldCharType="end"/>
      </w:r>
      <w:r>
        <w:rPr>
          <w:sz w:val="24"/>
        </w:rPr>
        <w:t xml:space="preserve"> (САЗ 04-34) с изменениями и дополнениями, внесенными </w:t>
      </w:r>
      <w:r>
        <w:fldChar w:fldCharType="begin" w:fldLock="false" w:dirty="false"/>
      </w:r>
      <w:r>
        <w:rPr/>
        <w:instrText xml:space="preserve"> HYPERLINK "https://pravopmr.ru/View.aspx?id=luFKp%2bcGncBr2r0zUDBA0Q%3d%3d" \o "(ВСТУПИЛ В СИЛУ 10.03.2005) О внесении изменения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законами Приднестровской Молдавской Республики от 10 марта 2005 года № 544-ЗИ-III</w:t>
      </w:r>
      <w:r>
        <w:fldChar w:fldCharType="end"/>
      </w:r>
      <w:r>
        <w:rPr>
          <w:sz w:val="24"/>
        </w:rPr>
        <w:t xml:space="preserve"> (САЗ 05-11), </w:t>
      </w:r>
      <w:r>
        <w:fldChar w:fldCharType="begin" w:fldLock="false" w:dirty="false"/>
      </w:r>
      <w:r>
        <w:rPr/>
        <w:instrText xml:space="preserve"> HYPERLINK "https://pravopmr.ru/View.aspx?id=di0gwD5rfjsq57rUq24G7Q%3d%3d" \o "(ВСТУПИЛ В СИЛУ 04.08.2005) О внесении изменений и дополнений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4 августа 2005 года № 610-ЗИД-III</w:t>
      </w:r>
      <w:r>
        <w:fldChar w:fldCharType="end"/>
      </w:r>
      <w:r>
        <w:rPr>
          <w:sz w:val="24"/>
        </w:rPr>
        <w:t xml:space="preserve"> (САЗ 05-32), </w:t>
      </w:r>
      <w:r>
        <w:fldChar w:fldCharType="begin" w:fldLock="false" w:dirty="false"/>
      </w:r>
      <w:r>
        <w:rPr/>
        <w:instrText xml:space="preserve"> HYPERLINK "https://pravopmr.ru/View.aspx?id=LdbW%2fdogDTzsoyAcP%2fQOfQ%3d%3d" \o "(ВСТУПИЛ В СИЛУ 23.03.2009) О внесении изменений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23 марта 2009 года № 683-ЗИ-IV</w:t>
      </w:r>
      <w:r>
        <w:fldChar w:fldCharType="end"/>
      </w:r>
      <w:r>
        <w:rPr>
          <w:sz w:val="24"/>
        </w:rPr>
        <w:t xml:space="preserve"> (САЗ 09-13), </w:t>
      </w:r>
      <w:r>
        <w:fldChar w:fldCharType="begin" w:fldLock="false" w:dirty="false"/>
      </w:r>
      <w:r>
        <w:rPr/>
        <w:instrText xml:space="preserve"> HYPERLINK "https://pravopmr.ru/View.aspx?id=ZMVDOWAg%2fp5luAJflMNlkQ%3d%3d" \o "(ВСТУПИЛ В СИЛУ 28.04.2009)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w:instrText>
      </w:r>
      <w:r>
        <w:fldChar w:fldCharType="separate"/>
      </w:r>
      <w:r>
        <w:rPr>
          <w:sz w:val="24"/>
          <w:color w:val="0066CC"/>
          <w:rStyle w:val="Hyperlink"/>
        </w:rPr>
        <w:t>от 23 апреля 2009 года № 735-ЗИД-IV</w:t>
      </w:r>
      <w:r>
        <w:fldChar w:fldCharType="end"/>
      </w:r>
      <w:r>
        <w:rPr>
          <w:sz w:val="24"/>
        </w:rPr>
        <w:t xml:space="preserve"> (САЗ 09-17), </w:t>
      </w:r>
      <w:r>
        <w:fldChar w:fldCharType="begin" w:fldLock="false" w:dirty="false"/>
      </w:r>
      <w:r>
        <w:rPr/>
        <w:instrText xml:space="preserve"> HYPERLINK "https://pravopmr.ru/View.aspx?id=SWTKIy7NvQZ8a0E3E6Eu8g%3d%3d" \o "(УТРАТИЛ СИЛУ 27.02.2012)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Указом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w:t>
      </w:r>
      <w:r>
        <w:fldChar w:fldCharType="end"/>
      </w:r>
      <w:r>
        <w:rPr>
          <w:sz w:val="24"/>
        </w:rPr>
        <w:t xml:space="preserve"> (САЗ 07-8) с изменениями и дополнениями, внесенными </w:t>
      </w:r>
      <w:r>
        <w:fldChar w:fldCharType="begin" w:fldLock="false" w:dirty="false"/>
      </w:r>
      <w:r>
        <w:rPr/>
        <w:instrText xml:space="preserve"> HYPERLINK "https://pravopmr.ru/View.aspx?id=d396tIilfKoFf635hMiTqA%3d%3d" \o "(УТРАТИЛ СИЛУ 27.02.2012) Об уполномоченном органе управления фондом Государственного резерва Приднестровской Молдавской Республики" </w:instrText>
      </w:r>
      <w:r>
        <w:fldChar w:fldCharType="separate"/>
      </w:r>
      <w:r>
        <w:rPr>
          <w:sz w:val="24"/>
          <w:color w:val="0066CC"/>
          <w:rStyle w:val="Hyperlink"/>
        </w:rPr>
        <w:t>указами Президента Приднестровской Молдавской Республики от 6 апреля 2007 года № 273</w:t>
      </w:r>
      <w:r>
        <w:fldChar w:fldCharType="end"/>
      </w:r>
      <w:r>
        <w:rPr>
          <w:sz w:val="24"/>
        </w:rPr>
        <w:t xml:space="preserve"> (САЗ 07-15), </w:t>
      </w:r>
      <w:r>
        <w:fldChar w:fldCharType="begin" w:fldLock="false" w:dirty="false"/>
      </w:r>
      <w:r>
        <w:rPr/>
        <w:instrText xml:space="preserve"> HYPERLINK "https://pravopmr.ru/View.aspx?id=wRbh07%2bOWOJZ5MTwuvp0yg%3d%3d" \o "(ВСТУПИЛ В СИЛУ 24.05.2007) О внесении изменений в некоторые нормативные правовые акты Президента Приднестровской Молдавской Республики" </w:instrText>
      </w:r>
      <w:r>
        <w:fldChar w:fldCharType="separate"/>
      </w:r>
      <w:r>
        <w:rPr>
          <w:sz w:val="24"/>
          <w:color w:val="0066CC"/>
          <w:rStyle w:val="Hyperlink"/>
        </w:rPr>
        <w:t>от 24 мая 2007 года № 370</w:t>
      </w:r>
      <w:r>
        <w:fldChar w:fldCharType="end"/>
      </w:r>
      <w:r>
        <w:rPr>
          <w:sz w:val="24"/>
        </w:rPr>
        <w:t xml:space="preserve"> (САЗ 07-22), </w:t>
      </w:r>
      <w:r>
        <w:fldChar w:fldCharType="begin" w:fldLock="false" w:dirty="false"/>
      </w:r>
      <w:r>
        <w:rPr/>
        <w:instrText xml:space="preserve"> HYPERLINK "https://pravopmr.ru/View.aspx?id=Cjx16gBvz6S6ryQpcs11PA%3d%3d" \o "(УТРАТИЛ СИЛУ 01.04.2012) О персональном составе комиссии по аудиторской деятельности при Президенте Приднестровской Молдавской Республики и об уполномоченном органе, в ведении которого находятся вопросы организационного и методического обеспечения комиссии" </w:instrText>
      </w:r>
      <w:r>
        <w:fldChar w:fldCharType="separate"/>
      </w:r>
      <w:r>
        <w:rPr>
          <w:sz w:val="24"/>
          <w:color w:val="0066CC"/>
          <w:rStyle w:val="Hyperlink"/>
        </w:rPr>
        <w:t>от 31 июля 2007 года № 504</w:t>
      </w:r>
      <w:r>
        <w:fldChar w:fldCharType="end"/>
      </w:r>
      <w:r>
        <w:rPr>
          <w:sz w:val="24"/>
        </w:rPr>
        <w:t xml:space="preserve"> (САЗ 07-32), </w:t>
      </w:r>
      <w:r>
        <w:fldChar w:fldCharType="begin" w:fldLock="false" w:dirty="false"/>
      </w:r>
      <w:r>
        <w:rPr/>
        <w:instrText xml:space="preserve"> HYPERLINK "https://pravopmr.ru/View.aspx?id=zc81B%2fx54dq%2b1k2SN%2bkCRg%3d%3d"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5 октября 2007 года № 660</w:t>
      </w:r>
      <w:r>
        <w:fldChar w:fldCharType="end"/>
      </w:r>
      <w:r>
        <w:rPr>
          <w:sz w:val="24"/>
        </w:rPr>
        <w:t xml:space="preserve"> (САЗ 07-41), </w:t>
      </w:r>
      <w:r>
        <w:fldChar w:fldCharType="begin" w:fldLock="false" w:dirty="false"/>
      </w:r>
      <w:r>
        <w:rPr/>
        <w:instrText xml:space="preserve"> HYPERLINK "https://pravopmr.ru/View.aspx?id=CxVUrVu%2fZpgRllp7%2bKf50Q%3d%3d"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 апреля 2008 года № 208</w:t>
      </w:r>
      <w:r>
        <w:fldChar w:fldCharType="end"/>
      </w:r>
      <w:r>
        <w:rPr>
          <w:sz w:val="24"/>
        </w:rPr>
        <w:t xml:space="preserve"> (САЗ 08-13), </w:t>
      </w:r>
      <w:r>
        <w:fldChar w:fldCharType="begin" w:fldLock="false" w:dirty="false"/>
      </w:r>
      <w:r>
        <w:rPr/>
        <w:instrText xml:space="preserve"> HYPERLINK "https://pravopmr.ru/View.aspx?id=hC3UhFhE4T%2bw1sipp0Bozg%3d%3d"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14 августа 2008 года № 518</w:t>
      </w:r>
      <w:r>
        <w:fldChar w:fldCharType="end"/>
      </w:r>
      <w:r>
        <w:rPr>
          <w:sz w:val="24"/>
        </w:rPr>
        <w:t xml:space="preserve"> (САЗ 08-32), </w:t>
      </w:r>
      <w:r>
        <w:fldChar w:fldCharType="begin" w:fldLock="false" w:dirty="false"/>
      </w:r>
      <w:r>
        <w:rPr/>
        <w:instrText xml:space="preserve"> HYPERLINK "https://pravopmr.ru/View.aspx?id=xPF8stVYjmWVxYAkIuwsHQ%3d%3d" \o "(УТРАТИЛ СИЛУ 25.04.2012) Об утверждении Положения о фонде Государственного резерва Приднестровской Молдавской Республики" </w:instrText>
      </w:r>
      <w:r>
        <w:fldChar w:fldCharType="separate"/>
      </w:r>
      <w:r>
        <w:rPr>
          <w:sz w:val="24"/>
          <w:color w:val="0066CC"/>
          <w:rStyle w:val="Hyperlink"/>
        </w:rPr>
        <w:t>от 15 декабря 2008 года № 802</w:t>
      </w:r>
      <w:r>
        <w:fldChar w:fldCharType="end"/>
      </w:r>
      <w:r>
        <w:rPr>
          <w:sz w:val="24"/>
        </w:rPr>
        <w:t xml:space="preserve"> (САЗ 08-50), </w:t>
      </w:r>
      <w:r>
        <w:fldChar w:fldCharType="begin" w:fldLock="false" w:dirty="false"/>
      </w:r>
      <w:r>
        <w:rPr/>
        <w:instrText xml:space="preserve"> HYPERLINK "https://pravopmr.ru/View.aspx?id=hpMII%2bAODEu6x9SYNxjfcw%3d%3d"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30 декабря 2008 года № 842</w:t>
      </w:r>
      <w:r>
        <w:fldChar w:fldCharType="end"/>
      </w:r>
      <w:r>
        <w:rPr>
          <w:sz w:val="24"/>
        </w:rPr>
        <w:t xml:space="preserve"> (САЗ 09-1), </w:t>
      </w:r>
      <w:r>
        <w:fldChar w:fldCharType="begin" w:fldLock="false" w:dirty="false"/>
      </w:r>
      <w:r>
        <w:rPr/>
        <w:instrText xml:space="preserve"> HYPERLINK "https://pravopmr.ru/View.aspx?id=PNsUx7qSNooROFWyB%2fjoZA%3d%3d"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13 апреля 2009 года № 243</w:t>
      </w:r>
      <w:r>
        <w:fldChar w:fldCharType="end"/>
      </w:r>
      <w:r>
        <w:rPr>
          <w:sz w:val="24"/>
        </w:rPr>
        <w:t xml:space="preserve"> (САЗ 09-16), </w:t>
      </w:r>
      <w:r>
        <w:fldChar w:fldCharType="begin" w:fldLock="false" w:dirty="false"/>
      </w:r>
      <w:r>
        <w:rPr/>
        <w:instrText xml:space="preserve"> HYPERLINK "https://pravopmr.ru/View.aspx?id=KjTD%2bdGyi6edGtcnMC3ytQ%3d%3d" \o "(ВСТУПИЛ В СИЛУ 17.09.2009) О внесении изменений в некоторые нормативные правовые акты Президента Приднестровской Молдавской Республики" </w:instrText>
      </w:r>
      <w:r>
        <w:fldChar w:fldCharType="separate"/>
      </w:r>
      <w:r>
        <w:rPr>
          <w:sz w:val="24"/>
          <w:color w:val="0066CC"/>
          <w:rStyle w:val="Hyperlink"/>
        </w:rPr>
        <w:t>от 17 сентября 2009 года № 666</w:t>
      </w:r>
      <w:r>
        <w:fldChar w:fldCharType="end"/>
      </w:r>
      <w:r>
        <w:rPr>
          <w:sz w:val="24"/>
        </w:rPr>
        <w:t xml:space="preserve"> (САЗ 09-38), приказываю:</w:t>
      </w:r>
    </w:p>
    <w:p>
      <w:pPr>
        <w:jc w:val="both"/>
        <w:spacing w:lineRule="auto"/>
        <w:ind w:firstLine="480"/>
        <w:rPr>
          <w:sz w:val="24"/>
        </w:rPr>
      </w:pPr>
      <w:r>
        <w:rPr>
          <w:sz w:val="24"/>
        </w:rPr>
        <w:t>1. Утвердить Инструкцию "О формате финансовой отчетности, порядке ее составления и представления органам государственной власти" согласно Приложению к настоящему Приказу.</w:t>
      </w:r>
    </w:p>
    <w:p>
      <w:pPr>
        <w:jc w:val="both"/>
        <w:spacing w:lineRule="auto"/>
        <w:ind w:firstLine="480"/>
        <w:rPr>
          <w:sz w:val="24"/>
        </w:rPr>
      </w:pPr>
      <w:r>
        <w:rPr>
          <w:sz w:val="24"/>
        </w:rPr>
        <w:t xml:space="preserve">2. Признать утратившим силу </w:t>
      </w:r>
      <w:r>
        <w:fldChar w:fldCharType="begin" w:fldLock="false" w:dirty="false"/>
      </w:r>
      <w:r>
        <w:rPr/>
        <w:instrText xml:space="preserve"> HYPERLINK "https://pravopmr.ru/View.aspx?id=Jf5dXagN5Q1cP3fCK%2bT9GA%3d%3d" \o "(УТРАТИЛ СИЛУ 01.01.2011) Об утверждении стандарта бухгалтерского учета № 5 \"Финансовая отчетность организации\"" </w:instrText>
      </w:r>
      <w:r>
        <w:fldChar w:fldCharType="separate"/>
      </w:r>
      <w:r>
        <w:rPr>
          <w:sz w:val="24"/>
          <w:color w:val="0066CC"/>
          <w:rStyle w:val="Hyperlink"/>
        </w:rPr>
        <w:t>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w:t>
      </w:r>
      <w:r>
        <w:fldChar w:fldCharType="end"/>
      </w:r>
      <w:r>
        <w:rPr>
          <w:sz w:val="24"/>
        </w:rPr>
        <w:t xml:space="preserve"> (рег. № 4611 от 5 ноября 2008 года) (САЗ 08-44) с изменениями и дополнениями, внесенными </w:t>
      </w:r>
      <w:r>
        <w:fldChar w:fldCharType="begin" w:fldLock="false" w:dirty="false"/>
      </w:r>
      <w:r>
        <w:rPr/>
        <w:instrText xml:space="preserve"> HYPERLINK "https://pravopmr.ru/View.aspx?id=6VQNCF6MKQdeU%2b7tX93a%2bA%3d%3d" \o "(УТРАТИЛ СИЛУ 01.01.2011) О внесении изменения и дополнения в 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 (рег. № 4611 от 5 ноября 2008 года) (САЗ 08-44)" </w:instrText>
      </w:r>
      <w:r>
        <w:fldChar w:fldCharType="separate"/>
      </w:r>
      <w:r>
        <w:rPr>
          <w:sz w:val="24"/>
          <w:color w:val="0066CC"/>
          <w:rStyle w:val="Hyperlink"/>
        </w:rPr>
        <w:t>приказами Министерства финансов Приднестровской Молдавской Республики от 18 ноября 2008 года № 213</w:t>
      </w:r>
      <w:r>
        <w:fldChar w:fldCharType="end"/>
      </w:r>
      <w:r>
        <w:rPr>
          <w:sz w:val="24"/>
        </w:rPr>
        <w:t xml:space="preserve"> (рег. № 4639 от 5 декабря 2008 года) (САЗ 08-48), </w:t>
      </w:r>
      <w:r>
        <w:fldChar w:fldCharType="begin" w:fldLock="false" w:dirty="false"/>
      </w:r>
      <w:r>
        <w:rPr/>
        <w:instrText xml:space="preserve"> HYPERLINK "https://pravopmr.ru/View.aspx?id=VVd6ptVbsuolN5rl5XfCSA%3d%3d" \o "(УТРАТИЛ СИЛУ 01.01.2011) О внесении дополнения в 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 (рег. № 4611 от 5 ноября 2008 года) (САЗ 08-44)" </w:instrText>
      </w:r>
      <w:r>
        <w:fldChar w:fldCharType="separate"/>
      </w:r>
      <w:r>
        <w:rPr>
          <w:sz w:val="24"/>
          <w:color w:val="0066CC"/>
          <w:rStyle w:val="Hyperlink"/>
        </w:rPr>
        <w:t>от 22 апреля 2009 года № 100</w:t>
      </w:r>
      <w:r>
        <w:fldChar w:fldCharType="end"/>
      </w:r>
      <w:r>
        <w:rPr>
          <w:sz w:val="24"/>
        </w:rPr>
        <w:t xml:space="preserve"> (рег. № 4819 от 12 мая 2009 года) (САЗ 09-20), </w:t>
      </w:r>
      <w:r>
        <w:fldChar w:fldCharType="begin" w:fldLock="false" w:dirty="false"/>
      </w:r>
      <w:r>
        <w:rPr/>
        <w:instrText xml:space="preserve"> HYPERLINK "https://pravopmr.ru/View.aspx?id=yI9kTmvNXVH7WZa5QKw2Ig%3d%3d" \o "(УТРАТИЛ СИЛУ 01.01.2011) О внесении изменения в 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 (рег. № 4614 от5 ноября 2008 года) (САЗ 08-44)" </w:instrText>
      </w:r>
      <w:r>
        <w:fldChar w:fldCharType="separate"/>
      </w:r>
      <w:r>
        <w:rPr>
          <w:sz w:val="24"/>
          <w:color w:val="0066CC"/>
          <w:rStyle w:val="Hyperlink"/>
        </w:rPr>
        <w:t>от 20 ноября 2009 года № 249</w:t>
      </w:r>
      <w:r>
        <w:fldChar w:fldCharType="end"/>
      </w:r>
      <w:r>
        <w:rPr>
          <w:sz w:val="24"/>
        </w:rPr>
        <w:t xml:space="preserve"> (рег. № 5082 от 14 декабря 2009 года) (САЗ 09-51).</w:t>
      </w:r>
    </w:p>
    <w:p>
      <w:pPr>
        <w:jc w:val="both"/>
        <w:spacing w:lineRule="auto"/>
        <w:ind w:firstLine="480"/>
        <w:rPr>
          <w:sz w:val="24"/>
        </w:rPr>
      </w:pPr>
      <w:r>
        <w:rPr>
          <w:sz w:val="24"/>
        </w:rPr>
        <w:t xml:space="preserve">3. Признать утратившим силу </w:t>
      </w:r>
      <w:r>
        <w:fldChar w:fldCharType="begin" w:fldLock="false" w:dirty="false"/>
      </w:r>
      <w:r>
        <w:rPr/>
        <w:instrText xml:space="preserve"> HYPERLINK "https://pravopmr.ru/View.aspx?id=iOEGqRm35EqkvhgSzNtnDQ%3d%3d" \o "(УТРАТИЛ СИЛУ 01.01.2011) Об утверждении Инструкции \"О формате финансовой отчетности, порядке ее составления и представления органам государственной власти\"" </w:instrText>
      </w:r>
      <w:r>
        <w:fldChar w:fldCharType="separate"/>
      </w:r>
      <w:r>
        <w:rPr>
          <w:sz w:val="24"/>
          <w:color w:val="0066CC"/>
          <w:rStyle w:val="Hyperlink"/>
        </w:rPr>
        <w:t>Приказ Министерства финансов Приднестровской Молдавской Республики от 12 июня 2009 года № 157 "Об утверждении Инструкции "О формате финансовой отчетности, порядке ее составления и представления органам государственной власти"</w:t>
      </w:r>
      <w:r>
        <w:fldChar w:fldCharType="end"/>
      </w:r>
      <w:r>
        <w:rPr>
          <w:sz w:val="24"/>
        </w:rPr>
        <w:t xml:space="preserve"> (рег. № 4905 от 9 июля 2009 года) (САЗ 09-28) с изменением, внесенным </w:t>
      </w:r>
      <w:r>
        <w:fldChar w:fldCharType="begin" w:fldLock="false" w:dirty="false"/>
      </w:r>
      <w:r>
        <w:rPr/>
        <w:instrText xml:space="preserve"> HYPERLINK "https://pravopmr.ru/View.aspx?id=LD94QTYr7XMgrYWMev79AA%3d%3d" \o "(ВСТУПИЛ В СИЛУ 21.09.2009) Об упорядочении ряда нормативных правовых актов Министерства финансов Приднестровской Молдавской Республики" </w:instrText>
      </w:r>
      <w:r>
        <w:fldChar w:fldCharType="separate"/>
      </w:r>
      <w:r>
        <w:rPr>
          <w:sz w:val="24"/>
          <w:color w:val="0066CC"/>
          <w:rStyle w:val="Hyperlink"/>
        </w:rPr>
        <w:t>Приказом Министерства финансов Приднестровской Молдавской Республики от 21 сентября 2009 года № 222</w:t>
      </w:r>
      <w:r>
        <w:fldChar w:fldCharType="end"/>
      </w:r>
      <w:r>
        <w:rPr>
          <w:sz w:val="24"/>
        </w:rPr>
        <w:t xml:space="preserve"> (рег. № 5013 от 28 сентября 2009 года) (САЗ 09-40).</w:t>
      </w:r>
    </w:p>
    <w:p>
      <w:pPr>
        <w:jc w:val="both"/>
        <w:spacing w:lineRule="auto"/>
        <w:ind w:firstLine="480"/>
        <w:rPr>
          <w:sz w:val="24"/>
        </w:rPr>
      </w:pPr>
      <w:r>
        <w:rPr>
          <w:sz w:val="24"/>
        </w:rPr>
        <w:t xml:space="preserve">4. По итогам финансовой хозяйственной деятельности организации годовая финансовая отчетность за 2010 год составляется в соответствии с требованиями Стандарта бухгалтерского учета № 5 "Финансовая отчетность организации", утвержденного </w:t>
      </w:r>
      <w:r>
        <w:fldChar w:fldCharType="begin" w:fldLock="false" w:dirty="false"/>
      </w:r>
      <w:r>
        <w:rPr/>
        <w:instrText xml:space="preserve"> HYPERLINK "https://pravopmr.ru/View.aspx?id=Jf5dXagN5Q1cP3fCK%2bT9GA%3d%3d" \o "(УТРАТИЛ СИЛУ 01.01.2011) Об утверждении стандарта бухгалтерского учета № 5 \"Финансовая отчетность организации\"" </w:instrText>
      </w:r>
      <w:r>
        <w:fldChar w:fldCharType="separate"/>
      </w:r>
      <w:r>
        <w:rPr>
          <w:sz w:val="24"/>
          <w:color w:val="0066CC"/>
          <w:rStyle w:val="Hyperlink"/>
        </w:rPr>
        <w:t>Приказом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w:t>
      </w:r>
      <w:r>
        <w:fldChar w:fldCharType="end"/>
      </w:r>
      <w:r>
        <w:rPr>
          <w:sz w:val="24"/>
        </w:rPr>
        <w:t xml:space="preserve"> (рег. № 4611 от 5 ноября 2008 года) (САЗ 08-44) с изменениями и дополнениями, внесенными </w:t>
      </w:r>
      <w:r>
        <w:fldChar w:fldCharType="begin" w:fldLock="false" w:dirty="false"/>
      </w:r>
      <w:r>
        <w:rPr/>
        <w:instrText xml:space="preserve"> HYPERLINK "https://pravopmr.ru/View.aspx?id=6VQNCF6MKQdeU%2b7tX93a%2bA%3d%3d" \o "(УТРАТИЛ СИЛУ 01.01.2011) О внесении изменения и дополнения в 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 (рег. № 4611 от 5 ноября 2008 года) (САЗ 08-44)" </w:instrText>
      </w:r>
      <w:r>
        <w:fldChar w:fldCharType="separate"/>
      </w:r>
      <w:r>
        <w:rPr>
          <w:sz w:val="24"/>
          <w:color w:val="0066CC"/>
          <w:rStyle w:val="Hyperlink"/>
        </w:rPr>
        <w:t>приказами Министерства финансов Приднестровской Молдавской Республики от 18 ноября 2008 года № 213</w:t>
      </w:r>
      <w:r>
        <w:fldChar w:fldCharType="end"/>
      </w:r>
      <w:r>
        <w:rPr>
          <w:sz w:val="24"/>
        </w:rPr>
        <w:t xml:space="preserve"> (рег. № 4639 от 5 декабря 2008 года) (САЗ 08-48), </w:t>
      </w:r>
      <w:r>
        <w:fldChar w:fldCharType="begin" w:fldLock="false" w:dirty="false"/>
      </w:r>
      <w:r>
        <w:rPr/>
        <w:instrText xml:space="preserve"> HYPERLINK "https://pravopmr.ru/View.aspx?id=VVd6ptVbsuolN5rl5XfCSA%3d%3d" \o "(УТРАТИЛ СИЛУ 01.01.2011) О внесении дополнения в 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 (рег. № 4611 от 5 ноября 2008 года) (САЗ 08-44)" </w:instrText>
      </w:r>
      <w:r>
        <w:fldChar w:fldCharType="separate"/>
      </w:r>
      <w:r>
        <w:rPr>
          <w:sz w:val="24"/>
          <w:color w:val="0066CC"/>
          <w:rStyle w:val="Hyperlink"/>
        </w:rPr>
        <w:t>от 22 апреля 2009 года № 100</w:t>
      </w:r>
      <w:r>
        <w:fldChar w:fldCharType="end"/>
      </w:r>
      <w:r>
        <w:rPr>
          <w:sz w:val="24"/>
        </w:rPr>
        <w:t xml:space="preserve"> (рег. № 4819 от 12 мая 2009 года) (САЗ 09-20), </w:t>
      </w:r>
      <w:r>
        <w:fldChar w:fldCharType="begin" w:fldLock="false" w:dirty="false"/>
      </w:r>
      <w:r>
        <w:rPr/>
        <w:instrText xml:space="preserve"> HYPERLINK "https://pravopmr.ru/View.aspx?id=yI9kTmvNXVH7WZa5QKw2Ig%3d%3d" \o "(УТРАТИЛ СИЛУ 01.01.2011) О внесении изменения в Приказ Министерства финансов Приднестровской Молдавской Республики от 30 сентября 2008 года № 188 \"Об утверждении стандарта бухгалтерского учета № 5 \"Финансовая отчетность организации\" (рег. № 4614 от5 ноября 2008 года) (САЗ 08-44)" </w:instrText>
      </w:r>
      <w:r>
        <w:fldChar w:fldCharType="separate"/>
      </w:r>
      <w:r>
        <w:rPr>
          <w:sz w:val="24"/>
          <w:color w:val="0066CC"/>
          <w:rStyle w:val="Hyperlink"/>
        </w:rPr>
        <w:t>от 20 ноября 2009 года № 249</w:t>
      </w:r>
      <w:r>
        <w:fldChar w:fldCharType="end"/>
      </w:r>
      <w:r>
        <w:rPr>
          <w:sz w:val="24"/>
        </w:rPr>
        <w:t xml:space="preserve"> (рег. № 5082 от 14 декабря 2009 года) (САЗ 09-51).</w:t>
      </w:r>
    </w:p>
    <w:p>
      <w:pPr>
        <w:jc w:val="both"/>
        <w:spacing w:lineRule="auto"/>
        <w:ind w:firstLine="480"/>
        <w:rPr>
          <w:sz w:val="24"/>
        </w:rPr>
      </w:pPr>
      <w:r>
        <w:rPr>
          <w:sz w:val="24"/>
        </w:rPr>
        <w:t>5. Направить настоящий Приказ на государственную регистрацию в Министерство юстиции Приднестровской Молдавской Республики.</w:t>
      </w:r>
    </w:p>
    <w:p>
      <w:pPr>
        <w:jc w:val="both"/>
        <w:spacing w:lineRule="auto"/>
        <w:ind w:firstLine="480"/>
        <w:rPr>
          <w:sz w:val="24"/>
        </w:rPr>
      </w:pPr>
      <w:r>
        <w:rPr>
          <w:sz w:val="24"/>
        </w:rPr>
        <w:t>6. Настоящий Приказ вступает в силу с 1 января 2011 года.</w:t>
      </w:r>
    </w:p>
    <w:p>
      <w:pPr>
        <w:jc w:val="left"/>
        <w:spacing w:lineRule="auto"/>
        <w:pStyle w:val="NormalWeb"/>
        <w:rPr>
          <w:sz w:val="24"/>
        </w:rPr>
      </w:pPr>
      <w:r>
        <w:br/>
      </w:r>
      <w:r>
        <w:rPr>
          <w:b w:val="true"/>
          <w:sz w:val="24"/>
        </w:rPr>
        <w:t>МИНИСТР И. МОЛОКАНОВА</w:t>
      </w:r>
    </w:p>
    <w:p>
      <w:pPr>
        <w:jc w:val="left"/>
        <w:spacing w:lineRule="auto"/>
        <w:pStyle w:val="NormalWeb"/>
        <w:rPr>
          <w:sz w:val="24"/>
        </w:rPr>
      </w:pPr>
      <w:r>
        <w:rPr>
          <w:sz w:val="24"/>
        </w:rPr>
        <w:t>г. Тирасполь</w:t>
      </w:r>
      <w:r>
        <w:br/>
      </w:r>
      <w:r>
        <w:rPr>
          <w:sz w:val="24"/>
        </w:rPr>
        <w:t>21 июля 2010 г.</w:t>
      </w:r>
      <w:r>
        <w:br/>
      </w:r>
      <w:r>
        <w:rPr>
          <w:sz w:val="24"/>
        </w:rPr>
        <w:t>№ 133</w:t>
      </w:r>
    </w:p>
    <w:p>
      <w:pPr>
        <w:jc w:val="right"/>
        <w:spacing w:lineRule="auto"/>
        <w:pStyle w:val="NormalWeb"/>
        <w:rPr>
          <w:sz w:val="24"/>
        </w:rPr>
      </w:pPr>
      <w:r>
        <w:rPr>
          <w:sz w:val="24"/>
        </w:rPr>
        <w:t>Приложение</w:t>
      </w:r>
      <w:r>
        <w:br/>
      </w:r>
      <w:r>
        <w:rPr>
          <w:sz w:val="24"/>
        </w:rPr>
        <w:t>к Приказу Министерства финансов</w:t>
      </w:r>
      <w:r>
        <w:br/>
      </w:r>
      <w:r>
        <w:rPr>
          <w:sz w:val="24"/>
        </w:rPr>
        <w:t>Приднестровской Молдавской Республики</w:t>
      </w:r>
      <w:r>
        <w:br/>
      </w:r>
      <w:r>
        <w:rPr>
          <w:sz w:val="24"/>
        </w:rPr>
        <w:t>от 21 июля 2010 года № 133</w:t>
      </w:r>
    </w:p>
    <w:p>
      <w:pPr>
        <w:jc w:val="center"/>
        <w:spacing w:lineRule="auto"/>
        <w:ind w:firstLine="480"/>
        <w:pStyle w:val="Heading1"/>
        <w:rPr/>
      </w:pPr>
      <w:r>
        <w:rPr/>
        <w:t>ИНСТРУКЦИЯ</w:t>
      </w:r>
      <w:r>
        <w:br/>
      </w:r>
      <w:r>
        <w:rPr/>
        <w:t>"О ФОРМАТЕ ФИНАНСОВОЙ ОТЧЕТНОСТИ, ПОРЯДКЕ ЕЕ СОСТАВЛЕНИЯ И</w:t>
      </w:r>
      <w:r>
        <w:br/>
      </w:r>
      <w:r>
        <w:rPr/>
        <w:t>ПРЕДСТАВЛЕНИЯ ОРГАНАМ ГОСУДАРСТВЕННОЙ ВЛАСТИ"</w:t>
      </w:r>
    </w:p>
    <w:p>
      <w:pPr>
        <w:jc w:val="center"/>
        <w:spacing w:lineRule="auto"/>
        <w:ind w:firstLine="480"/>
        <w:pStyle w:val="Heading2"/>
        <w:rPr/>
      </w:pPr>
      <w:r>
        <w:rPr/>
        <w:t>1. ОБЩИЕ ПОЛОЖЕНИЯ</w:t>
      </w:r>
    </w:p>
    <w:p>
      <w:pPr>
        <w:jc w:val="both"/>
        <w:spacing w:lineRule="auto"/>
        <w:ind w:firstLine="480"/>
        <w:rPr>
          <w:sz w:val="24"/>
        </w:rPr>
      </w:pPr>
      <w:r>
        <w:rPr>
          <w:sz w:val="24"/>
        </w:rPr>
        <w:t xml:space="preserve">1. Настоящая Инструкция разработана во исполнение </w:t>
      </w:r>
      <w:r>
        <w:fldChar w:fldCharType="begin" w:fldLock="false" w:dirty="false"/>
      </w:r>
      <w:r>
        <w:rPr/>
        <w:instrText xml:space="preserve"> HYPERLINK "https://pravopmr.ru/View.aspx?id=08POoNZcbBhGtMc3XmAmEg%3d%3d" \o "(ВСТУПИЛ В СИЛУ 01.01.2005) О бухгалтерском учете и финансовой отчетности" </w:instrText>
      </w:r>
      <w:r>
        <w:fldChar w:fldCharType="separate"/>
      </w:r>
      <w:r>
        <w:rPr>
          <w:sz w:val="24"/>
          <w:color w:val="0066CC"/>
          <w:rStyle w:val="Hyperlink"/>
        </w:rPr>
        <w:t>Закона Приднестровской Молдавской Республики от 17 августа 2004 года № 467-З-III "О бухгалтерском учете и финансовой отчетности"</w:t>
      </w:r>
      <w:r>
        <w:fldChar w:fldCharType="end"/>
      </w:r>
      <w:r>
        <w:rPr>
          <w:sz w:val="24"/>
        </w:rPr>
        <w:t xml:space="preserve"> (САЗ 04-34) с учетом необходимости обеспечения единообразного формирования полной и достоверной информации о финансовом положении, финансовых результатах деятельности и изменениях в финансовом положении организаций в соответствии с требованиями рыночной экономики и процесса гармонизации международных норм и стандартов бухгалтерского учета для удовлетворения общих информационных потребностей широкого круга заинтересованных пользователей и принятия ими экономических решений.</w:t>
      </w:r>
    </w:p>
    <w:p>
      <w:pPr>
        <w:jc w:val="both"/>
        <w:spacing w:lineRule="auto"/>
        <w:ind w:firstLine="480"/>
        <w:rPr>
          <w:sz w:val="24"/>
        </w:rPr>
      </w:pPr>
      <w:r>
        <w:rPr>
          <w:sz w:val="24"/>
        </w:rPr>
        <w:t xml:space="preserve">2. Настоящая Инструкция разработана на основании Принципов подготовки и составления финансовой отчетности в Приднестровской Молдавской Республике, утвержденных </w:t>
      </w:r>
      <w:r>
        <w:fldChar w:fldCharType="begin" w:fldLock="false" w:dirty="false"/>
      </w:r>
      <w:r>
        <w:rPr/>
        <w:instrText xml:space="preserve"> HYPERLINK "https://pravopmr.ru/View.aspx?id=A4LVY9ggTvcOOVlcNqTC7A%3d%3d" \o "(ВСТУПИЛ В СИЛУ 13.04.2009) Об утверждении принципов подготовки и составления финансовой отчетности в Приднестровской Молдавской Республике" </w:instrText>
      </w:r>
      <w:r>
        <w:fldChar w:fldCharType="separate"/>
      </w:r>
      <w:r>
        <w:rPr>
          <w:sz w:val="24"/>
          <w:color w:val="0066CC"/>
          <w:rStyle w:val="Hyperlink"/>
        </w:rPr>
        <w:t>Приказом Министерства финансов Приднестровской Молдавской Республики от 13 апреля 2009 года № 94</w:t>
      </w:r>
      <w:r>
        <w:fldChar w:fldCharType="end"/>
      </w:r>
      <w:r>
        <w:rPr>
          <w:sz w:val="24"/>
        </w:rPr>
        <w:t xml:space="preserve"> (рег. № 4829 от 13 мая 2009 года) (САЗ 09-20), Стандарта бухгалтерского учета № 1 "Представление финансовой отчетности", утвержденного </w:t>
      </w:r>
      <w:r>
        <w:fldChar w:fldCharType="begin" w:fldLock="false" w:dirty="false"/>
      </w:r>
      <w:r>
        <w:rPr/>
        <w:instrText xml:space="preserve"> HYPERLINK "https://pravopmr.ru/View.aspx?id=1BwFfLI4GsHO9%2bpYBtPGLA%3d%3d" \o "(ВСТУПИЛ В СИЛУ 01.01.2011) Об утверждении Стандарта бухгалтерского учета № 1 \"Представление финансовой отчетности\"" </w:instrText>
      </w:r>
      <w:r>
        <w:fldChar w:fldCharType="separate"/>
      </w:r>
      <w:r>
        <w:rPr>
          <w:sz w:val="24"/>
          <w:color w:val="0066CC"/>
          <w:rStyle w:val="Hyperlink"/>
        </w:rPr>
        <w:t>Приказом Министерства финансов Приднестровской Молдавской Республики от 26 апреля 2010 года № 76</w:t>
      </w:r>
      <w:r>
        <w:fldChar w:fldCharType="end"/>
      </w:r>
      <w:r>
        <w:rPr>
          <w:sz w:val="24"/>
        </w:rPr>
        <w:t xml:space="preserve"> (рег. № 5278 от 8 июня 2010 года) (САЗ 10-23).</w:t>
      </w:r>
    </w:p>
    <w:p>
      <w:pPr>
        <w:jc w:val="both"/>
        <w:spacing w:lineRule="auto"/>
        <w:ind w:firstLine="480"/>
        <w:rPr>
          <w:sz w:val="24"/>
        </w:rPr>
      </w:pPr>
      <w:r>
        <w:rPr>
          <w:sz w:val="24"/>
        </w:rPr>
        <w:t>3. Форматы финансовой отчетности, порядок ее составления и представления, изложенные в настоящей Инструкции, распространяются на финансовую отчетность, подготавливаемую организациями для органов государственной статистики, территориальных органов налоговых инспекций и иных пользователей, представленных органами государственной власти Приднестровской Молдавской Республики.</w:t>
      </w:r>
    </w:p>
    <w:p>
      <w:pPr>
        <w:jc w:val="both"/>
        <w:spacing w:lineRule="auto"/>
        <w:ind w:firstLine="480"/>
        <w:rPr>
          <w:sz w:val="24"/>
        </w:rPr>
      </w:pPr>
      <w:r>
        <w:rPr>
          <w:sz w:val="24"/>
        </w:rPr>
        <w:t>Финансовая отчетность составляется организациями на следующие даты: квартальная - по состоянию на 31 марта, полугодовая - на 30 июня, за девять месяцев - на 30 сентября текущего года, годовая - на 31 декабря текущего года.</w:t>
      </w:r>
    </w:p>
    <w:p>
      <w:pPr>
        <w:jc w:val="both"/>
        <w:spacing w:lineRule="auto"/>
        <w:ind w:firstLine="480"/>
        <w:rPr>
          <w:sz w:val="24"/>
        </w:rPr>
      </w:pPr>
      <w:r>
        <w:rPr>
          <w:sz w:val="24"/>
        </w:rPr>
        <w:t>Финансовая отчетность организации составляется, хранится и предоставляется на бумажных либо технических носителях информации.</w:t>
      </w:r>
    </w:p>
    <w:p>
      <w:pPr>
        <w:jc w:val="both"/>
        <w:spacing w:lineRule="auto"/>
        <w:ind w:firstLine="480"/>
        <w:rPr>
          <w:sz w:val="24"/>
        </w:rPr>
      </w:pPr>
      <w:r>
        <w:rPr>
          <w:sz w:val="24"/>
        </w:rPr>
        <w:t>Финансовая отчетность организации может быть предоставлена на бумажном носителе пользователю непосредственно или передана через ее представителя, направлена в виде почтового отправления с описью вложения или передана в электронном виде по телекоммуникационным каналам связи.</w:t>
      </w:r>
    </w:p>
    <w:p>
      <w:pPr>
        <w:jc w:val="both"/>
        <w:spacing w:lineRule="auto"/>
        <w:ind w:firstLine="480"/>
        <w:rPr>
          <w:sz w:val="24"/>
        </w:rPr>
      </w:pPr>
      <w:r>
        <w:rPr>
          <w:sz w:val="24"/>
        </w:rPr>
        <w:t>Отчетность в электронной форме предоставляется с даты ввода в эксплуатацию ресурса "государственная информационная система "Электронная отчетность" по формам, размещенным на указанном ресурсе.</w:t>
      </w:r>
    </w:p>
    <w:p>
      <w:pPr>
        <w:jc w:val="both"/>
        <w:spacing w:lineRule="auto"/>
        <w:ind w:firstLine="480"/>
        <w:rPr>
          <w:sz w:val="24"/>
        </w:rPr>
      </w:pPr>
      <w:r>
        <w:rPr>
          <w:sz w:val="24"/>
        </w:rPr>
        <w:t>На бумажном носителе информации организации предоставляют финансовую отчетность пользователям согласно Приложениям № 1- № 14 к настоящей Инструкции.</w:t>
      </w:r>
    </w:p>
    <w:p>
      <w:pPr>
        <w:jc w:val="both"/>
        <w:spacing w:lineRule="auto"/>
        <w:ind w:firstLine="480"/>
        <w:rPr>
          <w:sz w:val="24"/>
        </w:rPr>
      </w:pPr>
      <w:r>
        <w:rPr>
          <w:sz w:val="24"/>
        </w:rPr>
        <w:t>4. Форматы финансовой отчетности, порядок ее составления и представления иным пользователям, отличным от пользователей, указанных в пункте 3 настоящего документа, устанавливаются учредительными документами организации, учетной политикой организации, требованиями и регламентами пользователей финансовой отчетности.</w:t>
      </w:r>
    </w:p>
    <w:p>
      <w:pPr>
        <w:jc w:val="center"/>
        <w:spacing w:lineRule="auto"/>
        <w:ind w:firstLine="480"/>
        <w:pStyle w:val="Heading2"/>
        <w:rPr/>
      </w:pPr>
      <w:r>
        <w:rPr/>
        <w:t>2. СФЕРА ПРИМЕНЕНИЯ</w:t>
      </w:r>
    </w:p>
    <w:p>
      <w:pPr>
        <w:jc w:val="both"/>
        <w:spacing w:lineRule="auto"/>
        <w:ind w:firstLine="480"/>
        <w:rPr>
          <w:sz w:val="24"/>
        </w:rPr>
      </w:pPr>
      <w:r>
        <w:rPr>
          <w:sz w:val="24"/>
        </w:rPr>
        <w:t>5. Настоящая Инструкция распространяется на всех юридических лиц,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w:t>
      </w:r>
    </w:p>
    <w:p>
      <w:pPr>
        <w:jc w:val="both"/>
        <w:spacing w:lineRule="auto"/>
        <w:ind w:firstLine="480"/>
        <w:rPr>
          <w:sz w:val="24"/>
        </w:rPr>
      </w:pPr>
      <w:r>
        <w:rPr>
          <w:sz w:val="24"/>
        </w:rPr>
        <w:t>6. Требования настоящей Инструкции не распространяются на кредитные и бюджетные организации.</w:t>
      </w:r>
    </w:p>
    <w:p>
      <w:pPr>
        <w:jc w:val="both"/>
        <w:spacing w:lineRule="auto"/>
        <w:ind w:firstLine="480"/>
        <w:rPr>
          <w:sz w:val="24"/>
        </w:rPr>
      </w:pPr>
      <w:r>
        <w:rPr>
          <w:sz w:val="24"/>
        </w:rPr>
        <w:t>7. Признание, измерение и раскрытие конкретных операций и других событий являются предметом рассмотрения других Стандартов бухгалтерского учета.</w:t>
      </w:r>
    </w:p>
    <w:p>
      <w:pPr>
        <w:jc w:val="both"/>
        <w:spacing w:lineRule="auto"/>
        <w:ind w:firstLine="480"/>
        <w:rPr>
          <w:sz w:val="24"/>
        </w:rPr>
      </w:pPr>
      <w:r>
        <w:rPr>
          <w:sz w:val="24"/>
        </w:rPr>
        <w:t>8. Термины и понятия, используемые в настоящей Инструкции, применяются в значениях, изложенных в Стандарте бухгалтерского учета № 1 "Представление финансовой отчетности" и Принципах подготовки и составления финансовой отчетности в Приднестровской Молдавской Республике.</w:t>
      </w:r>
    </w:p>
    <w:p>
      <w:pPr>
        <w:jc w:val="center"/>
        <w:spacing w:lineRule="auto"/>
        <w:ind w:firstLine="480"/>
        <w:pStyle w:val="Heading2"/>
        <w:rPr/>
      </w:pPr>
      <w:r>
        <w:rPr/>
        <w:t>3. КОМПЛЕКТ ФИНАНСОВОЙ ОТЧЕТНОСТИ И СРОКИ ЕЕ ПРЕДОСТАВЛЕНИЯ</w:t>
      </w:r>
    </w:p>
    <w:p>
      <w:pPr>
        <w:jc w:val="both"/>
        <w:spacing w:lineRule="auto"/>
        <w:ind w:firstLine="480"/>
        <w:rPr>
          <w:sz w:val="24"/>
        </w:rPr>
      </w:pPr>
      <w:r>
        <w:rPr>
          <w:sz w:val="24"/>
        </w:rPr>
        <w:t>9. Полный комплект финансовой отчетности формируется исходя из перечня финансовых отчетов, предусмотренного пунктом 13 Стандарта бухгалтерского учета № 1 "Представление финансовой отчетности", с учетом следующего:</w:t>
      </w:r>
    </w:p>
    <w:p>
      <w:pPr>
        <w:jc w:val="both"/>
        <w:spacing w:lineRule="auto"/>
        <w:ind w:firstLine="480"/>
        <w:rPr>
          <w:sz w:val="24"/>
        </w:rPr>
      </w:pPr>
      <w:r>
        <w:rPr>
          <w:sz w:val="24"/>
        </w:rPr>
        <w:t>а) отчет о финансовом положении на дату окончания периода для целей настоящей Инструкции именуется как балансовый отчет о финансовом положении (форма № 1 - квартальная, полугодовая, за девять месяцев, годовая);</w:t>
      </w:r>
    </w:p>
    <w:p>
      <w:pPr>
        <w:jc w:val="both"/>
        <w:spacing w:lineRule="auto"/>
        <w:ind w:firstLine="480"/>
        <w:rPr>
          <w:sz w:val="24"/>
        </w:rPr>
      </w:pPr>
      <w:r>
        <w:rPr>
          <w:sz w:val="24"/>
        </w:rPr>
        <w:t>б) отчет об изменениях в капитале за период для целей настоящей Инструкции именуется как отчет об изменениях в собственном капитале (форма № 3 - годовая);</w:t>
      </w:r>
    </w:p>
    <w:p>
      <w:pPr>
        <w:jc w:val="both"/>
        <w:spacing w:lineRule="auto"/>
        <w:ind w:firstLine="480"/>
        <w:rPr>
          <w:sz w:val="24"/>
        </w:rPr>
      </w:pPr>
      <w:r>
        <w:rPr>
          <w:sz w:val="24"/>
        </w:rPr>
        <w:t>в) организации представляют компоненты прибыли или убытка как часть единого отчета о совокупном доходе.</w:t>
      </w:r>
    </w:p>
    <w:p>
      <w:pPr>
        <w:jc w:val="both"/>
        <w:spacing w:lineRule="auto"/>
        <w:ind w:firstLine="480"/>
        <w:rPr>
          <w:sz w:val="24"/>
        </w:rPr>
      </w:pPr>
      <w:r>
        <w:rPr>
          <w:sz w:val="24"/>
        </w:rPr>
        <w:t>10. Организации, находящиеся в процессе приватизации составляют и представляют следующие финансовые отчеты:</w:t>
      </w:r>
    </w:p>
    <w:p>
      <w:pPr>
        <w:jc w:val="both"/>
        <w:spacing w:lineRule="auto"/>
        <w:ind w:firstLine="480"/>
        <w:rPr>
          <w:sz w:val="24"/>
        </w:rPr>
      </w:pPr>
      <w:r>
        <w:rPr>
          <w:sz w:val="24"/>
        </w:rPr>
        <w:t>а) Балансовый отчет о финансовом положении (форма № 1 - квартальная, полугодовая, 9 месяцев, годовая);</w:t>
      </w:r>
    </w:p>
    <w:p>
      <w:pPr>
        <w:jc w:val="both"/>
        <w:spacing w:lineRule="auto"/>
        <w:ind w:firstLine="480"/>
        <w:rPr>
          <w:sz w:val="24"/>
        </w:rPr>
      </w:pPr>
      <w:r>
        <w:rPr>
          <w:sz w:val="24"/>
        </w:rPr>
        <w:t>б) Отчет о совокупном доходе (форма № 2 - квартальная, полугодовая, 9 месяцев, годовая);</w:t>
      </w:r>
    </w:p>
    <w:p>
      <w:pPr>
        <w:jc w:val="both"/>
        <w:spacing w:lineRule="auto"/>
        <w:ind w:firstLine="480"/>
        <w:rPr>
          <w:sz w:val="24"/>
        </w:rPr>
      </w:pPr>
      <w:r>
        <w:rPr>
          <w:sz w:val="24"/>
        </w:rPr>
        <w:t>в) Отчет об изменениях в собственном капитале (форма № 3 - годовая);</w:t>
      </w:r>
    </w:p>
    <w:p>
      <w:pPr>
        <w:jc w:val="both"/>
        <w:spacing w:lineRule="auto"/>
        <w:ind w:firstLine="480"/>
        <w:rPr>
          <w:sz w:val="24"/>
        </w:rPr>
      </w:pPr>
      <w:r>
        <w:rPr>
          <w:sz w:val="24"/>
        </w:rPr>
        <w:t>г) Отчет о движении денежных средств (форма № 4 - годовая);</w:t>
      </w:r>
    </w:p>
    <w:p>
      <w:pPr>
        <w:jc w:val="both"/>
        <w:spacing w:lineRule="auto"/>
        <w:ind w:firstLine="480"/>
        <w:rPr>
          <w:sz w:val="24"/>
        </w:rPr>
      </w:pPr>
      <w:r>
        <w:rPr>
          <w:sz w:val="24"/>
        </w:rPr>
        <w:t>д) Примечания к финансовым отчетам (форма № 5-г - годовая), состоящие из краткого обзора основных принципов учетной политики и прочей пояснительной информации (Приложения № 4, № 5, № 6, № 7, № 8, № 9, № 10 к настоящей Инструкции - для предоставления на бумажном носителе).</w:t>
      </w:r>
    </w:p>
    <w:p>
      <w:pPr>
        <w:jc w:val="both"/>
        <w:spacing w:lineRule="auto"/>
        <w:ind w:firstLine="480"/>
        <w:rPr>
          <w:sz w:val="24"/>
        </w:rPr>
      </w:pPr>
      <w:r>
        <w:rPr>
          <w:sz w:val="24"/>
        </w:rPr>
        <w:t>Организации, для которых принято решение о начале процесса приватизации и рыночной оценке имущества, предоставляют финансовую отчетность на промежуточные даты - 1 число месяца.</w:t>
      </w:r>
    </w:p>
    <w:p>
      <w:pPr>
        <w:jc w:val="both"/>
        <w:spacing w:lineRule="auto"/>
        <w:ind w:firstLine="480"/>
        <w:rPr>
          <w:sz w:val="24"/>
        </w:rPr>
      </w:pPr>
      <w:r>
        <w:rPr>
          <w:sz w:val="24"/>
        </w:rPr>
        <w:t>11. Общественные организации (объединения), некоммерческие партнерства, благотворительные и иные фонды, ассоциации и союзы, а также иные некоммерческие организации, религиозные организации, не осуществляющие предпринимательскую деятельность, составляют и представляют Отчет о целевом использовании полученных средств (форма № 6 - годовая).</w:t>
      </w:r>
    </w:p>
    <w:p>
      <w:pPr>
        <w:jc w:val="both"/>
        <w:spacing w:lineRule="auto"/>
        <w:ind w:firstLine="480"/>
        <w:rPr>
          <w:sz w:val="24"/>
        </w:rPr>
      </w:pPr>
      <w:r>
        <w:rPr>
          <w:sz w:val="24"/>
        </w:rPr>
        <w:t>Общественные организации (объединения), некоммерческие партнерства, благотворительные и иные фонды, ассоциации и союзы, а также иные некоммерческие организации, религиозные организации, осуществляющие предпринимательскую деятельность, составляют и представляют следующие финансовые отчеты:</w:t>
      </w:r>
    </w:p>
    <w:p>
      <w:pPr>
        <w:jc w:val="both"/>
        <w:spacing w:lineRule="auto"/>
        <w:ind w:firstLine="480"/>
        <w:rPr>
          <w:sz w:val="24"/>
        </w:rPr>
      </w:pPr>
      <w:r>
        <w:rPr>
          <w:sz w:val="24"/>
        </w:rPr>
        <w:t>а) Балансовый отчет о финансовом положении (форма № 1 - годовая);</w:t>
      </w:r>
    </w:p>
    <w:p>
      <w:pPr>
        <w:jc w:val="both"/>
        <w:spacing w:lineRule="auto"/>
        <w:ind w:firstLine="480"/>
        <w:rPr>
          <w:sz w:val="24"/>
        </w:rPr>
      </w:pPr>
      <w:r>
        <w:rPr>
          <w:sz w:val="24"/>
        </w:rPr>
        <w:t>б) Отчет о целевом использовании полученных средств (форма № 6 - годовая);</w:t>
      </w:r>
    </w:p>
    <w:p>
      <w:pPr>
        <w:jc w:val="both"/>
        <w:spacing w:lineRule="auto"/>
        <w:ind w:firstLine="480"/>
        <w:rPr>
          <w:sz w:val="24"/>
        </w:rPr>
      </w:pPr>
      <w:r>
        <w:rPr>
          <w:sz w:val="24"/>
        </w:rPr>
        <w:t>в) Примечания к финансовым отчетам (форма № 5-г - годовая), состоящие из краткого обзора основных принципов учетной политики (раздел 1, 2 и 3 Приложения № 4 к настоящей Инструкции - для предоставления на бумажном носителе).</w:t>
      </w:r>
    </w:p>
    <w:p>
      <w:pPr>
        <w:jc w:val="both"/>
        <w:spacing w:lineRule="auto"/>
        <w:ind w:firstLine="480"/>
        <w:rPr>
          <w:sz w:val="24"/>
        </w:rPr>
      </w:pPr>
      <w:r>
        <w:rPr>
          <w:sz w:val="24"/>
        </w:rPr>
        <w:t>12. Страховые организации, осуществляющие предпринимательскую деятельность, составляют и представляют следующие финансовые отчеты:</w:t>
      </w:r>
    </w:p>
    <w:p>
      <w:pPr>
        <w:jc w:val="both"/>
        <w:spacing w:lineRule="auto"/>
        <w:ind w:firstLine="480"/>
        <w:rPr>
          <w:sz w:val="24"/>
        </w:rPr>
      </w:pPr>
      <w:r>
        <w:rPr>
          <w:sz w:val="24"/>
        </w:rPr>
        <w:t>а) Балансовый отчет о финансовом положении страховой организации (форма № 1с - полугодовая, годовая);</w:t>
      </w:r>
    </w:p>
    <w:p>
      <w:pPr>
        <w:jc w:val="both"/>
        <w:spacing w:lineRule="auto"/>
        <w:ind w:firstLine="480"/>
        <w:rPr>
          <w:sz w:val="24"/>
        </w:rPr>
      </w:pPr>
      <w:r>
        <w:rPr>
          <w:sz w:val="24"/>
        </w:rPr>
        <w:t>б) Отчет о совокупном доходе страховой организации (форма № 2с - полугодовая, годовая);</w:t>
      </w:r>
    </w:p>
    <w:p>
      <w:pPr>
        <w:jc w:val="both"/>
        <w:spacing w:lineRule="auto"/>
        <w:ind w:firstLine="480"/>
        <w:rPr>
          <w:sz w:val="24"/>
        </w:rPr>
      </w:pPr>
      <w:r>
        <w:rPr>
          <w:sz w:val="24"/>
        </w:rPr>
        <w:t>в) Отчет об изменениях в собственном капитале (форма № 3 - годовая);</w:t>
      </w:r>
    </w:p>
    <w:p>
      <w:pPr>
        <w:jc w:val="both"/>
        <w:spacing w:lineRule="auto"/>
        <w:ind w:firstLine="480"/>
        <w:rPr>
          <w:sz w:val="24"/>
        </w:rPr>
      </w:pPr>
      <w:r>
        <w:rPr>
          <w:sz w:val="24"/>
        </w:rPr>
        <w:t>г) Отчет о движении денежных средств страховой организации (форма № 4с - годовая) (Приложение № 14 - для предоставления на бумажном носителе);</w:t>
      </w:r>
    </w:p>
    <w:p>
      <w:pPr>
        <w:jc w:val="both"/>
        <w:spacing w:lineRule="auto"/>
        <w:ind w:firstLine="480"/>
        <w:rPr>
          <w:sz w:val="24"/>
        </w:rPr>
      </w:pPr>
      <w:r>
        <w:rPr>
          <w:sz w:val="24"/>
        </w:rPr>
        <w:t>д) Примечания к финансовым отчетам (форма № 5-г - годовая), состоящие из краткого обзора основных принципов учетной политики и прочей пояснительной информации (Приложения № 4, № 5, № 6, № 7, № 8, № 9, № 10 к настоящей Инструкции для предоставления на бумажном носителе).</w:t>
      </w:r>
    </w:p>
    <w:p>
      <w:pPr>
        <w:jc w:val="both"/>
        <w:spacing w:lineRule="auto"/>
        <w:ind w:firstLine="480"/>
        <w:rPr>
          <w:sz w:val="24"/>
        </w:rPr>
      </w:pPr>
      <w:r>
        <w:rPr>
          <w:sz w:val="24"/>
        </w:rPr>
        <w:t>13. Остальные категории организаций, не указанные в пункте 10, 11 и 12 настоящей Инструкции, составляют и представляют следующие финансовые отчеты:</w:t>
      </w:r>
    </w:p>
    <w:p>
      <w:pPr>
        <w:jc w:val="both"/>
        <w:spacing w:lineRule="auto"/>
        <w:ind w:firstLine="480"/>
        <w:rPr>
          <w:sz w:val="24"/>
        </w:rPr>
      </w:pPr>
      <w:r>
        <w:rPr>
          <w:sz w:val="24"/>
        </w:rPr>
        <w:t>а) Балансовый отчет о финансовом положении (форма № 1 - полугодовая, годовая);</w:t>
      </w:r>
    </w:p>
    <w:p>
      <w:pPr>
        <w:jc w:val="both"/>
        <w:spacing w:lineRule="auto"/>
        <w:ind w:firstLine="480"/>
        <w:rPr>
          <w:sz w:val="24"/>
        </w:rPr>
      </w:pPr>
      <w:r>
        <w:rPr>
          <w:sz w:val="24"/>
        </w:rPr>
        <w:t>б) Отчет о совокупном доходе (форма № 2 - полугодовая, годовая);</w:t>
      </w:r>
    </w:p>
    <w:p>
      <w:pPr>
        <w:jc w:val="both"/>
        <w:spacing w:lineRule="auto"/>
        <w:ind w:firstLine="480"/>
        <w:rPr>
          <w:sz w:val="24"/>
        </w:rPr>
      </w:pPr>
      <w:r>
        <w:rPr>
          <w:sz w:val="24"/>
        </w:rPr>
        <w:t>в) Примечания к финансовым отчетам (форма № 5-г - годовая), состоящие из краткого обзора основных принципов учетной политики (раздел 1, 2 и 3 Приложения № 4 к настоящей Инструкции - для предоставления на бумажном носителе).</w:t>
      </w:r>
    </w:p>
    <w:p>
      <w:pPr>
        <w:jc w:val="both"/>
        <w:spacing w:lineRule="auto"/>
        <w:ind w:firstLine="480"/>
        <w:rPr>
          <w:sz w:val="24"/>
        </w:rPr>
      </w:pPr>
      <w:r>
        <w:rPr>
          <w:sz w:val="24"/>
        </w:rPr>
        <w:t>14. При составлении финансовой отчетности за отчетный год, отчетным годом является календарный год с 1 января по 31 декабря включительно. Первым отчетным годом для вновь созданных организаций считается период с даты их государственной регистрации по 31 декабря соответствующего года, а созданных после 1 октября текущего года - по 31 декабря следующего года.</w:t>
      </w:r>
    </w:p>
    <w:p>
      <w:pPr>
        <w:jc w:val="both"/>
        <w:spacing w:lineRule="auto"/>
        <w:ind w:firstLine="480"/>
        <w:rPr>
          <w:sz w:val="24"/>
        </w:rPr>
      </w:pPr>
      <w:r>
        <w:rPr>
          <w:sz w:val="24"/>
        </w:rPr>
        <w:t>15. Каждая составляющая часть финансовой отчетности (за исключением приложений к форме № 5-г) должна содержать следующие данные: наименование составляющей части; указание отчетной даты или отчетного периода, за который составлена финансовая отчетность; наименование организации с указанием ее организационно-правовой формы; масштаб представления числовых показателей финансовой отчетности.</w:t>
      </w:r>
    </w:p>
    <w:p>
      <w:pPr>
        <w:jc w:val="both"/>
        <w:spacing w:lineRule="auto"/>
        <w:ind w:firstLine="480"/>
        <w:rPr>
          <w:sz w:val="24"/>
        </w:rPr>
      </w:pPr>
      <w:r>
        <w:rPr>
          <w:sz w:val="24"/>
        </w:rPr>
        <w:t>16. С учетом допущения, установленного пунктом 42 Стандарта бухгалтерского учета № 1 "Представление финансовой отчетности", финансовая отчетность составляется в валюте Приднестровской Молдавской Республики (в рублях (руб.) или тысячах рублей (тыс. руб.) без десятичных знаков).</w:t>
      </w:r>
    </w:p>
    <w:p>
      <w:pPr>
        <w:jc w:val="both"/>
        <w:spacing w:lineRule="auto"/>
        <w:ind w:firstLine="480"/>
        <w:rPr>
          <w:sz w:val="24"/>
        </w:rPr>
      </w:pPr>
      <w:r>
        <w:rPr>
          <w:sz w:val="24"/>
        </w:rPr>
        <w:t>Вычитаемый или отрицательный показатель показывается в круглых скобках.</w:t>
      </w:r>
    </w:p>
    <w:p>
      <w:pPr>
        <w:jc w:val="both"/>
        <w:spacing w:lineRule="auto"/>
        <w:ind w:firstLine="480"/>
        <w:rPr>
          <w:sz w:val="24"/>
        </w:rPr>
      </w:pPr>
      <w:r>
        <w:rPr>
          <w:sz w:val="24"/>
        </w:rPr>
        <w:t>17. Финансовая отчетность подписывается руководителем или лицом, им уполномоченным.</w:t>
      </w:r>
    </w:p>
    <w:p>
      <w:pPr>
        <w:jc w:val="both"/>
        <w:spacing w:lineRule="auto"/>
        <w:ind w:firstLine="480"/>
        <w:rPr>
          <w:sz w:val="24"/>
        </w:rPr>
      </w:pPr>
      <w:r>
        <w:rPr>
          <w:sz w:val="24"/>
        </w:rPr>
        <w:t>Финансовая отчетность организаций, в которых бухгалтерский учет ведется (составляется) специализированной организацией (центральной бухгалтерией), оказывающей услуги по ведению бухгалтерского учета и финансовой отчетности, или финансовая отчетность, составляемая специалистом-бухгалтером, являющимся индивидуальным предпринимателем, осуществляющим предпринимательскую деятельность на основании патента, подписывается руководителем организации, руководителем специализированной организации и (или) специалистом-бухгалтером, ведущим бухгалтерский учет.</w:t>
      </w:r>
    </w:p>
    <w:p>
      <w:pPr>
        <w:jc w:val="both"/>
        <w:spacing w:lineRule="auto"/>
        <w:ind w:firstLine="480"/>
        <w:rPr>
          <w:sz w:val="24"/>
        </w:rPr>
      </w:pPr>
      <w:r>
        <w:rPr>
          <w:sz w:val="24"/>
        </w:rPr>
        <w:t>18. При подготовке и раскрытии информации в финансовой отчетности в рамках настоящей Инструкции организация должна обеспечить соблюдение требований, предусмотренных Стандартом бухгалтерского учета № 8 "Учетная политика, изменения в расчетных бухгалтерских оценках и ошибки" (за исключением требования о ретроспективном пересчете), Стандартом бухгалтерского учета № 1 "Представление финансовой отчетности", Планом счетов бухгалтерского учета финансово-хозяйственной деятельности организаций и Инструкции по его применению, другими стандартами бухгалтерского учета.</w:t>
      </w:r>
    </w:p>
    <w:p>
      <w:pPr>
        <w:jc w:val="center"/>
        <w:spacing w:lineRule="auto"/>
        <w:ind w:firstLine="480"/>
        <w:pStyle w:val="Heading2"/>
        <w:rPr/>
      </w:pPr>
      <w:r>
        <w:rPr/>
        <w:t>4. ОБЩИЕ АСПЕКТЫ</w:t>
      </w:r>
    </w:p>
    <w:p>
      <w:pPr>
        <w:jc w:val="both"/>
        <w:spacing w:lineRule="auto"/>
        <w:ind w:firstLine="480"/>
        <w:rPr>
          <w:sz w:val="24"/>
        </w:rPr>
      </w:pPr>
      <w:r>
        <w:rPr>
          <w:sz w:val="24"/>
        </w:rPr>
        <w:t>19. Общие аспекты подготовки и представления финансовой отчетности для государственных нужд устанавливаются исходя из требований раздела 7 Стандарта бухгалтерского учета № 1 "Представление финансовой отчетности" с учетом следующего:</w:t>
      </w:r>
    </w:p>
    <w:p>
      <w:pPr>
        <w:jc w:val="both"/>
        <w:spacing w:lineRule="auto"/>
        <w:ind w:firstLine="480"/>
        <w:rPr>
          <w:sz w:val="24"/>
        </w:rPr>
      </w:pPr>
      <w:r>
        <w:rPr>
          <w:sz w:val="24"/>
        </w:rPr>
        <w:t>а) величина резервов (например, резервы по сомнительным долгам) отражается в финансовой отчетности отдельной строкой;</w:t>
      </w:r>
    </w:p>
    <w:p>
      <w:pPr>
        <w:jc w:val="both"/>
        <w:spacing w:lineRule="auto"/>
        <w:ind w:firstLine="480"/>
        <w:rPr>
          <w:sz w:val="24"/>
        </w:rPr>
      </w:pPr>
      <w:r>
        <w:rPr>
          <w:sz w:val="24"/>
        </w:rPr>
        <w:t>б) все признанные организацией доходы и расходы являются существенными и подлежат развернутому раскрытию;</w:t>
      </w:r>
    </w:p>
    <w:p>
      <w:pPr>
        <w:jc w:val="both"/>
        <w:spacing w:lineRule="auto"/>
        <w:ind w:firstLine="480"/>
        <w:rPr>
          <w:sz w:val="24"/>
        </w:rPr>
      </w:pPr>
      <w:r>
        <w:rPr>
          <w:sz w:val="24"/>
        </w:rPr>
        <w:t>в) ретроспективный пересчет статей финансовой отчетности не представляется;</w:t>
      </w:r>
    </w:p>
    <w:p>
      <w:pPr>
        <w:jc w:val="both"/>
        <w:spacing w:lineRule="auto"/>
        <w:ind w:firstLine="480"/>
        <w:rPr>
          <w:sz w:val="24"/>
        </w:rPr>
      </w:pPr>
      <w:r>
        <w:rPr>
          <w:sz w:val="24"/>
        </w:rPr>
        <w:t>г) изменение представления или классификации статей финансовой отчетности не производится;</w:t>
      </w:r>
    </w:p>
    <w:p>
      <w:pPr>
        <w:jc w:val="both"/>
        <w:spacing w:lineRule="auto"/>
        <w:ind w:firstLine="480"/>
        <w:rPr>
          <w:sz w:val="24"/>
        </w:rPr>
      </w:pPr>
      <w:r>
        <w:rPr>
          <w:sz w:val="24"/>
        </w:rPr>
        <w:t>д) изменение периодичности представления финансовой отчетности, установленной настоящей Инструкцией, не допускается.</w:t>
      </w:r>
    </w:p>
    <w:p>
      <w:pPr>
        <w:jc w:val="center"/>
        <w:spacing w:lineRule="auto"/>
        <w:ind w:firstLine="480"/>
        <w:pStyle w:val="Heading2"/>
        <w:rPr/>
      </w:pPr>
      <w:r>
        <w:rPr/>
        <w:t>5. ФОРМАТ И ПОРЯДОК СОСТАВЛЕНИЯ ФИНАНСОВЫХ ОТЧЕТОВ</w:t>
      </w:r>
    </w:p>
    <w:p>
      <w:pPr>
        <w:jc w:val="both"/>
        <w:spacing w:lineRule="auto"/>
        <w:ind w:firstLine="480"/>
        <w:rPr>
          <w:sz w:val="24"/>
        </w:rPr>
      </w:pPr>
      <w:r>
        <w:rPr>
          <w:sz w:val="24"/>
        </w:rPr>
        <w:t>20. Балансовый отчет о финансовом положении (форма № 1 - квартальная, полугодовая, за девять месяцев, годовая), а также Балансовый отчет о финансовом положении страховой организации (форма № 1с - квартальная, полугодовая, за девять месяцев, годовая) составляются по формам (для предоставления на бумажном носителе согласно Приложениям № 1, № 12 к настоящей Инструкции) на основании требований к раскрытию информации, установленных Стандартом бухгалтерского учета № 1 "Представление финансовой отчетности" с учетом следующего:</w:t>
      </w:r>
    </w:p>
    <w:p>
      <w:pPr>
        <w:jc w:val="both"/>
        <w:spacing w:lineRule="auto"/>
        <w:ind w:firstLine="480"/>
        <w:rPr>
          <w:sz w:val="24"/>
        </w:rPr>
      </w:pPr>
      <w:r>
        <w:rPr>
          <w:sz w:val="24"/>
        </w:rPr>
        <w:t>а) представление сверх установленных дополнительных статей, заголовков и промежуточных итоговых сумм в балансовом отчете о финансовом положении не требуется, если такое представление не предусмотрено настоящей Инструкцией;</w:t>
      </w:r>
    </w:p>
    <w:p>
      <w:pPr>
        <w:jc w:val="both"/>
        <w:spacing w:lineRule="auto"/>
        <w:ind w:firstLine="480"/>
        <w:rPr>
          <w:sz w:val="24"/>
        </w:rPr>
      </w:pPr>
      <w:r>
        <w:rPr>
          <w:sz w:val="24"/>
        </w:rPr>
        <w:t>б) оценка в балансовом отчете о финансовом положении всех его элементов осуществляется согласно положениям стандартов бухгалтерского учета;</w:t>
      </w:r>
    </w:p>
    <w:p>
      <w:pPr>
        <w:jc w:val="both"/>
        <w:spacing w:lineRule="auto"/>
        <w:ind w:firstLine="480"/>
        <w:rPr>
          <w:sz w:val="24"/>
        </w:rPr>
      </w:pPr>
      <w:r>
        <w:rPr>
          <w:sz w:val="24"/>
        </w:rPr>
        <w:t>в) все статьи подлежат включению в балансовый отчет о финансовом положении и в рамках настоящей Инструкции считаются уместными и необходимыми для понимания финансового положения организации;</w:t>
      </w:r>
    </w:p>
    <w:p>
      <w:pPr>
        <w:jc w:val="both"/>
        <w:spacing w:lineRule="auto"/>
        <w:ind w:firstLine="480"/>
        <w:rPr>
          <w:sz w:val="24"/>
        </w:rPr>
      </w:pPr>
      <w:r>
        <w:rPr>
          <w:sz w:val="24"/>
        </w:rPr>
        <w:t>г) в рамках настоящей Инструкции используемые наименования и порядок указания статей или совокупности аналогичных статей не подлежат изменению на основании суждения организации;</w:t>
      </w:r>
    </w:p>
    <w:p>
      <w:pPr>
        <w:jc w:val="both"/>
        <w:spacing w:lineRule="auto"/>
        <w:ind w:firstLine="480"/>
        <w:rPr>
          <w:sz w:val="24"/>
        </w:rPr>
      </w:pPr>
      <w:r>
        <w:rPr>
          <w:sz w:val="24"/>
        </w:rPr>
        <w:t>д) организация должна представлять в балансовом отчете о финансовом положении краткосрочные и долгосрочные активы, а также краткосрочные и долгосрочные обязательства в качестве отдельных разделов в соответствии с пунктами 54-64 Стандарта бухгалтерского учета № 1 "Представление финансовой отчетности";</w:t>
      </w:r>
    </w:p>
    <w:p>
      <w:pPr>
        <w:jc w:val="both"/>
        <w:spacing w:lineRule="auto"/>
        <w:ind w:firstLine="480"/>
        <w:rPr>
          <w:sz w:val="24"/>
        </w:rPr>
      </w:pPr>
      <w:r>
        <w:rPr>
          <w:sz w:val="24"/>
        </w:rPr>
        <w:t>е) при составлении финансовой отчетности на основании норм настоящей Инструкции организация не принимает во внимание допущение о необходимости представления информации на основе степени ликвидности, установленное Стандартом бухгалтерского учета № 1 "Представление финансовой отчетности";</w:t>
      </w:r>
    </w:p>
    <w:p>
      <w:pPr>
        <w:jc w:val="both"/>
        <w:spacing w:lineRule="auto"/>
        <w:ind w:firstLine="480"/>
        <w:rPr>
          <w:sz w:val="24"/>
        </w:rPr>
      </w:pPr>
      <w:r>
        <w:rPr>
          <w:sz w:val="24"/>
        </w:rPr>
        <w:t>ж) перечень информации, содержащийся в пункте 67 Стандарта бухгалтерского учета № 1 "Представление финансовой отчетности", в рамках настоящей Инструкции не подлежит раскрытию.</w:t>
      </w:r>
    </w:p>
    <w:p>
      <w:pPr>
        <w:jc w:val="both"/>
        <w:spacing w:lineRule="auto"/>
        <w:ind w:firstLine="480"/>
        <w:rPr>
          <w:sz w:val="24"/>
        </w:rPr>
      </w:pPr>
      <w:r>
        <w:rPr>
          <w:sz w:val="24"/>
        </w:rPr>
        <w:t>В балансовом отчете о финансовом положении сравниваются результаты отчетных периодов. В графе 3 "На начало отчетного периода" показываются данные на начало года (вступительный баланс), которые должны соответствовать данным графы "На конец отчетного периода" предыдущего года (заключительный баланс) с учетом произведенной реформации, а также изменений в оценке показателей финансовой отчетности, связанных с применением действующих нормативных и законодательных актов по ведению бухгалтерского учета и финансовой отчетности в Приднестровской Молдавской Республике. В графе 4 "На конец отчетного периода" показываются данные о стоимости активов, обязательств, капитала и резервах на конец отчетного периода (квартала, полугодия, 9 месяцев, года).</w:t>
      </w:r>
    </w:p>
    <w:p>
      <w:pPr>
        <w:jc w:val="both"/>
        <w:spacing w:lineRule="auto"/>
        <w:ind w:firstLine="480"/>
        <w:rPr>
          <w:sz w:val="24"/>
        </w:rPr>
      </w:pPr>
      <w:r>
        <w:rPr>
          <w:sz w:val="24"/>
        </w:rPr>
        <w:t>Балансовый отчет о финансовом положении (форма № 1 - квартальная, полугодовая, за девять месяцев, годовая) включает в себя 5 разделов.</w:t>
      </w:r>
    </w:p>
    <w:p>
      <w:pPr>
        <w:jc w:val="both"/>
        <w:spacing w:lineRule="auto"/>
        <w:ind w:firstLine="480"/>
        <w:rPr>
          <w:sz w:val="24"/>
        </w:rPr>
      </w:pPr>
      <w:r>
        <w:rPr>
          <w:sz w:val="24"/>
        </w:rPr>
        <w:t>В разделе 1 "Долгосрочные (внеоборотные) активы" информация раскрывается в разрезе следующих групп: нематериальные активы, долгосрочные материальные активы, долгосрочные финансовые активы, деловая репутация (гудвилл), прочие долгосрочные активы.</w:t>
      </w:r>
    </w:p>
    <w:p>
      <w:pPr>
        <w:jc w:val="both"/>
        <w:spacing w:lineRule="auto"/>
        <w:ind w:firstLine="480"/>
        <w:rPr>
          <w:sz w:val="24"/>
        </w:rPr>
      </w:pPr>
      <w:r>
        <w:rPr>
          <w:sz w:val="24"/>
        </w:rPr>
        <w:t>В разделе 2 "Краткосрочные (оборотные) активы" информация раскрывается в разрезе следующих групп: запасы; долгосрочные активы и группы выбытия, удерживаемые для продажи; краткосрочные биологические активы; краткосрочная торговая и прочая дебиторская задолженность; краткосрочные финансовые активы; прочие текущие активы; денежные средства и денежные эквиваленты.</w:t>
      </w:r>
    </w:p>
    <w:p>
      <w:pPr>
        <w:jc w:val="both"/>
        <w:spacing w:lineRule="auto"/>
        <w:ind w:firstLine="480"/>
        <w:rPr>
          <w:sz w:val="24"/>
        </w:rPr>
      </w:pPr>
      <w:r>
        <w:rPr>
          <w:sz w:val="24"/>
        </w:rPr>
        <w:t>В разделе 3 "Капитал и резервы" информация раскрывается в разрезе следующих групп: уставный капитал; резервы; нераспределенная прибыль (непокрытый убыток); прочий совокупный доход.</w:t>
      </w:r>
    </w:p>
    <w:p>
      <w:pPr>
        <w:jc w:val="both"/>
        <w:spacing w:lineRule="auto"/>
        <w:ind w:firstLine="480"/>
        <w:rPr>
          <w:sz w:val="24"/>
        </w:rPr>
      </w:pPr>
      <w:r>
        <w:rPr>
          <w:sz w:val="24"/>
        </w:rPr>
        <w:t>В разделе 4 "Долгосрочные обязательства" информация раскрывается в разрезе следующих групп: долгосрочные финансовые обязательства; прочие долгосрочные начисленные обязательства; долгосрочные оценочные обязательства (резервы).</w:t>
      </w:r>
    </w:p>
    <w:p>
      <w:pPr>
        <w:jc w:val="both"/>
        <w:spacing w:lineRule="auto"/>
        <w:ind w:firstLine="480"/>
        <w:rPr>
          <w:sz w:val="24"/>
        </w:rPr>
      </w:pPr>
      <w:r>
        <w:rPr>
          <w:sz w:val="24"/>
        </w:rPr>
        <w:t>В разделе 5 "Краткосрочные обязательства" информация раскрывается в разрезе следующих групп: краткосрочные финансовые обязательства; краткосрочная торговая кредиторская задолженность; прочая краткосрочная кредиторская задолженность; текущее обязательство по налогу на доходы; краткосрочные оценочные обязательства; обязательства в составе групп выбытия, классифицированных как предназначенные для продажи.</w:t>
      </w:r>
    </w:p>
    <w:p>
      <w:pPr>
        <w:jc w:val="both"/>
        <w:spacing w:lineRule="auto"/>
        <w:ind w:firstLine="480"/>
        <w:rPr>
          <w:sz w:val="24"/>
        </w:rPr>
      </w:pPr>
      <w:r>
        <w:rPr>
          <w:sz w:val="24"/>
        </w:rPr>
        <w:t>В Балансовом отчете о финансовом положении (форма № 1), составленном по итогам квартала, полугодия и за девять месяцев, строка 680 "Чистая прибыль (убыток) отчетного периода" заполняется на основании данных строки 170 "Чистая прибыль (убыток) за отчетный период" Отчета о совокупном доходе (форма № 2). Указанные статьи должны совпадать как в квартальных, так и в годовых финансовых отчетах. При составлении квартальной отчетности следует учитывать, что чистая прибыль (убыток) отчетного периода (квартала, полугодия, девяти месяцев) определяется расчетным путем без составления бухгалтерских проводок. При составлении годовой отчетности чистый финансовый результат отчетного года представляет собой разницу между дебетовыми и кредитовыми оборотами счета 351 "Итоговый финансовый результат" и отражается в отчете на основании сальдо счета 333 "Чистая прибыль (убыток) отчетного периода".</w:t>
      </w:r>
    </w:p>
    <w:p>
      <w:pPr>
        <w:jc w:val="both"/>
        <w:spacing w:lineRule="auto"/>
        <w:ind w:firstLine="480"/>
        <w:rPr>
          <w:sz w:val="24"/>
        </w:rPr>
      </w:pPr>
      <w:r>
        <w:rPr>
          <w:sz w:val="24"/>
        </w:rPr>
        <w:t>21. Отчет о совокупном доходе (форма № 2 - квартальная, полугодовая, за девять месяцев, годовая), а также Отчет о совокупном доходе страховой организации (форма № 2с - квартальная, полугодовая, за девять месяцев, годовая) составляются по единым формам (для предоставления на бумажном носителе согласно Приложениям № 2, № 13 к настоящей Инструкции) на основании требований к раскрытию информации, установленных Стандартом бухгалтерского учета № 1 "Представление финансовой отчетности" с учетом следующего:</w:t>
      </w:r>
    </w:p>
    <w:p>
      <w:pPr>
        <w:jc w:val="both"/>
        <w:spacing w:lineRule="auto"/>
        <w:ind w:firstLine="480"/>
        <w:rPr>
          <w:sz w:val="24"/>
        </w:rPr>
      </w:pPr>
      <w:r>
        <w:rPr>
          <w:sz w:val="24"/>
        </w:rPr>
        <w:t>а) все статьи доходов и расходов, признанные за период представляются в одном отчете о совокупном доходе;</w:t>
      </w:r>
    </w:p>
    <w:p>
      <w:pPr>
        <w:jc w:val="both"/>
        <w:spacing w:lineRule="auto"/>
        <w:ind w:firstLine="480"/>
        <w:rPr>
          <w:sz w:val="24"/>
        </w:rPr>
      </w:pPr>
      <w:r>
        <w:rPr>
          <w:sz w:val="24"/>
        </w:rPr>
        <w:t>б) раскрытие информации о доле организации в прибыли или убытке ассоциированных организаций и совместной деятельности, учитываемых по методу долевого участия не требуется;</w:t>
      </w:r>
    </w:p>
    <w:p>
      <w:pPr>
        <w:jc w:val="both"/>
        <w:spacing w:lineRule="auto"/>
        <w:ind w:firstLine="480"/>
        <w:rPr>
          <w:sz w:val="24"/>
        </w:rPr>
      </w:pPr>
      <w:r>
        <w:rPr>
          <w:sz w:val="24"/>
        </w:rPr>
        <w:t>в) раскрытие информации о распределении прибыли так, как это предусмотрено пунктом 70 Стандарта бухгалтерского учета № 1 "Представление финансовой отчетности", не требуется;</w:t>
      </w:r>
    </w:p>
    <w:p>
      <w:pPr>
        <w:jc w:val="both"/>
        <w:spacing w:lineRule="auto"/>
        <w:ind w:firstLine="480"/>
        <w:rPr>
          <w:sz w:val="24"/>
        </w:rPr>
      </w:pPr>
      <w:r>
        <w:rPr>
          <w:sz w:val="24"/>
        </w:rPr>
        <w:t>г) в рамках настоящей Инструкции используемые наименования и порядок указания статей или совокупности аналогичных статей в Отчете о совокупном доходе (форма № 2- квартальная, полугодовая, за девять месяцев, годовая) не подлежат изменению на основании суждения организации;</w:t>
      </w:r>
    </w:p>
    <w:p>
      <w:pPr>
        <w:jc w:val="both"/>
        <w:spacing w:lineRule="auto"/>
        <w:ind w:firstLine="480"/>
        <w:rPr>
          <w:sz w:val="24"/>
        </w:rPr>
      </w:pPr>
      <w:r>
        <w:rPr>
          <w:sz w:val="24"/>
        </w:rPr>
        <w:t>д) все признанные статьи доходов и расходов раскрываются развернуто;</w:t>
      </w:r>
    </w:p>
    <w:p>
      <w:pPr>
        <w:jc w:val="both"/>
        <w:spacing w:lineRule="auto"/>
        <w:ind w:firstLine="480"/>
        <w:rPr>
          <w:sz w:val="24"/>
        </w:rPr>
      </w:pPr>
      <w:r>
        <w:rPr>
          <w:sz w:val="24"/>
        </w:rPr>
        <w:t>е) раскрытие суммы налога на доходы в отношении каждого компонента прочего совокупного дохода не требуется;</w:t>
      </w:r>
    </w:p>
    <w:p>
      <w:pPr>
        <w:jc w:val="both"/>
        <w:spacing w:lineRule="auto"/>
        <w:ind w:firstLine="480"/>
        <w:rPr>
          <w:sz w:val="24"/>
        </w:rPr>
      </w:pPr>
      <w:r>
        <w:rPr>
          <w:sz w:val="24"/>
        </w:rPr>
        <w:t>ж) корректировки при реклассификации отражаются в отчете о совокупном доходе, а не в примечаниях;</w:t>
      </w:r>
    </w:p>
    <w:p>
      <w:pPr>
        <w:jc w:val="both"/>
        <w:spacing w:lineRule="auto"/>
        <w:ind w:firstLine="480"/>
        <w:rPr>
          <w:sz w:val="24"/>
        </w:rPr>
      </w:pPr>
      <w:r>
        <w:rPr>
          <w:sz w:val="24"/>
        </w:rPr>
        <w:t>з) существенные статьи доходов и расходов помимо раскрытия в отчете о совокупном доходе подлежат раскрытию отдельно в примечаниях;</w:t>
      </w:r>
    </w:p>
    <w:p>
      <w:pPr>
        <w:jc w:val="both"/>
        <w:spacing w:lineRule="auto"/>
        <w:ind w:firstLine="480"/>
        <w:rPr>
          <w:sz w:val="24"/>
        </w:rPr>
      </w:pPr>
      <w:r>
        <w:rPr>
          <w:sz w:val="24"/>
        </w:rPr>
        <w:t>и) организация должна представить анализ расходов, признанных в составе прибыли или убытка, с использованием классификации, основанной на их функции (метод себестоимости продаж) с подразделением на доходы и расходы от операционной деятельности и неоперационной деятельности (доходы и расходы от инвестиционной деятельности, доходы и расходы от финансовой деятельности) с учетом прочих совокупных доходов;</w:t>
      </w:r>
    </w:p>
    <w:p>
      <w:pPr>
        <w:jc w:val="both"/>
        <w:spacing w:lineRule="auto"/>
        <w:ind w:firstLine="480"/>
        <w:rPr>
          <w:sz w:val="24"/>
        </w:rPr>
      </w:pPr>
      <w:r>
        <w:rPr>
          <w:sz w:val="24"/>
        </w:rPr>
        <w:t>к) раскрытие информации о прекращенной деятельности, так, как это предусмотрено в Стандарте бухгалтерского учета № 5 "Долгосрочные активы, предназначенные для продажи и прекращенная деятельность", в рамках настоящей Инструкции не требуется.</w:t>
      </w:r>
    </w:p>
    <w:p>
      <w:pPr>
        <w:jc w:val="both"/>
        <w:spacing w:lineRule="auto"/>
        <w:ind w:firstLine="480"/>
        <w:rPr>
          <w:sz w:val="24"/>
        </w:rPr>
      </w:pPr>
      <w:r>
        <w:rPr>
          <w:sz w:val="24"/>
        </w:rPr>
        <w:t>Отчет о совокупном доходе состоит из следующих разделов:</w:t>
      </w:r>
    </w:p>
    <w:p>
      <w:pPr>
        <w:jc w:val="both"/>
        <w:spacing w:lineRule="auto"/>
        <w:ind w:firstLine="480"/>
        <w:rPr>
          <w:sz w:val="24"/>
        </w:rPr>
      </w:pPr>
      <w:r>
        <w:rPr>
          <w:sz w:val="24"/>
        </w:rPr>
        <w:t>а) финансовые результаты;</w:t>
      </w:r>
    </w:p>
    <w:p>
      <w:pPr>
        <w:jc w:val="both"/>
        <w:spacing w:lineRule="auto"/>
        <w:ind w:firstLine="480"/>
        <w:rPr>
          <w:sz w:val="24"/>
        </w:rPr>
      </w:pPr>
      <w:r>
        <w:rPr>
          <w:sz w:val="24"/>
        </w:rPr>
        <w:t>б) распределение прибыли;</w:t>
      </w:r>
    </w:p>
    <w:p>
      <w:pPr>
        <w:jc w:val="both"/>
        <w:spacing w:lineRule="auto"/>
        <w:ind w:firstLine="480"/>
        <w:rPr>
          <w:sz w:val="24"/>
        </w:rPr>
      </w:pPr>
      <w:r>
        <w:rPr>
          <w:sz w:val="24"/>
        </w:rPr>
        <w:t>в) платежи в бюджет и внебюджетные фонды.</w:t>
      </w:r>
    </w:p>
    <w:p>
      <w:pPr>
        <w:jc w:val="both"/>
        <w:spacing w:lineRule="auto"/>
        <w:ind w:firstLine="480"/>
        <w:rPr>
          <w:sz w:val="24"/>
        </w:rPr>
      </w:pPr>
      <w:r>
        <w:rPr>
          <w:sz w:val="24"/>
        </w:rPr>
        <w:t>В отчете о совокупном доходе, данные о доходах, расходах и финансовых результатах представляются в сумме нарастающим итогом с начала года до отчетной даты. При составлении квартальной отчетности следует учитывать, что чистая прибыль (убыток) за отчетный период (квартал, полугодие, девять месяцев) (стр. 170) определяется расчетным путем без составления бухгалтерских проводок. При составлении годовой отчетности чистый финансовый результат отчетного года представляет собой разницу между дебетовыми и кредитовыми оборотами счета 351 "Итоговый финансовый результат" и отражается в отчете на основании сальдо счета 333 "Чистая прибыль (убыток) отчетного периода".</w:t>
      </w:r>
    </w:p>
    <w:p>
      <w:pPr>
        <w:jc w:val="both"/>
        <w:spacing w:lineRule="auto"/>
        <w:ind w:firstLine="480"/>
        <w:rPr>
          <w:sz w:val="24"/>
        </w:rPr>
      </w:pPr>
      <w:r>
        <w:rPr>
          <w:sz w:val="24"/>
        </w:rPr>
        <w:t>Графа 4 отчета заполняется на основе данных графы 3 отчета за предыдущий год. В 2011 году графа 4 отчета за первый квартал, полугодие, девять месяцев, год не заполняется.</w:t>
      </w:r>
    </w:p>
    <w:p>
      <w:pPr>
        <w:jc w:val="both"/>
        <w:spacing w:lineRule="auto"/>
        <w:ind w:firstLine="480"/>
        <w:rPr>
          <w:sz w:val="24"/>
        </w:rPr>
      </w:pPr>
      <w:r>
        <w:rPr>
          <w:sz w:val="24"/>
        </w:rPr>
        <w:t>В разделе 2 отчета о совокупном доходе приводится расшифровка использования прибыли организации.</w:t>
      </w:r>
    </w:p>
    <w:p>
      <w:pPr>
        <w:jc w:val="both"/>
        <w:spacing w:lineRule="auto"/>
        <w:ind w:firstLine="480"/>
        <w:rPr>
          <w:sz w:val="24"/>
        </w:rPr>
      </w:pPr>
      <w:r>
        <w:rPr>
          <w:sz w:val="24"/>
        </w:rPr>
        <w:t>В разделе 3 "Платежи в бюджет и внебюджетные фонды" приводится расшифровка платежей в бюджет по видам платежей в сравнении с данными за аналогичный период предыдущего года с отражением задолженности по платежам на начало и конец года по группе граф "За отчетный период".</w:t>
      </w:r>
    </w:p>
    <w:p>
      <w:pPr>
        <w:jc w:val="both"/>
        <w:spacing w:lineRule="auto"/>
        <w:ind w:firstLine="480"/>
        <w:rPr>
          <w:sz w:val="24"/>
        </w:rPr>
      </w:pPr>
      <w:r>
        <w:rPr>
          <w:sz w:val="24"/>
        </w:rPr>
        <w:t>По строке "Единый социальный налог" раскрывается информация о платежах по единому социальному налогу и отражается:</w:t>
      </w:r>
    </w:p>
    <w:p>
      <w:pPr>
        <w:jc w:val="both"/>
        <w:spacing w:lineRule="auto"/>
        <w:ind w:firstLine="480"/>
        <w:rPr>
          <w:sz w:val="24"/>
        </w:rPr>
      </w:pPr>
      <w:r>
        <w:rPr>
          <w:sz w:val="24"/>
        </w:rPr>
        <w:t>а) по графе 3 "Задолженность на начало года" - остаток задолженности по начисленным обязательствам по единому социальному налогу на начало отчетного года;</w:t>
      </w:r>
    </w:p>
    <w:p>
      <w:pPr>
        <w:jc w:val="both"/>
        <w:spacing w:lineRule="auto"/>
        <w:ind w:firstLine="480"/>
        <w:rPr>
          <w:sz w:val="24"/>
        </w:rPr>
      </w:pPr>
      <w:r>
        <w:rPr>
          <w:sz w:val="24"/>
        </w:rPr>
        <w:t>б) по графе 4 "Причитается по расчету" - сумма по начисленным обязательствам по единому социальному налогу за отчетный период;</w:t>
      </w:r>
    </w:p>
    <w:p>
      <w:pPr>
        <w:jc w:val="both"/>
        <w:spacing w:lineRule="auto"/>
        <w:ind w:firstLine="480"/>
        <w:rPr>
          <w:sz w:val="24"/>
        </w:rPr>
      </w:pPr>
      <w:r>
        <w:rPr>
          <w:sz w:val="24"/>
        </w:rPr>
        <w:t>в) по графе 5 "Фактически внесено (израсходовано)" - суммы по единому социальному налогу фактически уплаченные за отчетный период, а также суммы самостоятельно произведенных выплат на цели обязательного государственного социального страхования, зачтенные в пределах суммы налога;</w:t>
      </w:r>
    </w:p>
    <w:p>
      <w:pPr>
        <w:jc w:val="both"/>
        <w:spacing w:lineRule="auto"/>
        <w:ind w:firstLine="480"/>
        <w:rPr>
          <w:sz w:val="24"/>
        </w:rPr>
      </w:pPr>
      <w:r>
        <w:rPr>
          <w:sz w:val="24"/>
        </w:rPr>
        <w:t>г) по графе 6 "Задолженность на конец отчетного периода" - остаток задолженности по начисленным обязательствам по единому социальному налогу на конец отчетного периода.</w:t>
      </w:r>
    </w:p>
    <w:p>
      <w:pPr>
        <w:jc w:val="both"/>
        <w:spacing w:lineRule="auto"/>
        <w:ind w:firstLine="480"/>
        <w:rPr>
          <w:sz w:val="24"/>
        </w:rPr>
      </w:pPr>
      <w:r>
        <w:rPr>
          <w:sz w:val="24"/>
        </w:rPr>
        <w:t>По строке "Возмещение из Единого государственного фонда социального страхования" раскрывается информация о расчетах организации с Единым государственным фондом социального страхования по самостоятельно произведенным выплатам на цели обязательного государственного социального страхования и отражается:</w:t>
      </w:r>
    </w:p>
    <w:p>
      <w:pPr>
        <w:jc w:val="both"/>
        <w:spacing w:lineRule="auto"/>
        <w:ind w:firstLine="480"/>
        <w:rPr>
          <w:sz w:val="24"/>
        </w:rPr>
      </w:pPr>
      <w:r>
        <w:rPr>
          <w:sz w:val="24"/>
        </w:rPr>
        <w:t>а) по графе 3 "Задолженность на начало года" - сумма остатка по начисленным пособиям, подлежащим возмещению на начало отчетного года;</w:t>
      </w:r>
    </w:p>
    <w:p>
      <w:pPr>
        <w:jc w:val="both"/>
        <w:spacing w:lineRule="auto"/>
        <w:ind w:firstLine="480"/>
        <w:rPr>
          <w:sz w:val="24"/>
        </w:rPr>
      </w:pPr>
      <w:r>
        <w:rPr>
          <w:sz w:val="24"/>
        </w:rPr>
        <w:t>б) по графе 4 "Причитается по расчету" - сумма по начисленным пособиям, нарастающим итогом с начала года;</w:t>
      </w:r>
    </w:p>
    <w:p>
      <w:pPr>
        <w:jc w:val="both"/>
        <w:spacing w:lineRule="auto"/>
        <w:ind w:firstLine="480"/>
        <w:rPr>
          <w:sz w:val="24"/>
        </w:rPr>
      </w:pPr>
      <w:r>
        <w:rPr>
          <w:sz w:val="24"/>
        </w:rPr>
        <w:t>в) по графе 5 "Фактически внесено (израсходовано)" - суммы, возмещенные Единым государственным фондом социального страхования в отчетном периоде, в том числе, в виде поступления денежных средств на расчетный счет организации по начисленным пособиям, и в виде сумм самостоятельно произведенных выплат по единому социальному налогу, зачтенных в пределах суммы налога, в части отчисления на цели обязательного государственного социального страхования.</w:t>
      </w:r>
    </w:p>
    <w:p>
      <w:pPr>
        <w:jc w:val="both"/>
        <w:spacing w:lineRule="auto"/>
        <w:ind w:firstLine="480"/>
        <w:rPr>
          <w:sz w:val="24"/>
        </w:rPr>
      </w:pPr>
      <w:r>
        <w:rPr>
          <w:sz w:val="24"/>
        </w:rPr>
        <w:t>г) по графе 6 "Задолженность на конец отчетного периода" - сумма остатка по начисленным пособиям, подлежащим возмещению на конец отчетного периода;</w:t>
      </w:r>
    </w:p>
    <w:p>
      <w:pPr>
        <w:jc w:val="both"/>
        <w:spacing w:lineRule="auto"/>
        <w:ind w:firstLine="480"/>
        <w:rPr>
          <w:sz w:val="24"/>
        </w:rPr>
      </w:pPr>
      <w:r>
        <w:rPr>
          <w:sz w:val="24"/>
        </w:rPr>
        <w:t>22. Отчет об изменениях в собственном капитале (форма № 3 - годовая) составляется по единой форме (для предоставления на бумажном носителе согласно Приложению № 3 к настоящей Инструкции) на основании требований к раскрытию информации, установленных Стандартом бухгалтерского учета № 1 "Представление финансовой отчетности" с учетом следующего:</w:t>
      </w:r>
    </w:p>
    <w:p>
      <w:pPr>
        <w:jc w:val="both"/>
        <w:spacing w:lineRule="auto"/>
        <w:ind w:firstLine="480"/>
        <w:rPr>
          <w:sz w:val="24"/>
        </w:rPr>
      </w:pPr>
      <w:r>
        <w:rPr>
          <w:sz w:val="24"/>
        </w:rPr>
        <w:t>а) отчет отражает движение собственного капитала организации в разрезе группировки, предусмотренной разделом 3 "Капитал и резервы" балансового отчета о финансовом положении;</w:t>
      </w:r>
    </w:p>
    <w:p>
      <w:pPr>
        <w:jc w:val="both"/>
        <w:spacing w:lineRule="auto"/>
        <w:ind w:firstLine="480"/>
        <w:rPr>
          <w:sz w:val="24"/>
        </w:rPr>
      </w:pPr>
      <w:r>
        <w:rPr>
          <w:sz w:val="24"/>
        </w:rPr>
        <w:t>б) раскрытие информации об общей совокупной прибыли за период, отдельно относимой на собственников материнской организации и на неконтролирующие доли не требуется;</w:t>
      </w:r>
    </w:p>
    <w:p>
      <w:pPr>
        <w:jc w:val="both"/>
        <w:spacing w:lineRule="auto"/>
        <w:ind w:firstLine="480"/>
        <w:rPr>
          <w:sz w:val="24"/>
        </w:rPr>
      </w:pPr>
      <w:r>
        <w:rPr>
          <w:sz w:val="24"/>
        </w:rPr>
        <w:t>в) сумма дивидендов, признанная в качестве распределений в пользу собственников, подлежит раскрытию непосредственно в отчете об изменениях в собственном капитале.</w:t>
      </w:r>
    </w:p>
    <w:p>
      <w:pPr>
        <w:jc w:val="both"/>
        <w:spacing w:lineRule="auto"/>
        <w:ind w:firstLine="480"/>
        <w:rPr>
          <w:sz w:val="24"/>
        </w:rPr>
      </w:pPr>
      <w:r>
        <w:rPr>
          <w:sz w:val="24"/>
        </w:rPr>
        <w:t>23. Отчет о движении денежных средств, Отчет о движении денежных средств страховой организации заполняются в соответствии со Стандартом бухгалтерского учета № 7 "Отчет о движении денежных средств".</w:t>
      </w:r>
    </w:p>
    <w:p>
      <w:pPr>
        <w:jc w:val="both"/>
        <w:spacing w:lineRule="auto"/>
        <w:ind w:firstLine="480"/>
        <w:rPr>
          <w:sz w:val="24"/>
        </w:rPr>
      </w:pPr>
      <w:r>
        <w:rPr>
          <w:sz w:val="24"/>
        </w:rPr>
        <w:t>24. Примечания к финансовой отчетности (форма № 5-г - годовая) составляются по единой форме (для предоставления на бумажном носителе согласно Приложениям № 4 - № 10 к настоящей Инструкции) на основании требований к раскрытию информации, установленных Стандартом бухгалтерского учета № 1 "Представление финансовой отчетности.</w:t>
      </w:r>
    </w:p>
    <w:p>
      <w:pPr>
        <w:jc w:val="both"/>
        <w:spacing w:lineRule="auto"/>
        <w:ind w:firstLine="480"/>
        <w:rPr>
          <w:sz w:val="24"/>
        </w:rPr>
      </w:pPr>
      <w:r>
        <w:rPr>
          <w:sz w:val="24"/>
        </w:rPr>
        <w:t>25. Отчет о целевом использовании полученных средств (форма № 6) составляется по единой форме (для предоставления на бумажном носителе согласно Приложению № 11 к настоящей Инструкции) представляют общественные организации (объединения) и потребительские кооперативы (жилищный, жилищно-строительный, дачный, гаражный и другие), некоммерческие партнерства, благотворительные и иные фонды, ассоциации и союзы, а также иные некоммерческие организации. В нем отражаются данные по основной (уставной) деятельности об остатках средств, ранее поступивших в качестве вступительных, членских, добровольных взносов, данные о поступлении (подлежащем поступлении) указанных средств в течение отчетного периода, их расходовании в течение отчетного периода и остатках на конец отчетного периода. Указанные данные заполняются на основе данных, учтенных на счете учета фактических расходов, связанных с деятельностью общественных организаций, и списанных на уменьшение целевых поступлений.</w:t>
      </w:r>
    </w:p>
    <w:p>
      <w:pPr>
        <w:jc w:val="both"/>
        <w:spacing w:lineRule="auto"/>
        <w:ind w:firstLine="480"/>
        <w:rPr>
          <w:sz w:val="24"/>
        </w:rPr>
      </w:pPr>
      <w:r>
        <w:rPr>
          <w:sz w:val="24"/>
        </w:rPr>
        <w:t>В случае превышения произведенных в отчетном периоде расходов над имеющимися целевыми средствами (с учетом остатка на начало отчетного периода) указанная разность отражается по статье "Остаток на конец отчетного периода" в круглых скобках. При этом в пояснительной записке приводятся пояснения в связи с этим. В балансовом отчете о финансовом положении указанные данные отражаются как прочие оборотные активы.</w:t>
      </w:r>
    </w:p>
    <w:p>
      <w:pPr>
        <w:jc w:val="both"/>
        <w:spacing w:lineRule="auto"/>
        <w:ind w:firstLine="480"/>
        <w:rPr>
          <w:sz w:val="24"/>
        </w:rPr>
      </w:pPr>
      <w:r>
        <w:rPr>
          <w:sz w:val="24"/>
        </w:rPr>
        <w:t>26. Порядок составления финансовых отчетов страховыми организациями аналогичен порядку составления финансовых отчетов установленному настоящей Инструкцией.</w:t>
      </w:r>
    </w:p>
    <w:p>
      <w:pPr>
        <w:jc w:val="right"/>
        <w:spacing w:lineRule="auto"/>
        <w:pStyle w:val="NormalWeb"/>
        <w:rPr>
          <w:sz w:val="24"/>
        </w:rPr>
      </w:pPr>
      <w:r>
        <w:fldChar w:fldCharType="begin" w:fldLock="false" w:dirty="false"/>
      </w:r>
      <w:r>
        <w:rPr/>
        <w:instrText xml:space="preserve"> HYPERLINK "https://pravopmr.ru/Content/Documents/2015/15-50/2015-05-20_85_1_1.docx" </w:instrText>
      </w:r>
      <w:r>
        <w:fldChar w:fldCharType="separate"/>
      </w:r>
      <w:r>
        <w:rPr>
          <w:sz w:val="24"/>
          <w:rStyle w:val="Hyperlink"/>
        </w:rPr>
        <w:t>Приложение № 1</w:t>
      </w:r>
      <w:r>
        <w:fldChar w:fldCharType="end"/>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fldChar w:fldCharType="begin" w:fldLock="false" w:dirty="false"/>
      </w:r>
      <w:r>
        <w:rPr/>
        <w:instrText xml:space="preserve"> HYPERLINK "https://pravopmr.ru/Content/Documents/2015/15-50/2015-05-20_85_2_1.docx" </w:instrText>
      </w:r>
      <w:r>
        <w:fldChar w:fldCharType="separate"/>
      </w:r>
      <w:r>
        <w:rPr>
          <w:sz w:val="24"/>
          <w:rStyle w:val="Hyperlink"/>
        </w:rPr>
        <w:t>Приложение № 2</w:t>
      </w:r>
      <w:r>
        <w:fldChar w:fldCharType="end"/>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3</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center"/>
        <w:spacing w:lineRule="auto"/>
        <w:pStyle w:val="NormalWeb"/>
        <w:rPr>
          <w:sz w:val="24"/>
        </w:rPr>
      </w:pPr>
      <w:r>
        <w:rPr>
          <w:sz w:val="24"/>
        </w:rPr>
        <w:t>ОТЧЕТ ОБ ИЗМЕНЕНИЯХ В СОБСТВЕННОМ КАПИТАЛЕ</w:t>
      </w:r>
      <w:r>
        <w:br/>
      </w:r>
      <w:r>
        <w:rPr>
          <w:sz w:val="24"/>
        </w:rPr>
        <w:t>на __________ 200 ___ г.</w:t>
      </w:r>
      <w:r>
        <w:br/>
      </w:r>
      <w:r>
        <w:rPr>
          <w:sz w:val="24"/>
        </w:rPr>
        <w:t>Дата (число, месяц, год)</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КОДЫ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right"/>
              <w:spacing w:lineRule="auto"/>
              <w:pStyle w:val="NormalWeb"/>
              <w:rPr>
                <w:sz w:val="24"/>
              </w:rPr>
            </w:pPr>
            <w:r>
              <w:rPr>
                <w:sz w:val="24"/>
              </w:rPr>
              <w:t>Форма № 3 по ОКУД</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0710003</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Организация_______________________________ по ОКПО</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Фискальный код____________________________ ф/к</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Вид деятельности _________________________ по ОКОНХ</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Организационно-правовая форма/форма собственности</w:t>
            </w:r>
          </w:p>
          <w:p>
            <w:pPr>
              <w:jc w:val="both"/>
              <w:spacing w:lineRule="auto"/>
              <w:pStyle w:val="NormalWeb"/>
              <w:rPr>
                <w:sz w:val="24"/>
              </w:rPr>
            </w:pPr>
            <w:r>
              <w:rPr>
                <w:sz w:val="24"/>
              </w:rPr>
              <w:t>_______________________________________________ по ОКОПФ/ОКФС</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Единица измерения: руб. (тыс. руб.) по ОКЕИ</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383 (384)</w:t>
            </w:r>
          </w:p>
        </w:tc>
      </w:tr>
    </w:tbl>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center"/>
              <w:spacing w:lineRule="auto"/>
              <w:pStyle w:val="NormalWeb"/>
              <w:rPr>
                <w:sz w:val="24"/>
              </w:rPr>
            </w:pPr>
            <w:r>
              <w:rPr>
                <w:sz w:val="24"/>
              </w:rPr>
              <w:t>Статья изменения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Код строки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Уставный капитал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tcPr>
          <w:p>
            <w:pPr>
              <w:jc w:val="center"/>
              <w:spacing w:lineRule="auto"/>
              <w:pStyle w:val="NormalWeb"/>
              <w:rPr>
                <w:sz w:val="24"/>
              </w:rPr>
            </w:pPr>
            <w:r>
              <w:rPr>
                <w:sz w:val="24"/>
              </w:rPr>
              <w:t>Резервы (Reserves)</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tcPr>
          <w:p>
            <w:pPr>
              <w:jc w:val="center"/>
              <w:spacing w:lineRule="auto"/>
              <w:pStyle w:val="NormalWeb"/>
              <w:rPr>
                <w:sz w:val="24"/>
              </w:rPr>
            </w:pPr>
            <w:r>
              <w:rPr>
                <w:sz w:val="24"/>
              </w:rPr>
              <w:t>Нераспреде- ленная прибыль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tcPr>
          <w:p>
            <w:pPr>
              <w:jc w:val="center"/>
              <w:spacing w:lineRule="auto"/>
              <w:pStyle w:val="NormalWeb"/>
              <w:rPr>
                <w:sz w:val="24"/>
              </w:rPr>
            </w:pPr>
            <w:r>
              <w:rPr>
                <w:sz w:val="24"/>
              </w:rPr>
              <w:t>Прочий совокупный доход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jc w:val="center"/>
              <w:spacing w:lineRule="auto"/>
              <w:pStyle w:val="NormalWeb"/>
              <w:rPr>
                <w:sz w:val="24"/>
              </w:rPr>
            </w:pPr>
            <w:r>
              <w:rPr>
                <w:sz w:val="24"/>
              </w:rPr>
              <w:t>Итого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tcPr>
          <w:p>
            <w:pPr>
              <w:jc w:val="center"/>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jc w:val="center"/>
              <w:spacing w:lineRule="auto"/>
              <w:pStyle w:val="NormalWeb"/>
              <w:rPr>
                <w:sz w:val="24"/>
              </w:rPr>
            </w:pPr>
            <w:r>
              <w:rPr>
                <w:sz w:val="24"/>
              </w:rPr>
              <w:t>7</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Остаток на начало года,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вклады акционеров (пайщиков, участников)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010а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Поправка результатов предыдущих периодов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Скорректированный остаток на начало года (стр. 010 - стр. 020)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Изменения в капитале (стр.045+046+060),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движение вкладов акционеров (пайщиков, участников)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040а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Доходы(расходы) от переоценки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Иные прочие совокупные доходы и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Итого прочий совокупный доход (стр. 041 + стр. 042)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Прибыль (убыток) за отчетный период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Суммарный совокупный доход (стр. 043+ стр. 044)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Перенос на нераспределенную прибыль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Эмиссия акций и рост их номинала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Снижение номинала акций и их выкуп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Дивиденды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Участие в прибыли работников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Иное использование 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jc w:val="center"/>
              <w:spacing w:lineRule="auto"/>
              <w:pStyle w:val="NormalWeb"/>
              <w:rPr>
                <w:sz w:val="24"/>
              </w:rPr>
            </w:pPr>
            <w:r>
              <w:rPr>
                <w:sz w:val="24"/>
              </w:rPr>
              <w:t>X</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Итого вклады и изъятия владельцев (стр.047+048+049+050+051)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Остаток на конец года (стр.030+040), 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90" w:type="dxa"/>
          </w:tcPr>
          <w:p>
            <w:pPr>
              <w:jc w:val="both"/>
              <w:spacing w:lineRule="auto"/>
              <w:pStyle w:val="NormalWeb"/>
              <w:rPr>
                <w:sz w:val="24"/>
              </w:rPr>
            </w:pPr>
            <w:r>
              <w:rPr>
                <w:sz w:val="24"/>
              </w:rPr>
              <w:t>вклады акционеров (пайщиков, участников)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vAlign w:val="bottom"/>
          </w:tcPr>
          <w:p>
            <w:pPr>
              <w:jc w:val="center"/>
              <w:spacing w:lineRule="auto"/>
              <w:pStyle w:val="NormalWeb"/>
              <w:rPr>
                <w:sz w:val="24"/>
              </w:rPr>
            </w:pPr>
            <w:r>
              <w:rPr>
                <w:sz w:val="24"/>
              </w:rPr>
              <w:t>070а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vAlign w:val="bottom"/>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6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1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85" w:type="dxa"/>
            <w:vAlign w:val="bottom"/>
          </w:tcPr>
          <w:p>
            <w:pPr>
              <w:jc w:val="center"/>
              <w:spacing w:lineRule="auto"/>
              <w:pStyle w:val="NormalWeb"/>
              <w:rPr>
                <w:sz w:val="24"/>
              </w:rPr>
            </w:pPr>
            <w:r>
              <w:rPr>
                <w:sz w:val="24"/>
              </w:rPr>
              <w:t>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vAlign w:val="bottom"/>
          </w:tcPr>
          <w:p>
            <w:pPr>
              <w:rPr/>
            </w:pPr>
          </w:p>
        </w:tc>
      </w:tr>
    </w:tbl>
    <w:p>
      <w:pPr>
        <w:jc w:val="right"/>
        <w:spacing w:lineRule="auto"/>
        <w:pStyle w:val="NormalWeb"/>
        <w:rPr>
          <w:sz w:val="24"/>
        </w:rPr>
      </w:pPr>
      <w:r>
        <w:rPr>
          <w:sz w:val="24"/>
        </w:rPr>
        <w:t>Приложение № 4</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center"/>
        <w:spacing w:lineRule="auto"/>
        <w:pStyle w:val="NormalWeb"/>
        <w:rPr>
          <w:sz w:val="24"/>
        </w:rPr>
      </w:pPr>
      <w:r>
        <w:rPr>
          <w:sz w:val="24"/>
        </w:rPr>
        <w:t>ПРИМЕЧАНИЯ К ФИНАНСОВОЙ ОТЧЕТНОСТИ</w:t>
      </w:r>
      <w:r>
        <w:br/>
      </w:r>
      <w:r>
        <w:rPr>
          <w:sz w:val="24"/>
        </w:rPr>
        <w:t>за______ 200 __ г.</w:t>
      </w:r>
      <w:r>
        <w:br/>
      </w:r>
      <w:r>
        <w:rPr>
          <w:sz w:val="24"/>
        </w:rPr>
        <w:t>Дата (число, месяц, год)</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КОДЫ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Форма № 5 по ОКУД</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0710005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Организация_______________________________ по ОКПО</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Фискальный код____________________________ ф/к</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Вид деятельности _________________________ по ОКОНХ</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Организационно-правовая форма/форма собственности</w:t>
            </w:r>
          </w:p>
          <w:p>
            <w:pPr>
              <w:jc w:val="both"/>
              <w:spacing w:lineRule="auto"/>
              <w:pStyle w:val="NormalWeb"/>
              <w:rPr>
                <w:sz w:val="24"/>
              </w:rPr>
            </w:pPr>
            <w:r>
              <w:rPr>
                <w:sz w:val="24"/>
              </w:rPr>
              <w:t>_______________________________________________ по ОКОПФ/ОКФС</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Единица измерения: руб. (тыс. руб.) по ОКЕИ</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383 (384)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Контрольная сумма</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bl>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970" w:type="dxa"/>
          </w:tcPr>
          <w:p>
            <w:pPr>
              <w:jc w:val="both"/>
              <w:spacing w:lineRule="auto"/>
              <w:pStyle w:val="NormalWeb"/>
              <w:rPr>
                <w:sz w:val="24"/>
              </w:rPr>
            </w:pPr>
            <w:r>
              <w:rPr>
                <w:sz w:val="24"/>
              </w:rPr>
              <w:t>Адрес</w:t>
            </w:r>
          </w:p>
          <w:p>
            <w:pPr>
              <w:jc w:val="both"/>
              <w:spacing w:lineRule="auto"/>
              <w:pStyle w:val="NormalWeb"/>
              <w:rPr>
                <w:sz w:val="24"/>
              </w:rPr>
            </w:pPr>
            <w:r>
              <w:rPr>
                <w:sz w:val="24"/>
              </w:rPr>
              <w:t>_______________________________________________</w:t>
            </w:r>
          </w:p>
          <w:p>
            <w:pPr>
              <w:jc w:val="both"/>
              <w:spacing w:lineRule="auto"/>
              <w:pStyle w:val="NormalWeb"/>
              <w:rPr>
                <w:sz w:val="24"/>
              </w:rPr>
            </w:pPr>
            <w:r>
              <w:rPr>
                <w:sz w:val="24"/>
              </w:rPr>
              <w:t>Дата утверждения</w:t>
            </w:r>
          </w:p>
          <w:p>
            <w:pPr>
              <w:jc w:val="both"/>
              <w:spacing w:lineRule="auto"/>
              <w:pStyle w:val="NormalWeb"/>
              <w:rPr>
                <w:sz w:val="24"/>
              </w:rPr>
            </w:pPr>
            <w:r>
              <w:rPr>
                <w:sz w:val="24"/>
              </w:rPr>
              <w:t>Дата отправки (принятия)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75" w:type="dxa"/>
          </w:tcPr>
          <w:p>
            <w:pPr>
              <w:rPr/>
            </w:pP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970" w:type="dxa"/>
          </w:tcPr>
          <w:p>
            <w:pPr>
              <w:jc w:val="both"/>
              <w:spacing w:lineRule="auto"/>
              <w:pStyle w:val="NormalWeb"/>
              <w:rPr>
                <w:sz w:val="24"/>
              </w:rPr>
            </w:pPr>
            <w:r>
              <w:rPr>
                <w:sz w:val="24"/>
              </w:rPr>
              <w:t>Адрес</w:t>
            </w:r>
          </w:p>
          <w:p>
            <w:pPr>
              <w:jc w:val="both"/>
              <w:spacing w:lineRule="auto"/>
              <w:pStyle w:val="NormalWeb"/>
              <w:rPr>
                <w:sz w:val="24"/>
              </w:rPr>
            </w:pPr>
            <w:r>
              <w:rPr>
                <w:sz w:val="24"/>
              </w:rPr>
              <w:t>_______________________________________________</w:t>
            </w:r>
          </w:p>
          <w:p>
            <w:pPr>
              <w:jc w:val="both"/>
              <w:spacing w:lineRule="auto"/>
              <w:pStyle w:val="NormalWeb"/>
              <w:rPr>
                <w:sz w:val="24"/>
              </w:rPr>
            </w:pPr>
            <w:r>
              <w:rPr>
                <w:sz w:val="24"/>
              </w:rPr>
              <w:t>Дата утверждения</w:t>
            </w:r>
          </w:p>
          <w:p>
            <w:pPr>
              <w:jc w:val="both"/>
              <w:spacing w:lineRule="auto"/>
              <w:pStyle w:val="NormalWeb"/>
              <w:rPr>
                <w:sz w:val="24"/>
              </w:rPr>
            </w:pPr>
            <w:r>
              <w:rPr>
                <w:sz w:val="24"/>
              </w:rPr>
              <w:t>Дата отправки (принятия)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75" w:type="dxa"/>
          </w:tcPr>
          <w:p>
            <w:pPr>
              <w:rPr/>
            </w:pPr>
          </w:p>
        </w:tc>
      </w:tr>
    </w:tbl>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jc w:val="center"/>
              <w:spacing w:lineRule="auto"/>
              <w:pStyle w:val="NormalWeb"/>
              <w:rPr>
                <w:sz w:val="24"/>
              </w:rPr>
            </w:pPr>
            <w:r>
              <w:rPr>
                <w:sz w:val="24"/>
              </w:rPr>
              <w:t>Требование нормативного акта</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center"/>
              <w:spacing w:lineRule="auto"/>
              <w:pStyle w:val="NormalWeb"/>
              <w:rPr>
                <w:sz w:val="24"/>
              </w:rPr>
            </w:pPr>
            <w:r>
              <w:rPr>
                <w:sz w:val="24"/>
              </w:rPr>
              <w:t>НАИМЕНОВАНИЕ РАЗДЕЛА (ПОДРАЗДЕЛА)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 СБУ, План счетов (Пс)</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5" w:type="dxa"/>
          </w:tcPr>
          <w:p>
            <w:pPr>
              <w:jc w:val="center"/>
              <w:spacing w:lineRule="auto"/>
              <w:pStyle w:val="NormalWeb"/>
              <w:rPr>
                <w:sz w:val="24"/>
              </w:rPr>
            </w:pPr>
            <w:r>
              <w:rPr>
                <w:sz w:val="24"/>
              </w:rPr>
              <w:t>Пункт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jc w:val="center"/>
              <w:spacing w:lineRule="auto"/>
              <w:pStyle w:val="NormalWeb"/>
              <w:rPr>
                <w:sz w:val="24"/>
              </w:rPr>
            </w:pPr>
            <w:r>
              <w:rPr>
                <w:sz w:val="24"/>
              </w:rPr>
              <w:t>Подп.</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center"/>
              <w:spacing w:lineRule="auto"/>
              <w:pStyle w:val="NormalWeb"/>
              <w:rPr>
                <w:sz w:val="24"/>
              </w:rPr>
            </w:pPr>
            <w:r>
              <w:rPr>
                <w:sz w:val="24"/>
              </w:rPr>
              <w:t>НАИМЕНОВАНИЕ РАЗДЕЛА (ПОДРАЗДЕЛА)</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center"/>
              <w:spacing w:lineRule="auto"/>
              <w:pStyle w:val="NormalWeb"/>
              <w:rPr>
                <w:sz w:val="24"/>
              </w:rPr>
            </w:pPr>
            <w:r>
              <w:rPr>
                <w:sz w:val="24"/>
              </w:rPr>
              <w:t>1. ОБЩИЕ ПОЛОЖЕНИЯ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Постоянное место нахождения и организационно-правовая форма организации, страна его регистрации и юридический адрес (или основное место ведения хозяйственной деятельности, если оно отличается от юридического адреса)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Описание характера операций и основных направлений деятельности организации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Головная организация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Срок действия организации (для организаций с ограниченным сроком службы)</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center"/>
              <w:spacing w:lineRule="auto"/>
              <w:pStyle w:val="NormalWeb"/>
              <w:rPr>
                <w:sz w:val="24"/>
              </w:rPr>
            </w:pPr>
            <w:r>
              <w:rPr>
                <w:sz w:val="24"/>
              </w:rPr>
              <w:t>2. ОСНОВНЫЕ ПОЛОЖЕНИЯ УЧЕТНОЙ ПОЛИТИКИ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98</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Основы подготовки финансовой отчетности</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2.1. Основные подходы к составлению учетной политики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Обеспечение достоверного представления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103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Базы оценки</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2.2. Пересчет иностранных валют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Отражение элементов финансовой отчетности, выраженных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14</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Порядок перерасчета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Даты совершения операций</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20</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Курсовая разница</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75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Основы оценки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75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б)</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Методы амортизации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75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Срок полезного использования и нормы амортизации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Прирост переоценки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44</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Уменьшение при переоценке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Результаты переоценки после выбытия актива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39</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Учет амортизации после переоценки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16</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Затраты на текущий ремонт и обслуживание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Элементы объектов основных средств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Объекты, использование которых не приносит прямых экономических выгод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Единицы признания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55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Пересмотр ликвидационной стоимости и срока полезной службы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Первоначальная стоимость объекта</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2.4.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20-24</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Срок полезного использования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26</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Способ начисления амортизации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40-43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Деловая репутация</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2.5. Обесценение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rPr/>
            </w:pP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2.6. Инвестиции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Инвестиции, удерживаемые до погашения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48</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Финансовые активы, имеющиеся в наличии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49</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Долгосрочная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50</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Займы 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51</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Долгосрочные инвестиции в связанные стороны</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2.7.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63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Краткосрочная торговая и прочая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65</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Резерв по сомнительным долгам</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2.8. Инвестиционная недвижимость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12</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Объекты инвестиционной недвижимости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67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Модель учета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67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б)</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Разграничение объектов основных средств и инвестиционной недвижимости</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2.9. Запасы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38</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Оценка запасов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16</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Затраты по переработке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17</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Распределение постоянных накладных затрат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21</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Затраты, не включаемые в себестоимость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22</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Учет запасов на условиях отсрочки платежа</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2.10. Долгосрочные активы, предназначенные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12</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Признание актива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19</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Оценка актива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4</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Прекращение амортизации</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2.11. Долгосрочные кредиты и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Пс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113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Долгосрочные финансовые обязательства</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2.12. Признание дохода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29</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Критерии признания дохода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2.13. Раскрытие информации о связанных сторонах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both"/>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both"/>
              <w:spacing w:lineRule="auto"/>
              <w:pStyle w:val="NormalWeb"/>
              <w:rPr>
                <w:sz w:val="24"/>
              </w:rPr>
            </w:pPr>
            <w:r>
              <w:rPr>
                <w:sz w:val="24"/>
              </w:rPr>
              <w:t>34</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Раскрытие информация о связанных сторонах по категориям</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center"/>
              <w:spacing w:lineRule="auto"/>
              <w:pStyle w:val="NormalWeb"/>
              <w:rPr>
                <w:sz w:val="24"/>
              </w:rPr>
            </w:pPr>
            <w:r>
              <w:rPr>
                <w:sz w:val="24"/>
              </w:rPr>
              <w:t>3. КЛЮЧЕВЫЕ ИСТОЧНИКИ НЕОПРЕДЕЛЕННОСТИ В ОЦЕНКАХ, ПРОФЕССИОНАЛЬНЫЕ СУЖДЕНИЯ И ПРОЧАЯ ИНФОРМАЦИЯ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108</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Профессиональные суждения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111</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Допущения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103</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б)</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Прочие принципы учетной политики, необходимые для понимания финансовой отчетности</w:t>
            </w:r>
          </w:p>
        </w:tc>
      </w:t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center"/>
              <w:spacing w:lineRule="auto"/>
              <w:pStyle w:val="NormalWeb"/>
              <w:rPr>
                <w:sz w:val="24"/>
              </w:rPr>
            </w:pPr>
            <w:r>
              <w:rPr>
                <w:sz w:val="24"/>
              </w:rPr>
              <w:t>4. ДОПОЛНИТЕЛЬНЫЕ РАСКРЫТИЯ ИНФОРМАЦИИ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4.1. Основные средства - Приложение № 1 к настоящим Примечаниям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4.2. Нематериальные активы - Приложение № 2 к настоящим Примечаниям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4.3. Инвестиционная недвижимость - Приложение № 3 к настоящим Примечаниям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4.4. Дебиторская и кредиторская задолженность - Приложение № 4 к настоящим Примечаниям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4.5. Доходы, расходы, затраты - Приложение № 5 к настоящим Примечаниям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jc w:val="center"/>
              <w:spacing w:lineRule="auto"/>
              <w:pStyle w:val="NormalWeb"/>
              <w:rPr>
                <w:sz w:val="24"/>
              </w:rPr>
            </w:pPr>
            <w:r>
              <w:rPr>
                <w:sz w:val="24"/>
              </w:rPr>
              <w:t>-</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30" w:type="dxa"/>
          </w:tcPr>
          <w:p>
            <w:pPr>
              <w:jc w:val="center"/>
              <w:spacing w:lineRule="auto"/>
              <w:pStyle w:val="NormalWeb"/>
              <w:rPr>
                <w:sz w:val="24"/>
              </w:rPr>
            </w:pPr>
            <w:r>
              <w:rPr>
                <w:sz w:val="24"/>
              </w:rPr>
              <w:t>-</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jc w:val="both"/>
              <w:spacing w:lineRule="auto"/>
              <w:pStyle w:val="NormalWeb"/>
              <w:rPr>
                <w:sz w:val="24"/>
              </w:rPr>
            </w:pPr>
            <w:r>
              <w:rPr>
                <w:sz w:val="24"/>
              </w:rPr>
              <w:t>4.6. Движение собственных, привлеченных средств и сумм финансовых вложений - Приложение № 6 к настоящим Примечаниям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45" w:type="dxa"/>
          </w:tcPr>
          <w:p>
            <w:pPr>
              <w:rPr/>
            </w:pPr>
          </w:p>
        </w:tc>
      </w:tr>
    </w:tbl>
    <w:p>
      <w:pPr>
        <w:jc w:val="both"/>
        <w:spacing w:lineRule="auto"/>
        <w:pStyle w:val="NormalWeb"/>
        <w:rPr>
          <w:sz w:val="24"/>
        </w:rPr>
      </w:pPr>
      <w:r>
        <w:rPr>
          <w:sz w:val="24"/>
        </w:rPr>
        <w:t>Руководитель ________________ Главный бухгалтер ______________________</w:t>
      </w:r>
    </w:p>
    <w:p>
      <w:pPr>
        <w:jc w:val="both"/>
        <w:spacing w:lineRule="auto"/>
        <w:pStyle w:val="NormalWeb"/>
        <w:rPr>
          <w:sz w:val="24"/>
        </w:rPr>
      </w:pPr>
      <w:r>
        <w:rPr>
          <w:i w:val="true"/>
          <w:sz w:val="24"/>
        </w:rPr>
        <w:t>(Подпись) (Расшифровка подписи) (Подпись) (Расшифровка подписи)</w:t>
      </w:r>
    </w:p>
    <w:p>
      <w:pPr>
        <w:jc w:val="both"/>
        <w:spacing w:lineRule="auto"/>
        <w:pStyle w:val="NormalWeb"/>
        <w:rPr>
          <w:sz w:val="24"/>
        </w:rPr>
      </w:pPr>
      <w:r>
        <w:rPr>
          <w:sz w:val="24"/>
        </w:rPr>
        <w:t>" _____" __________ ______ г.</w:t>
      </w:r>
    </w:p>
    <w:p>
      <w:pPr>
        <w:jc w:val="right"/>
        <w:spacing w:lineRule="auto"/>
        <w:pStyle w:val="NormalWeb"/>
        <w:rPr>
          <w:sz w:val="24"/>
        </w:rPr>
      </w:pPr>
      <w:r>
        <w:fldChar w:fldCharType="begin" w:fldLock="false" w:dirty="false"/>
      </w:r>
      <w:r>
        <w:rPr/>
        <w:instrText xml:space="preserve"> HYPERLINK "https://pravopmr.ru/Content/Documents/2015/15-25/2015-05-20_85_3.pdf" </w:instrText>
      </w:r>
      <w:r>
        <w:fldChar w:fldCharType="separate"/>
      </w:r>
      <w:r>
        <w:rPr>
          <w:sz w:val="24"/>
          <w:rStyle w:val="Hyperlink"/>
        </w:rPr>
        <w:t>Приложение № 5</w:t>
      </w:r>
      <w:r>
        <w:fldChar w:fldCharType="end"/>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6</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2</w:t>
      </w:r>
      <w:r>
        <w:br/>
      </w:r>
      <w:r>
        <w:rPr>
          <w:sz w:val="24"/>
        </w:rPr>
        <w:t>к Примечаниям</w:t>
      </w:r>
      <w:r>
        <w:br/>
      </w:r>
      <w:r>
        <w:rPr>
          <w:sz w:val="24"/>
        </w:rPr>
        <w:t>к годовой финансовой отчетности</w:t>
      </w:r>
    </w:p>
    <w:p>
      <w:pPr>
        <w:jc w:val="center"/>
        <w:spacing w:lineRule="auto"/>
        <w:pStyle w:val="NormalWeb"/>
        <w:rPr>
          <w:sz w:val="24"/>
        </w:rPr>
      </w:pPr>
      <w:r>
        <w:rPr>
          <w:sz w:val="24"/>
        </w:rPr>
        <w:t>ДОПОЛНИТЕЛЬНОЕ РАСКРЫТИЕ ИНФОРМАЦИИ О НЕМАТЕРИАЛЬНЫХ АКТИВАХ И</w:t>
      </w:r>
      <w:r>
        <w:br/>
      </w:r>
      <w:r>
        <w:rPr>
          <w:sz w:val="24"/>
        </w:rPr>
        <w:t>ГУДВИЛЛ ОРГАНИЗАЦИИ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center"/>
              <w:spacing w:lineRule="auto"/>
              <w:pStyle w:val="NormalWeb"/>
              <w:rPr>
                <w:sz w:val="24"/>
              </w:rPr>
            </w:pPr>
            <w:r>
              <w:rPr>
                <w:sz w:val="24"/>
              </w:rPr>
              <w:t>Показатель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jc w:val="center"/>
              <w:spacing w:lineRule="auto"/>
              <w:pStyle w:val="NormalWeb"/>
              <w:rPr>
                <w:sz w:val="24"/>
              </w:rPr>
            </w:pPr>
            <w:r>
              <w:rPr>
                <w:sz w:val="24"/>
              </w:rPr>
              <w:t>Деловая репутация (гудвилл)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jc w:val="center"/>
              <w:spacing w:lineRule="auto"/>
              <w:pStyle w:val="NormalWeb"/>
              <w:rPr>
                <w:sz w:val="24"/>
              </w:rPr>
            </w:pPr>
            <w:r>
              <w:rPr>
                <w:sz w:val="24"/>
              </w:rPr>
              <w:t>Исключительные права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jc w:val="center"/>
              <w:spacing w:lineRule="auto"/>
              <w:pStyle w:val="NormalWeb"/>
              <w:rPr>
                <w:sz w:val="24"/>
              </w:rPr>
            </w:pPr>
            <w:r>
              <w:rPr>
                <w:sz w:val="24"/>
              </w:rPr>
              <w:t>Прочее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Итого</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На 1 января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Первоначальная или переоцененная стоимость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Накопленная амортизация (убыток от обесценения)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Остаточная стоимость (стр.201-стр.202)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Изменения за отчетный 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Увеличение (уменьшение) стоимости в результате переоценки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Переклассификация в (из) активы, предназначенные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Другие поступления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Другие выбытия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Начислено амортизации (обесценение) (с учетом переоценки)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Списано амортизации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На 31 декабря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Первоначальная или переоцененная стоимость (стр201 + стр.204 + стр.205 + стр.206 - стр.207)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Накопленная амортизация (убыток от обесценения) (стр. 202+стр.208-стр.209)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Остаточная стоимость (стр.210-стр.211)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25" w:type="dxa"/>
          </w:tcPr>
          <w:p>
            <w:pPr>
              <w:jc w:val="center"/>
              <w:spacing w:lineRule="auto"/>
              <w:pStyle w:val="NormalWeb"/>
              <w:rPr>
                <w:sz w:val="24"/>
              </w:rPr>
            </w:pPr>
            <w:r>
              <w:rPr>
                <w:sz w:val="24"/>
              </w:rPr>
              <w:t>212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6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5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bl>
    <w:p>
      <w:pPr>
        <w:jc w:val="both"/>
        <w:spacing w:lineRule="auto"/>
        <w:pStyle w:val="NormalWeb"/>
        <w:rPr>
          <w:sz w:val="24"/>
        </w:rPr>
      </w:pPr>
      <w:r>
        <w:rPr>
          <w:sz w:val="24"/>
        </w:rPr>
        <w:t>Руководитель ________________ Главный бухгалтер ______________________</w:t>
      </w:r>
    </w:p>
    <w:p>
      <w:pPr>
        <w:jc w:val="both"/>
        <w:spacing w:lineRule="auto"/>
        <w:pStyle w:val="NormalWeb"/>
        <w:rPr>
          <w:sz w:val="24"/>
        </w:rPr>
      </w:pPr>
      <w:r>
        <w:rPr>
          <w:i w:val="true"/>
          <w:sz w:val="24"/>
        </w:rPr>
        <w:t>(Подпись) (Расшифровка подписи) (Подпись) (Расшифровка подписи)</w:t>
      </w:r>
    </w:p>
    <w:p>
      <w:pPr>
        <w:jc w:val="both"/>
        <w:spacing w:lineRule="auto"/>
        <w:pStyle w:val="NormalWeb"/>
        <w:rPr>
          <w:sz w:val="24"/>
        </w:rPr>
      </w:pPr>
      <w:r>
        <w:rPr>
          <w:sz w:val="24"/>
        </w:rPr>
        <w:t>" _____" __________ ______ г.</w:t>
      </w:r>
    </w:p>
    <w:p>
      <w:pPr>
        <w:jc w:val="right"/>
        <w:spacing w:lineRule="auto"/>
        <w:pStyle w:val="NormalWeb"/>
        <w:rPr>
          <w:sz w:val="24"/>
        </w:rPr>
      </w:pPr>
      <w:r>
        <w:fldChar w:fldCharType="begin" w:fldLock="false" w:dirty="false"/>
      </w:r>
      <w:r>
        <w:rPr/>
        <w:instrText xml:space="preserve"> HYPERLINK "https://pravopmr.ru/Content/Documents/2015/15-25/2015-05-20_85_4.pdf" </w:instrText>
      </w:r>
      <w:r>
        <w:fldChar w:fldCharType="separate"/>
      </w:r>
      <w:r>
        <w:rPr>
          <w:sz w:val="24"/>
          <w:rStyle w:val="Hyperlink"/>
        </w:rPr>
        <w:t>Приложение № 7</w:t>
      </w:r>
      <w:r>
        <w:fldChar w:fldCharType="end"/>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8</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4</w:t>
      </w:r>
      <w:r>
        <w:br/>
      </w:r>
      <w:r>
        <w:rPr>
          <w:sz w:val="24"/>
        </w:rPr>
        <w:t>к Примечаниям</w:t>
      </w:r>
      <w:r>
        <w:br/>
      </w:r>
      <w:r>
        <w:rPr>
          <w:sz w:val="24"/>
        </w:rPr>
        <w:t>к годовой финансовой отчетности</w:t>
      </w:r>
    </w:p>
    <w:p>
      <w:pPr>
        <w:jc w:val="center"/>
        <w:spacing w:lineRule="auto"/>
        <w:pStyle w:val="NormalWeb"/>
        <w:rPr>
          <w:sz w:val="24"/>
        </w:rPr>
      </w:pPr>
      <w:r>
        <w:rPr>
          <w:sz w:val="24"/>
        </w:rPr>
        <w:t>ДОПОЛНИТЕЛЬНОЕ РАСКРЫТИЕ ИНФОРМАЦИИ О ДЕБИТОРСКОЙ И</w:t>
      </w:r>
      <w:r>
        <w:br/>
      </w:r>
      <w:r>
        <w:rPr>
          <w:sz w:val="24"/>
        </w:rPr>
        <w:t>КРЕДИТОРСКОЙ ЗАДОЛЖЕННОСТИ ОРГАНИЗАЦИИ</w:t>
      </w:r>
    </w:p>
    <w:p>
      <w:pPr>
        <w:jc w:val="both"/>
        <w:spacing w:lineRule="auto"/>
        <w:ind w:firstLine="480"/>
        <w:rPr>
          <w:sz w:val="24"/>
        </w:rPr>
      </w:pPr>
      <w:r>
        <w:rPr>
          <w:sz w:val="24"/>
        </w:rPr>
        <w:t>1. Движение дебиторской задолженности и резерва по сомнительным долгам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center"/>
              <w:spacing w:lineRule="auto"/>
              <w:pStyle w:val="NormalWeb"/>
              <w:rPr>
                <w:sz w:val="24"/>
              </w:rPr>
            </w:pPr>
            <w:r>
              <w:rPr>
                <w:sz w:val="24"/>
              </w:rPr>
              <w:t>Показатель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Долгосрочная дебиторская задолженность (сч. 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Краткосрочная торговая дебиторская задолженность (сч. 221)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Прочая краткосрочная дебиторская задолженность (сч.223-229)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Итого</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На 1 января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Дебиторская задолженность, учтенная по условиям договора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Накопленный резерв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Дебиторская задолженность в оценке netto (стр. 401 - стр.402)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Изменения за отчетный 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Начислено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Погашено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Списано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Переведено в состав краткосрочной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Начисленный резерв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Восстановленный резерв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Использованный резерв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На 31 декабря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Дебиторская задолженность, учтенная по условиям договора (стр. 401 + стр. 404 - стр. 405 - стр. 406 - стр. 407)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Накопленный резерв по сомнительным долгам (стр.402 + стр.408 - стр.409 - стр.410)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70" w:type="dxa"/>
          </w:tcPr>
          <w:p>
            <w:pPr>
              <w:jc w:val="both"/>
              <w:spacing w:lineRule="auto"/>
              <w:pStyle w:val="NormalWeb"/>
              <w:rPr>
                <w:sz w:val="24"/>
              </w:rPr>
            </w:pPr>
            <w:r>
              <w:rPr>
                <w:sz w:val="24"/>
              </w:rPr>
              <w:t>Дебиторская задолженность в оценке netto (стр. 411 - стр.412)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413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60" w:type="dxa"/>
          </w:tcPr>
          <w:p>
            <w:pPr>
              <w:rPr/>
            </w:pPr>
          </w:p>
        </w:tc>
      </w:tr>
    </w:tbl>
    <w:p>
      <w:pPr>
        <w:jc w:val="both"/>
        <w:spacing w:lineRule="auto"/>
        <w:ind w:firstLine="480"/>
        <w:rPr>
          <w:sz w:val="24"/>
        </w:rPr>
      </w:pPr>
      <w:r>
        <w:rPr>
          <w:sz w:val="24"/>
        </w:rPr>
        <w:t>2. Анализ дебиторской задолженности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jc w:val="center"/>
              <w:spacing w:lineRule="auto"/>
              <w:pStyle w:val="NormalWeb"/>
              <w:rPr>
                <w:sz w:val="24"/>
              </w:rPr>
            </w:pPr>
            <w:r>
              <w:rPr>
                <w:sz w:val="24"/>
              </w:rPr>
              <w:t>Остаток на начало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jc w:val="center"/>
              <w:spacing w:lineRule="auto"/>
              <w:pStyle w:val="NormalWeb"/>
              <w:rPr>
                <w:sz w:val="24"/>
              </w:rPr>
            </w:pPr>
            <w:r>
              <w:rPr>
                <w:sz w:val="24"/>
              </w:rPr>
              <w:t>Остаток на конец отчетного года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Дебиторская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краткосрочная дебиторская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 просроченная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из нее длительностью свыше 3-х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долгосрочная задолженность, переведенная в состав краткосрочной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 просроченная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из нее длительностью свыше 3-х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bl>
    <w:p>
      <w:pPr>
        <w:jc w:val="both"/>
        <w:spacing w:lineRule="auto"/>
        <w:ind w:firstLine="480"/>
        <w:rPr>
          <w:sz w:val="24"/>
        </w:rPr>
      </w:pPr>
      <w:r>
        <w:rPr>
          <w:sz w:val="24"/>
        </w:rPr>
        <w:t>3. Анализ кредиторской задолженности, задолженности по кредитам и</w:t>
      </w:r>
      <w:r>
        <w:br/>
      </w:r>
      <w:r>
        <w:rPr>
          <w:sz w:val="24"/>
        </w:rPr>
        <w:t>займам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jc w:val="center"/>
              <w:spacing w:lineRule="auto"/>
              <w:pStyle w:val="NormalWeb"/>
              <w:rPr>
                <w:sz w:val="24"/>
              </w:rPr>
            </w:pPr>
            <w:r>
              <w:rPr>
                <w:sz w:val="24"/>
              </w:rPr>
              <w:t>Остаток на начало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jc w:val="center"/>
              <w:spacing w:lineRule="auto"/>
              <w:pStyle w:val="NormalWeb"/>
              <w:rPr>
                <w:sz w:val="24"/>
              </w:rPr>
            </w:pPr>
            <w:r>
              <w:rPr>
                <w:sz w:val="24"/>
              </w:rPr>
              <w:t>Остаток на конец отчетного года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Кредиторская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краткосрочная кредиторская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 просроченная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из нее длительностью свыше 3-х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долгосрочная задолженность, переведенная в состав краткосрочной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 просроченная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из нее длительностью свыше 3-х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Задолженность перед персоналом по оплате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до 3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более 3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Задолженность по кредитам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 просроченная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Задолженность по займам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65" w:type="dxa"/>
          </w:tcPr>
          <w:p>
            <w:pPr>
              <w:jc w:val="both"/>
              <w:spacing w:lineRule="auto"/>
              <w:pStyle w:val="NormalWeb"/>
              <w:rPr>
                <w:sz w:val="24"/>
              </w:rPr>
            </w:pPr>
            <w:r>
              <w:rPr>
                <w:sz w:val="24"/>
              </w:rPr>
              <w:t>в том числе просроченная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70" w:type="dxa"/>
          </w:tcPr>
          <w:p>
            <w:pPr>
              <w:jc w:val="center"/>
              <w:spacing w:lineRule="auto"/>
              <w:pStyle w:val="NormalWeb"/>
              <w:rPr>
                <w:sz w:val="24"/>
              </w:rPr>
            </w:pPr>
            <w:r>
              <w:rPr>
                <w:sz w:val="24"/>
              </w:rPr>
              <w:t>435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9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0" w:type="dxa"/>
          </w:tcPr>
          <w:p>
            <w:pPr>
              <w:rPr/>
            </w:pPr>
          </w:p>
        </w:tc>
      </w:tr>
    </w:tbl>
    <w:p>
      <w:pPr>
        <w:jc w:val="both"/>
        <w:spacing w:lineRule="auto"/>
        <w:pStyle w:val="NormalWeb"/>
        <w:rPr>
          <w:sz w:val="24"/>
        </w:rPr>
      </w:pPr>
      <w:r>
        <w:rPr>
          <w:sz w:val="24"/>
        </w:rPr>
        <w:t>Руководитель ________________ Главный бухгалтер ______________________</w:t>
      </w:r>
    </w:p>
    <w:p>
      <w:pPr>
        <w:jc w:val="both"/>
        <w:spacing w:lineRule="auto"/>
        <w:pStyle w:val="NormalWeb"/>
        <w:rPr>
          <w:sz w:val="24"/>
        </w:rPr>
      </w:pPr>
      <w:r>
        <w:rPr>
          <w:i w:val="true"/>
          <w:sz w:val="24"/>
        </w:rPr>
        <w:t>(Подпись) (Расшифровка подписи) (Подпись) (Расшифровка подписи)</w:t>
      </w:r>
    </w:p>
    <w:p>
      <w:pPr>
        <w:jc w:val="both"/>
        <w:spacing w:lineRule="auto"/>
        <w:pStyle w:val="NormalWeb"/>
        <w:rPr>
          <w:sz w:val="24"/>
        </w:rPr>
      </w:pPr>
      <w:r>
        <w:rPr>
          <w:sz w:val="24"/>
        </w:rPr>
        <w:t>" _____" __________ ______ г.</w:t>
      </w:r>
    </w:p>
    <w:p>
      <w:pPr>
        <w:jc w:val="right"/>
        <w:spacing w:lineRule="auto"/>
        <w:pStyle w:val="NormalWeb"/>
        <w:rPr>
          <w:sz w:val="24"/>
        </w:rPr>
      </w:pPr>
      <w:r>
        <w:rPr>
          <w:sz w:val="24"/>
        </w:rPr>
        <w:t>Приложение № 9</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5</w:t>
      </w:r>
      <w:r>
        <w:br/>
      </w:r>
      <w:r>
        <w:rPr>
          <w:sz w:val="24"/>
        </w:rPr>
        <w:t>к Примечаниям</w:t>
      </w:r>
      <w:r>
        <w:br/>
      </w:r>
      <w:r>
        <w:rPr>
          <w:sz w:val="24"/>
        </w:rPr>
        <w:t>к годовой финансовой отчетности</w:t>
      </w:r>
    </w:p>
    <w:p>
      <w:pPr>
        <w:jc w:val="center"/>
        <w:spacing w:lineRule="auto"/>
        <w:pStyle w:val="NormalWeb"/>
        <w:rPr>
          <w:sz w:val="24"/>
        </w:rPr>
      </w:pPr>
      <w:r>
        <w:rPr>
          <w:sz w:val="24"/>
        </w:rPr>
        <w:t>ДОПОЛНИТЕЛЬНОЕ РАСКРЫТИЕ ИНФОРМАЦИИ О ДОХОДАХ, ЗАТРАТАХ И</w:t>
      </w:r>
      <w:r>
        <w:br/>
      </w:r>
      <w:r>
        <w:rPr>
          <w:sz w:val="24"/>
        </w:rPr>
        <w:t>РАСХОДАХ ОРГАНИЗАЦИИ</w:t>
      </w:r>
    </w:p>
    <w:p>
      <w:pPr>
        <w:jc w:val="both"/>
        <w:spacing w:lineRule="auto"/>
        <w:ind w:firstLine="480"/>
        <w:rPr>
          <w:sz w:val="24"/>
        </w:rPr>
      </w:pPr>
      <w:r>
        <w:rPr>
          <w:sz w:val="24"/>
        </w:rPr>
        <w:t>1. Раскрытие информации о доходах и расходах</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За отчетный</w:t>
            </w:r>
          </w:p>
          <w:p>
            <w:pPr>
              <w:jc w:val="center"/>
              <w:spacing w:lineRule="auto"/>
              <w:pStyle w:val="NormalWeb"/>
              <w:rPr>
                <w:sz w:val="24"/>
              </w:rPr>
            </w:pPr>
            <w:r>
              <w:rPr>
                <w:sz w:val="24"/>
              </w:rPr>
              <w:t>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jc w:val="center"/>
              <w:spacing w:lineRule="auto"/>
              <w:pStyle w:val="NormalWeb"/>
              <w:rPr>
                <w:sz w:val="24"/>
              </w:rPr>
            </w:pPr>
            <w:r>
              <w:rPr>
                <w:sz w:val="24"/>
              </w:rPr>
              <w:t>За предыдущий</w:t>
            </w:r>
          </w:p>
          <w:p>
            <w:pPr>
              <w:jc w:val="center"/>
              <w:spacing w:lineRule="auto"/>
              <w:pStyle w:val="NormalWeb"/>
              <w:rPr>
                <w:sz w:val="24"/>
              </w:rPr>
            </w:pPr>
            <w:r>
              <w:rPr>
                <w:sz w:val="24"/>
              </w:rPr>
              <w:t>год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Другие операционные доходы (сч. 612)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реализации других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текущей аренды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переоценки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курсовых валютных разниц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реализации основных средств, инвестиционной недвижимости,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суммы кредиторской и депонентский задолженности, по которым истек срок исковой давности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восстановленные резервы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дооценки долгосрочных активов (за исключением сумм, подлежащих признанию в составе прочего совокупного 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операционные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инвестиционной деятельности (сч. 621)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в виде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в виде процентов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доходы от долевого участия в других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финансовой деятельности (сч. 622)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в виде роялти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финансируемой аренды долгосрочных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Другие операционные расходы (сч. 714)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от реализации других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текущей аренде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штрафам, пени, неустойке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переоценки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процентам за кредиты и займы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отклонения фактических затрат от нормативных (стандартных)затрат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курсовым валютным разницам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сомнительным долгам (резервы)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гарантийный ремонт и гарантийное обслуживание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выбытию нематериальных активов (в том числе классифицированных как предназначенные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выбытию основных средств (в том числе классифицированных как предназначенные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обесценению долгосрочных активов (за исключением расходов, списанных за счет прочего совокупного 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операционные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Коммерческие расходы (сч. 712)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маркетинговым операциям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тару и упаковку продукции и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рекламу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заработная плата коммерческого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единый социальный налог с заработной платы коммерческого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коммерческие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Общие административные расходы (сч. 713)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заработная плата административного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единый социальный налог с заработной платы административного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служебные командировки административного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аудит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административные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инвестиционной деятельности (сч. 721)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связанные с долевым участием в других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финансовой деятельности (сч. 722)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выплате роялти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финансовой аренде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налогам из прибыли (сч. 731, 732, 733)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налогу на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налогу на содержание жилищного</w:t>
            </w:r>
          </w:p>
          <w:p>
            <w:pPr>
              <w:jc w:val="both"/>
              <w:spacing w:lineRule="auto"/>
              <w:pStyle w:val="NormalWeb"/>
              <w:rPr>
                <w:sz w:val="24"/>
              </w:rPr>
            </w:pPr>
            <w:r>
              <w:rPr>
                <w:sz w:val="24"/>
              </w:rPr>
              <w:t>фонда, объектов социально-культурной сферы</w:t>
            </w:r>
          </w:p>
          <w:p>
            <w:pPr>
              <w:jc w:val="both"/>
              <w:spacing w:lineRule="auto"/>
              <w:pStyle w:val="NormalWeb"/>
              <w:rPr>
                <w:sz w:val="24"/>
              </w:rPr>
            </w:pPr>
            <w:r>
              <w:rPr>
                <w:sz w:val="24"/>
              </w:rPr>
              <w:t>и благоустройство территории города</w:t>
            </w:r>
          </w:p>
          <w:p>
            <w:pPr>
              <w:jc w:val="both"/>
              <w:spacing w:lineRule="auto"/>
              <w:pStyle w:val="NormalWeb"/>
              <w:rPr>
                <w:sz w:val="24"/>
              </w:rPr>
            </w:pPr>
            <w:r>
              <w:rPr>
                <w:sz w:val="24"/>
              </w:rPr>
              <w:t>(района)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иные обязательные платежи, уплачиваемые</w:t>
            </w:r>
          </w:p>
          <w:p>
            <w:pPr>
              <w:jc w:val="both"/>
              <w:spacing w:lineRule="auto"/>
              <w:pStyle w:val="NormalWeb"/>
              <w:rPr>
                <w:sz w:val="24"/>
              </w:rPr>
            </w:pPr>
            <w:r>
              <w:rPr>
                <w:sz w:val="24"/>
              </w:rPr>
              <w:t>за счет 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bl>
    <w:p>
      <w:pPr>
        <w:jc w:val="both"/>
        <w:spacing w:lineRule="auto"/>
        <w:ind w:firstLine="480"/>
        <w:rPr>
          <w:sz w:val="24"/>
        </w:rPr>
      </w:pPr>
      <w:r>
        <w:rPr>
          <w:sz w:val="24"/>
        </w:rPr>
        <w:t>2. Затраты организации (по элементам затрат)</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За отчетный</w:t>
            </w:r>
          </w:p>
          <w:p>
            <w:pPr>
              <w:jc w:val="center"/>
              <w:spacing w:lineRule="auto"/>
              <w:pStyle w:val="NormalWeb"/>
              <w:rPr>
                <w:sz w:val="24"/>
              </w:rPr>
            </w:pPr>
            <w:r>
              <w:rPr>
                <w:sz w:val="24"/>
              </w:rPr>
              <w:t>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jc w:val="center"/>
              <w:spacing w:lineRule="auto"/>
              <w:pStyle w:val="NormalWeb"/>
              <w:rPr>
                <w:sz w:val="24"/>
              </w:rPr>
            </w:pPr>
            <w:r>
              <w:rPr>
                <w:sz w:val="24"/>
              </w:rPr>
              <w:t>За предыдущий</w:t>
            </w:r>
          </w:p>
          <w:p>
            <w:pPr>
              <w:jc w:val="center"/>
              <w:spacing w:lineRule="auto"/>
              <w:pStyle w:val="NormalWeb"/>
              <w:rPr>
                <w:sz w:val="24"/>
              </w:rPr>
            </w:pPr>
            <w:r>
              <w:rPr>
                <w:sz w:val="24"/>
              </w:rPr>
              <w:t>год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Материальные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Затраты на оплату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Налоги, включаемые в себестоимость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Амортизация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Итого по элементам затрат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Изменение остатков незавершенного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bl>
    <w:p>
      <w:pPr>
        <w:jc w:val="both"/>
        <w:spacing w:lineRule="auto"/>
        <w:ind w:firstLine="480"/>
        <w:rPr>
          <w:sz w:val="24"/>
        </w:rPr>
      </w:pPr>
      <w:r>
        <w:rPr>
          <w:sz w:val="24"/>
        </w:rPr>
        <w:t>Руководитель __________________________ Главный бухгалтер ___________________</w:t>
      </w:r>
      <w:r>
        <w:br/>
      </w:r>
      <w:r>
        <w:rPr>
          <w:i w:val="true"/>
          <w:sz w:val="24"/>
          <w:rFonts w:ascii="Segoe Ui'" w:hAnsi="Segoe Ui'" w:cs="Segoe Ui'"/>
        </w:rPr>
        <w:t>(Подпись)(Расшифровка подписи) (Подпись)(Расшифровка подписи)</w:t>
      </w:r>
      <w:r>
        <w:br/>
      </w:r>
      <w:r>
        <w:rPr>
          <w:sz w:val="24"/>
        </w:rPr>
        <w:t>"_____" ____________ ______ г.</w:t>
      </w:r>
    </w:p>
    <w:p>
      <w:pPr>
        <w:jc w:val="right"/>
        <w:spacing w:lineRule="auto"/>
        <w:pStyle w:val="NormalWeb"/>
        <w:rPr>
          <w:sz w:val="24"/>
        </w:rPr>
      </w:pPr>
      <w:r>
        <w:rPr>
          <w:sz w:val="24"/>
        </w:rPr>
        <w:t>Приложение № 10</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6</w:t>
      </w:r>
      <w:r>
        <w:br/>
      </w:r>
      <w:r>
        <w:rPr>
          <w:sz w:val="24"/>
        </w:rPr>
        <w:t>к Примечаниям</w:t>
      </w:r>
      <w:r>
        <w:br/>
      </w:r>
      <w:r>
        <w:rPr>
          <w:sz w:val="24"/>
        </w:rPr>
        <w:t>к годовой финансовой отчетности</w:t>
      </w:r>
    </w:p>
    <w:p>
      <w:pPr>
        <w:jc w:val="center"/>
        <w:spacing w:lineRule="auto"/>
        <w:pStyle w:val="NormalWeb"/>
        <w:rPr>
          <w:sz w:val="24"/>
        </w:rPr>
      </w:pPr>
      <w:r>
        <w:rPr>
          <w:sz w:val="24"/>
        </w:rPr>
        <w:t>РАСКРЫТИЕ ИНФОРМАЦИИ О ДВИЖЕНИИ СОБСТВЕННЫХ, ПРИВЛЕЧЕННЫХ</w:t>
      </w:r>
      <w:r>
        <w:br/>
      </w:r>
      <w:r>
        <w:rPr>
          <w:sz w:val="24"/>
        </w:rPr>
        <w:t>СРЕДСТВ И СУММАХ ФИНАНСОВЫХ ВЛОЖЕНИЙ ОРГАНИЗАЦИИ</w:t>
      </w:r>
    </w:p>
    <w:p>
      <w:pPr>
        <w:jc w:val="both"/>
        <w:spacing w:lineRule="auto"/>
        <w:ind w:firstLine="480"/>
        <w:rPr>
          <w:sz w:val="24"/>
        </w:rPr>
      </w:pPr>
      <w:r>
        <w:rPr>
          <w:sz w:val="24"/>
        </w:rPr>
        <w:t>1. Раскрытие информации о движении собственных и привлеченных средств</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За отчетный 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jc w:val="center"/>
              <w:spacing w:lineRule="auto"/>
              <w:pStyle w:val="NormalWeb"/>
              <w:rPr>
                <w:sz w:val="24"/>
              </w:rPr>
            </w:pPr>
            <w:r>
              <w:rPr>
                <w:sz w:val="24"/>
              </w:rPr>
              <w:t>За предыдущий год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Другие операционные доходы (сч. 612)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реализации других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текущей аренды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переоценки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курсовых валютных разниц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реализации основных средств, инвестиционной недвижимости,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суммы кредиторской и депонентский задолженности, по которым истек срок исковой давности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восстановленные резервы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дооценки долгосрочных активов (за исключением сумм, подлежащих признанию в составе прочего совокупного 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операционные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инвестиционной деятельности (сч. 621)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в виде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в виде процентов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доходы от долевого участия в других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финансовой деятельности (сч. 622)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в виде роялти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финансируемой аренды долгосрочных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Другие операционные расходы (сч. 714)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от реализации других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текущей аренде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штрафам, пени, неустойке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доходы от переоценки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процентам за кредиты и займы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отклонения фактических затрат от нормативных (стандартных)затрат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курсовым валютным разницам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сомнительным долгам (резервы)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гарантийный ремонт и гарантийное обслуживание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выбытию нематериальных активов (в том числе классифицированных как предназначенные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выбытию основных средств (в том числе классифицированных как предназначенные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обесценению долгосрочных активов (за исключением расходов, списанных за счет прочего совокупного дохода)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операционные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Коммерческие расходы (сч. 712)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маркетинговым операциям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тару и упаковку продукции и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рекламу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заработная плата коммерческого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единый социальный налог с заработной платы коммерческого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коммерческие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Общие административные расходы (сч. 713)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заработная плата административного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единый социальный налог с заработной платы административного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служебные командировки административного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на аудит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административные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инвестиционной деятельности (сч. 721)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связанные с долевым участием в других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финансовой деятельности (сч. 722)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выплате роялти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финансовой аренде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налогам из прибыли (сч. 731, 732, 733)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в том числе: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налогу на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расходы по налогу на содержание жилищного</w:t>
            </w:r>
          </w:p>
          <w:p>
            <w:pPr>
              <w:jc w:val="both"/>
              <w:spacing w:lineRule="auto"/>
              <w:pStyle w:val="NormalWeb"/>
              <w:rPr>
                <w:sz w:val="24"/>
              </w:rPr>
            </w:pPr>
            <w:r>
              <w:rPr>
                <w:sz w:val="24"/>
              </w:rPr>
              <w:t>фонда, объектов социально-культурной сферы</w:t>
            </w:r>
          </w:p>
          <w:p>
            <w:pPr>
              <w:jc w:val="both"/>
              <w:spacing w:lineRule="auto"/>
              <w:pStyle w:val="NormalWeb"/>
              <w:rPr>
                <w:sz w:val="24"/>
              </w:rPr>
            </w:pPr>
            <w:r>
              <w:rPr>
                <w:sz w:val="24"/>
              </w:rPr>
              <w:t>и благоустройство территории города</w:t>
            </w:r>
          </w:p>
          <w:p>
            <w:pPr>
              <w:jc w:val="both"/>
              <w:spacing w:lineRule="auto"/>
              <w:pStyle w:val="NormalWeb"/>
              <w:rPr>
                <w:sz w:val="24"/>
              </w:rPr>
            </w:pPr>
            <w:r>
              <w:rPr>
                <w:sz w:val="24"/>
              </w:rPr>
              <w:t>(района)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иные обязательные платежи, уплачиваемые</w:t>
            </w:r>
          </w:p>
          <w:p>
            <w:pPr>
              <w:jc w:val="both"/>
              <w:spacing w:lineRule="auto"/>
              <w:pStyle w:val="NormalWeb"/>
              <w:rPr>
                <w:sz w:val="24"/>
              </w:rPr>
            </w:pPr>
            <w:r>
              <w:rPr>
                <w:sz w:val="24"/>
              </w:rPr>
              <w:t>за счет 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bl>
    <w:p>
      <w:pPr>
        <w:jc w:val="both"/>
        <w:spacing w:lineRule="auto"/>
        <w:ind w:firstLine="480"/>
        <w:rPr>
          <w:sz w:val="24"/>
        </w:rPr>
      </w:pPr>
      <w:r>
        <w:rPr>
          <w:sz w:val="24"/>
        </w:rPr>
        <w:t>2. Раскрытие информации о суммах финансовых вложений</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За отчетный</w:t>
            </w:r>
          </w:p>
          <w:p>
            <w:pPr>
              <w:jc w:val="center"/>
              <w:spacing w:lineRule="auto"/>
              <w:pStyle w:val="NormalWeb"/>
              <w:rPr>
                <w:sz w:val="24"/>
              </w:rPr>
            </w:pPr>
            <w:r>
              <w:rPr>
                <w:sz w:val="24"/>
              </w:rPr>
              <w:t>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jc w:val="center"/>
              <w:spacing w:lineRule="auto"/>
              <w:pStyle w:val="NormalWeb"/>
              <w:rPr>
                <w:sz w:val="24"/>
              </w:rPr>
            </w:pPr>
            <w:r>
              <w:rPr>
                <w:sz w:val="24"/>
              </w:rPr>
              <w:t>За предыдущий</w:t>
            </w:r>
          </w:p>
          <w:p>
            <w:pPr>
              <w:jc w:val="center"/>
              <w:spacing w:lineRule="auto"/>
              <w:pStyle w:val="NormalWeb"/>
              <w:rPr>
                <w:sz w:val="24"/>
              </w:rPr>
            </w:pPr>
            <w:r>
              <w:rPr>
                <w:sz w:val="24"/>
              </w:rPr>
              <w:t>год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Материальные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Затраты на оплату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Налоги, включаемые в себестоимость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Амортизация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Прочие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Итого по элементам затрат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559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520" w:type="dxa"/>
          </w:tcPr>
          <w:p>
            <w:pPr>
              <w:jc w:val="both"/>
              <w:spacing w:lineRule="auto"/>
              <w:pStyle w:val="NormalWeb"/>
              <w:rPr>
                <w:sz w:val="24"/>
              </w:rPr>
            </w:pPr>
            <w:r>
              <w:rPr>
                <w:sz w:val="24"/>
              </w:rPr>
              <w:t>Изменение остатков незавершенного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jc w:val="center"/>
              <w:spacing w:lineRule="auto"/>
              <w:pStyle w:val="NormalWeb"/>
              <w:rPr>
                <w:sz w:val="24"/>
              </w:rPr>
            </w:pPr>
            <w:r>
              <w:rPr>
                <w:sz w:val="24"/>
              </w:rPr>
              <w:t>560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10" w:type="dxa"/>
          </w:tcPr>
          <w:p>
            <w:pPr>
              <w:rPr/>
            </w:pPr>
          </w:p>
        </w:tc>
      </w:tr>
    </w:tbl>
    <w:p>
      <w:pPr>
        <w:jc w:val="both"/>
        <w:spacing w:lineRule="auto"/>
        <w:pStyle w:val="NormalWeb"/>
        <w:rPr>
          <w:sz w:val="24"/>
        </w:rPr>
      </w:pPr>
      <w:r>
        <w:rPr>
          <w:sz w:val="24"/>
        </w:rPr>
        <w:t>Руководитель __________________________ Главный бухгалтер ___________________</w:t>
      </w:r>
    </w:p>
    <w:p>
      <w:pPr>
        <w:jc w:val="both"/>
        <w:spacing w:lineRule="auto"/>
        <w:pStyle w:val="NormalWeb"/>
        <w:rPr>
          <w:sz w:val="24"/>
        </w:rPr>
      </w:pPr>
      <w:r>
        <w:rPr>
          <w:i w:val="true"/>
          <w:sz w:val="24"/>
        </w:rPr>
        <w:t>(Подпись)(Расшифровка подписи) (Подпись)(Расшифровка подписи)</w:t>
      </w:r>
    </w:p>
    <w:p>
      <w:pPr>
        <w:jc w:val="both"/>
        <w:spacing w:lineRule="auto"/>
        <w:pStyle w:val="NormalWeb"/>
        <w:rPr>
          <w:sz w:val="24"/>
        </w:rPr>
      </w:pPr>
      <w:r>
        <w:rPr>
          <w:sz w:val="24"/>
        </w:rPr>
        <w:t>"_____" ____________ ______ г.</w:t>
      </w:r>
    </w:p>
    <w:p>
      <w:pPr>
        <w:jc w:val="right"/>
        <w:spacing w:lineRule="auto"/>
        <w:pStyle w:val="NormalWeb"/>
        <w:rPr>
          <w:sz w:val="24"/>
        </w:rPr>
      </w:pPr>
      <w:r>
        <w:rPr>
          <w:sz w:val="24"/>
        </w:rPr>
        <w:t>Приложение № 11</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center"/>
        <w:spacing w:lineRule="auto"/>
        <w:pStyle w:val="NormalWeb"/>
        <w:rPr>
          <w:sz w:val="24"/>
        </w:rPr>
      </w:pPr>
      <w:r>
        <w:rPr>
          <w:sz w:val="24"/>
        </w:rPr>
        <w:t>ОТЧЕТ О ЦЕЛЕВОМ ИСПОЛЬЗОВАНИИ ПОЛУЧЕННЫХ СРЕДСТВ</w:t>
      </w:r>
      <w:r>
        <w:br/>
      </w:r>
      <w:r>
        <w:rPr>
          <w:sz w:val="24"/>
        </w:rPr>
        <w:t>на __________ 200 ___ г.</w:t>
      </w:r>
      <w:r>
        <w:br/>
      </w:r>
      <w:r>
        <w:rPr>
          <w:sz w:val="24"/>
        </w:rPr>
        <w:t>Дата (число, месяц, год)</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КОДЫ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Форма № 6 по ОКУД</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0710006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Организация_______________________________ по ОКПО</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Фискальный код____________________________ ф/к</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Вид деятельности _________________________ по ОКОНХ</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Организационно-правовая форма/форма собственности</w:t>
            </w:r>
          </w:p>
          <w:p>
            <w:pPr>
              <w:jc w:val="both"/>
              <w:spacing w:lineRule="auto"/>
              <w:pStyle w:val="NormalWeb"/>
              <w:rPr>
                <w:sz w:val="24"/>
              </w:rPr>
            </w:pPr>
            <w:r>
              <w:rPr>
                <w:sz w:val="24"/>
              </w:rPr>
              <w:t>_______________________________________________ по ОКОПФ/ОКФС</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Единица измерения: руб. (тыс. руб.) по ОКЕИ</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383 (384)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8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5" w:type="dxa"/>
          </w:tcPr>
          <w:p>
            <w:pPr>
              <w:rPr/>
            </w:pPr>
          </w:p>
        </w:tc>
      </w:tr>
    </w:tbl>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center"/>
              <w:spacing w:lineRule="auto"/>
              <w:pStyle w:val="NormalWeb"/>
              <w:rPr>
                <w:sz w:val="24"/>
              </w:rPr>
            </w:pPr>
            <w:r>
              <w:rPr>
                <w:sz w:val="24"/>
              </w:rPr>
              <w:t>Наименование разделов и статей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Код стр.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За отчетный год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За предыдущий год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Остаток средств на начало отчетного года (сч. 423)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Поступило средств Вступительные взносы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Членские взносы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Добровольные взносы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Доходы от предпринимательской деятельности организации (объединения)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Прочие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Всего поступило средств (сумма стр. 020 - 060)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Использовано средств Расходы на целевые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в том числе: социальная и благотворительная помощь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проведение конференций, совещаний, семинаров и т.п.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иные мероприятия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083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Расходы на содержание аппарата управления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в том числе: расходы, связанные с оплатой труда (включая начисления)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выплаты, не связанные с оплатой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расходы на командировки и деловые поездки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содержание помещений, зданий, автомобильного транспорта и иного имущества (кроме ремонта)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ремонт основных средств и иного имущества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прочие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096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Приобретение основных средств, инвентаря и иного имущества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Прочие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Всего использовано средств (стр. 080+090+100+110)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 )</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jc w:val="center"/>
              <w:spacing w:lineRule="auto"/>
              <w:pStyle w:val="NormalWeb"/>
              <w:rPr>
                <w:sz w:val="24"/>
              </w:rPr>
            </w:pPr>
            <w:r>
              <w:rPr>
                <w:sz w:val="24"/>
              </w:rPr>
              <w:t>(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115" w:type="dxa"/>
          </w:tcPr>
          <w:p>
            <w:pPr>
              <w:jc w:val="both"/>
              <w:spacing w:lineRule="auto"/>
              <w:pStyle w:val="NormalWeb"/>
              <w:rPr>
                <w:sz w:val="24"/>
              </w:rPr>
            </w:pPr>
            <w:r>
              <w:rPr>
                <w:sz w:val="24"/>
              </w:rPr>
              <w:t>Остаток средств на конец отчетного года (сч. 423)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185" w:type="dxa"/>
          </w:tcPr>
          <w:p>
            <w:pPr>
              <w:rPr/>
            </w:pPr>
          </w:p>
        </w:tc>
      </w:tr>
    </w:tbl>
    <w:p>
      <w:pPr>
        <w:jc w:val="both"/>
        <w:spacing w:lineRule="auto"/>
        <w:pStyle w:val="NormalWeb"/>
        <w:rPr>
          <w:sz w:val="24"/>
        </w:rPr>
      </w:pPr>
      <w:r>
        <w:rPr>
          <w:sz w:val="24"/>
        </w:rPr>
        <w:t>Руководитель _________________________ Главный бухгалтер ______________________</w:t>
      </w:r>
    </w:p>
    <w:p>
      <w:pPr>
        <w:jc w:val="both"/>
        <w:spacing w:lineRule="auto"/>
        <w:pStyle w:val="NormalWeb"/>
        <w:rPr>
          <w:sz w:val="24"/>
        </w:rPr>
      </w:pPr>
      <w:r>
        <w:rPr>
          <w:i w:val="true"/>
          <w:sz w:val="24"/>
        </w:rPr>
        <w:t>(Подпись)(Расшифровка подписи) (Подпись)(Расшифровка подписи)</w:t>
      </w:r>
    </w:p>
    <w:p>
      <w:pPr>
        <w:jc w:val="both"/>
        <w:spacing w:lineRule="auto"/>
        <w:pStyle w:val="NormalWeb"/>
        <w:rPr>
          <w:sz w:val="24"/>
        </w:rPr>
      </w:pPr>
      <w:r>
        <w:rPr>
          <w:sz w:val="24"/>
        </w:rPr>
        <w:t>"_____" __________ ______ г.</w:t>
      </w:r>
    </w:p>
    <w:p>
      <w:pPr>
        <w:jc w:val="right"/>
        <w:spacing w:lineRule="auto"/>
        <w:pStyle w:val="NormalWeb"/>
        <w:rPr>
          <w:sz w:val="24"/>
        </w:rPr>
      </w:pPr>
      <w:r>
        <w:fldChar w:fldCharType="begin" w:fldLock="false" w:dirty="false"/>
      </w:r>
      <w:r>
        <w:rPr/>
        <w:instrText xml:space="preserve"> HYPERLINK "https://pravopmr.ru/Content/Documents/2015/15-50/2015-05-20_85_5_1.docx" </w:instrText>
      </w:r>
      <w:r>
        <w:fldChar w:fldCharType="separate"/>
      </w:r>
      <w:r>
        <w:rPr>
          <w:sz w:val="24"/>
          <w:rStyle w:val="Hyperlink"/>
        </w:rPr>
        <w:t>Приложение № 12</w:t>
      </w:r>
      <w:r>
        <w:fldChar w:fldCharType="end"/>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both"/>
        <w:spacing w:lineRule="auto"/>
        <w:ind w:firstLine="480"/>
        <w:rPr>
          <w:sz w:val="24"/>
        </w:rPr>
      </w:pPr>
      <w:r>
        <w:rPr>
          <w:sz w:val="24"/>
        </w:rPr>
        <w:t>СПРАВКА О НАЛИЧИИ ЦЕННОСТЕЙ, УЧИТЫВАЕМЫХ НА ЗАБАЛАНСОВЫХ СЧЕТАХ</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Код строки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На начало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На конец отчетного периода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Арендованные долгосрочные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Нематериальные активы, полученные во временное пользование (911)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Долгосрочные материальные активы, полученные в наем, в операционную аренду (912)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Долгосрочные материальные активы, полученные во временное пользование (913)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Ценности, не принадлежащие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Ценности, принятые на ответственное хранение (921)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Материалы, принятые в переработку (922)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Товары, принятые на комиссию (923)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Оборудование, принятое в монтаж (924)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Материальные ценности, полученные из переработанных материалов третьих лиц (925)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Условные обязательства и платежи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Списанная в убыток задолженность неплатежеспособных дебиторов (931)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Обеспечения обязательств и платежей полученные (932)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1290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Обеспечения обязательств и платежей выданные (933)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1300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Условная дебиторская задолженность (934) Другие средства и обязательства принятые на забалансовый учет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1310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Бланки строгой отчетности (941)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1320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Переходящие спортивные призы и кубки (942)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1330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Долгосрочные активы, переданные в финансовую аренду, (финансовый лизинг) (943)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1340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10" w:type="dxa"/>
          </w:tcPr>
          <w:p>
            <w:pPr>
              <w:jc w:val="both"/>
              <w:spacing w:lineRule="auto"/>
              <w:pStyle w:val="NormalWeb"/>
              <w:rPr>
                <w:sz w:val="24"/>
              </w:rPr>
            </w:pPr>
            <w:r>
              <w:rPr>
                <w:sz w:val="24"/>
              </w:rPr>
              <w:t>Объекты жилищного фонда и объекты социально- культурной сферы, иные средства, не отвечающие критериям признания в качестве актива (944)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00" w:type="dxa"/>
          </w:tcPr>
          <w:p>
            <w:pPr>
              <w:jc w:val="center"/>
              <w:spacing w:lineRule="auto"/>
              <w:pStyle w:val="NormalWeb"/>
              <w:rPr>
                <w:sz w:val="24"/>
              </w:rPr>
            </w:pPr>
            <w:r>
              <w:rPr>
                <w:sz w:val="24"/>
              </w:rPr>
              <w:t>1350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rPr/>
            </w:pPr>
          </w:p>
        </w:tc>
      </w:tr>
    </w:tbl>
    <w:p>
      <w:pPr>
        <w:jc w:val="both"/>
        <w:spacing w:lineRule="auto"/>
        <w:pStyle w:val="NormalWeb"/>
        <w:rPr>
          <w:sz w:val="24"/>
        </w:rPr>
      </w:pPr>
      <w:r>
        <w:rPr>
          <w:sz w:val="24"/>
        </w:rPr>
        <w:t>Руководитель ________________ Главный бухгалтер ______________________</w:t>
      </w:r>
    </w:p>
    <w:p>
      <w:pPr>
        <w:jc w:val="both"/>
        <w:spacing w:lineRule="auto"/>
        <w:pStyle w:val="NormalWeb"/>
        <w:rPr>
          <w:sz w:val="24"/>
        </w:rPr>
      </w:pPr>
      <w:r>
        <w:rPr>
          <w:i w:val="true"/>
          <w:sz w:val="24"/>
        </w:rPr>
        <w:t>(Подпись) (Расшифровка подписи) (Подпись) (Расшифровка подписи)</w:t>
      </w:r>
    </w:p>
    <w:p>
      <w:pPr>
        <w:jc w:val="both"/>
        <w:spacing w:lineRule="auto"/>
        <w:pStyle w:val="NormalWeb"/>
        <w:rPr>
          <w:sz w:val="24"/>
        </w:rPr>
      </w:pPr>
      <w:r>
        <w:rPr>
          <w:sz w:val="24"/>
        </w:rPr>
        <w:t>"_____" __________ ______ г.</w:t>
      </w:r>
    </w:p>
    <w:p>
      <w:pPr>
        <w:jc w:val="right"/>
        <w:spacing w:lineRule="auto"/>
        <w:pStyle w:val="NormalWeb"/>
        <w:rPr>
          <w:sz w:val="24"/>
        </w:rPr>
      </w:pPr>
      <w:r>
        <w:fldChar w:fldCharType="begin" w:fldLock="false" w:dirty="false"/>
      </w:r>
      <w:r>
        <w:rPr/>
        <w:instrText xml:space="preserve"> HYPERLINK "https://pravopmr.ru/Content/Documents/2015/15-50/2015-05-20_85_13_1.docx" </w:instrText>
      </w:r>
      <w:r>
        <w:fldChar w:fldCharType="separate"/>
      </w:r>
      <w:r>
        <w:rPr>
          <w:sz w:val="24"/>
          <w:rStyle w:val="Hyperlink"/>
        </w:rPr>
        <w:t>Приложение № 13</w:t>
      </w:r>
      <w:r>
        <w:fldChar w:fldCharType="end"/>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экономического развития</w:t>
      </w:r>
      <w:r>
        <w:br/>
      </w:r>
      <w:r>
        <w:rPr>
          <w:sz w:val="24"/>
        </w:rPr>
        <w:t>Приднестровской Молдавской Республики</w:t>
      </w:r>
      <w:r>
        <w:br/>
      </w:r>
      <w:r>
        <w:rPr>
          <w:sz w:val="24"/>
        </w:rPr>
        <w:t>от 21 июля 2010 года № 133</w:t>
      </w:r>
    </w:p>
    <w:p>
      <w:pPr>
        <w:jc w:val="right"/>
        <w:spacing w:lineRule="auto"/>
        <w:pStyle w:val="NormalWeb"/>
        <w:rPr>
          <w:sz w:val="24"/>
        </w:rPr>
      </w:pPr>
      <w:r>
        <w:rPr>
          <w:sz w:val="24"/>
        </w:rPr>
        <w:t>Приложение № 14</w:t>
      </w:r>
      <w:r>
        <w:br/>
      </w:r>
      <w:r>
        <w:rPr>
          <w:sz w:val="24"/>
        </w:rPr>
        <w:t>к Инструкции "О формате финансовой</w:t>
      </w:r>
      <w:r>
        <w:br/>
      </w:r>
      <w:r>
        <w:rPr>
          <w:sz w:val="24"/>
        </w:rPr>
        <w:t>отчетности, порядке ее составления и</w:t>
      </w:r>
      <w:r>
        <w:br/>
      </w:r>
      <w:r>
        <w:rPr>
          <w:sz w:val="24"/>
        </w:rPr>
        <w:t>представления органам государственной власти,</w:t>
      </w:r>
      <w:r>
        <w:br/>
      </w:r>
      <w:r>
        <w:rPr>
          <w:sz w:val="24"/>
        </w:rPr>
        <w:t>утвержденной Приказом Министерства финансов</w:t>
      </w:r>
      <w:r>
        <w:br/>
      </w:r>
      <w:r>
        <w:rPr>
          <w:sz w:val="24"/>
        </w:rPr>
        <w:t>Приднестровской Молдавской Республики</w:t>
      </w:r>
      <w:r>
        <w:br/>
      </w:r>
      <w:r>
        <w:rPr>
          <w:sz w:val="24"/>
        </w:rPr>
        <w:t>от 21 июля 2010 года № 133</w:t>
      </w:r>
    </w:p>
    <w:p>
      <w:pPr>
        <w:jc w:val="center"/>
        <w:spacing w:lineRule="auto"/>
        <w:pStyle w:val="NormalWeb"/>
        <w:rPr>
          <w:sz w:val="24"/>
        </w:rPr>
      </w:pPr>
      <w:r>
        <w:rPr>
          <w:sz w:val="24"/>
        </w:rPr>
        <w:t>ОТЧЕТ О ДВИЖЕНИИ ДЕНЕЖНЫХ СРЕДСТВ СТРАХОВОЙ ОРГАНИЗАЦИИ</w:t>
      </w:r>
    </w:p>
    <w:p>
      <w:pPr>
        <w:jc w:val="both"/>
        <w:spacing w:lineRule="auto"/>
        <w:ind w:firstLine="480"/>
        <w:rPr>
          <w:sz w:val="24"/>
        </w:rPr>
      </w:pPr>
      <w:r>
        <w:rPr>
          <w:sz w:val="24"/>
        </w:rPr>
        <w:t>на __________ 20___ г.</w:t>
      </w:r>
      <w:r>
        <w:br/>
      </w:r>
      <w:r>
        <w:rPr>
          <w:sz w:val="24"/>
        </w:rPr>
        <w:t>Дата (число, месяц, год)</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КОДЫ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Форма № 4с по ОКУД</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0710004</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40"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Организация_______________________________ по ОКПО</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Фискальный код____________________________ ф/к</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Вид деятельности _________________________ по ОКОНХ</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Организационно-правовая форма/форма собственности</w:t>
            </w:r>
          </w:p>
          <w:p>
            <w:pPr>
              <w:jc w:val="both"/>
              <w:spacing w:lineRule="auto"/>
              <w:pStyle w:val="NormalWeb"/>
              <w:rPr>
                <w:sz w:val="24"/>
              </w:rPr>
            </w:pPr>
            <w:r>
              <w:rPr>
                <w:sz w:val="24"/>
              </w:rPr>
              <w:t>_______________________________________________ по ОКОПФ/ОКФС</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15" w:type="dxa"/>
          </w:tcPr>
          <w:p>
            <w:pPr>
              <w:rPr/>
            </w:pP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05"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6225" w:type="dxa"/>
          </w:tcPr>
          <w:p>
            <w:pPr>
              <w:jc w:val="both"/>
              <w:spacing w:lineRule="auto"/>
              <w:pStyle w:val="NormalWeb"/>
              <w:rPr>
                <w:sz w:val="24"/>
              </w:rPr>
            </w:pPr>
            <w:r>
              <w:rPr>
                <w:sz w:val="24"/>
              </w:rPr>
              <w:t>Единица измерения: руб. (тыс. руб.) по ОКЕИ</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center"/>
              <w:spacing w:lineRule="auto"/>
              <w:pStyle w:val="NormalWeb"/>
              <w:rPr>
                <w:sz w:val="24"/>
              </w:rPr>
            </w:pPr>
            <w:r>
              <w:rPr>
                <w:sz w:val="24"/>
              </w:rPr>
              <w:t>383 (384)</w:t>
            </w:r>
          </w:p>
        </w:tc>
      </w:tr>
    </w:tbl>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center"/>
              <w:spacing w:lineRule="auto"/>
              <w:pStyle w:val="NormalWeb"/>
              <w:rPr>
                <w:sz w:val="24"/>
              </w:rPr>
            </w:pPr>
            <w:r>
              <w:rPr>
                <w:sz w:val="24"/>
              </w:rPr>
              <w:t>Наименование показателя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Код строки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jc w:val="center"/>
              <w:spacing w:lineRule="auto"/>
              <w:pStyle w:val="NormalWeb"/>
              <w:rPr>
                <w:sz w:val="24"/>
              </w:rPr>
            </w:pPr>
            <w:r>
              <w:rPr>
                <w:sz w:val="24"/>
              </w:rPr>
              <w:t>Отчетный период</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jc w:val="center"/>
              <w:spacing w:lineRule="auto"/>
              <w:pStyle w:val="NormalWeb"/>
              <w:rPr>
                <w:sz w:val="24"/>
              </w:rPr>
            </w:pPr>
            <w:r>
              <w:rPr>
                <w:sz w:val="24"/>
              </w:rPr>
              <w:t>3</w:t>
            </w: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280" w:type="dxa"/>
          </w:tcPr>
          <w:p>
            <w:pPr>
              <w:jc w:val="both"/>
              <w:spacing w:lineRule="auto"/>
              <w:pStyle w:val="NormalWeb"/>
              <w:rPr>
                <w:sz w:val="24"/>
              </w:rPr>
            </w:pPr>
            <w:r>
              <w:rPr>
                <w:sz w:val="24"/>
              </w:rPr>
              <w:t>Операционная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Поступление денежных средств от реализации страховых полисов, от операций перестрахования и сострахования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выплаты страхователям (страховые и выкупные суммы, страховое возмещение)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выплаты персоналу и отчисления на 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Выплаты процентов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Выплата налога на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Прочие поступления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Прочие выбытия денежных средств (перестрахование, сострахование)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Чистое поступление (выбытие) денежных средств от операционной деятельности (стр. 010 - стр. 020 - стр. 030 - стр. 040 - стр. 050 + стр. 060 - стр. 070)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280" w:type="dxa"/>
          </w:tcPr>
          <w:p>
            <w:pPr>
              <w:jc w:val="center"/>
              <w:spacing w:lineRule="auto"/>
              <w:pStyle w:val="NormalWeb"/>
              <w:rPr>
                <w:sz w:val="24"/>
              </w:rPr>
            </w:pPr>
            <w:r>
              <w:rPr>
                <w:sz w:val="24"/>
              </w:rPr>
              <w:t>Инвестиционная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поступления от выбытия долгосрочных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090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выплаты на приобретение долгосрочных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Проценты полученные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Дивиденды полученные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Прочие поступления (выбытия)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Чистое поступление (выбытие) денежных средств от инвестиционной деятельности (стр. 090 - стр. 100 + стр. 110 + стр. 120 + стр. 130)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8280" w:type="dxa"/>
          </w:tcPr>
          <w:p>
            <w:pPr>
              <w:jc w:val="center"/>
              <w:spacing w:lineRule="auto"/>
              <w:pStyle w:val="NormalWeb"/>
              <w:rPr>
                <w:sz w:val="24"/>
              </w:rPr>
            </w:pPr>
            <w:r>
              <w:rPr>
                <w:sz w:val="24"/>
              </w:rPr>
              <w:t>Финансовая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поступления в виде кредитов и 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выплаты по кредитам и займам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Выплаты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поступления от эмиссии собственных акций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Денежные выплаты при выкупе собственных акций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190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Прочие поступления (выбытия)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Чистое поступление (выбытие) денежных средств от финансовой деятельности (стр. 150 - стр. 160 - стр. 170 + стр. 180 - стр. 190 + стр. 200)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Чистое поступление (выбытие) денежных средств до чрезвычайных статей (стр. 080 + стр. 140 + стр. 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Чрезвычайное поступление (выбытие)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Чистое поступление (выбытие) денежных средств (стр. 220+стр. 230)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Положительные (отрицательные) курсовые разницы*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Остаток денежных средств на начало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610" w:type="dxa"/>
          </w:tcPr>
          <w:p>
            <w:pPr>
              <w:jc w:val="both"/>
              <w:spacing w:lineRule="auto"/>
              <w:pStyle w:val="NormalWeb"/>
              <w:rPr>
                <w:sz w:val="24"/>
              </w:rPr>
            </w:pPr>
            <w:r>
              <w:rPr>
                <w:sz w:val="24"/>
              </w:rPr>
              <w:t>Остаток денежных средств в конце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200" w:type="dxa"/>
          </w:tcPr>
          <w:p>
            <w:pPr>
              <w:jc w:val="center"/>
              <w:spacing w:lineRule="auto"/>
              <w:pStyle w:val="NormalWeb"/>
              <w:rPr>
                <w:sz w:val="24"/>
              </w:rPr>
            </w:pPr>
            <w:r>
              <w:rPr>
                <w:sz w:val="24"/>
              </w:rPr>
              <w:t>270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470" w:type="dxa"/>
          </w:tcPr>
          <w:p>
            <w:pPr>
              <w:rPr/>
            </w:pPr>
          </w:p>
        </w:tc>
      </w:tr>
    </w:tbl>
    <w:p>
      <w:pPr>
        <w:jc w:val="both"/>
        <w:spacing w:lineRule="auto"/>
        <w:pStyle w:val="NormalWeb"/>
        <w:rPr>
          <w:sz w:val="24"/>
        </w:rPr>
      </w:pPr>
      <w:r>
        <w:rPr>
          <w:sz w:val="24"/>
        </w:rPr>
        <w:t>Руководитель ________________ Главный бухгалтер ______________________</w:t>
      </w:r>
    </w:p>
    <w:p>
      <w:pPr>
        <w:jc w:val="both"/>
        <w:spacing w:lineRule="auto"/>
        <w:pStyle w:val="NormalWeb"/>
        <w:rPr>
          <w:sz w:val="24"/>
        </w:rPr>
      </w:pPr>
      <w:r>
        <w:rPr>
          <w:i w:val="true"/>
          <w:sz w:val="24"/>
        </w:rPr>
        <w:t>(Подпись) (Расшифровка подписи) (Подпись) (Расшифровка подписи)</w:t>
      </w:r>
    </w:p>
    <w:p>
      <w:pPr>
        <w:jc w:val="both"/>
        <w:spacing w:lineRule="auto"/>
        <w:pStyle w:val="NormalWeb"/>
        <w:rPr>
          <w:sz w:val="24"/>
        </w:rPr>
      </w:pPr>
      <w:r>
        <w:rPr>
          <w:sz w:val="24"/>
        </w:rPr>
        <w:t>" _____" __________ ______ г.</w:t>
      </w:r>
    </w:p>
    <w:p>
      <w:pPr>
        <w:jc w:val="both"/>
        <w:spacing w:lineRule="auto"/>
        <w:pStyle w:val="NormalWeb"/>
        <w:rPr>
          <w:sz w:val="24"/>
        </w:rPr>
      </w:pPr>
      <w:r>
        <w:rPr>
          <w:sz w:val="24"/>
        </w:rPr>
        <w:t>_______________________________</w:t>
      </w:r>
    </w:p>
    <w:p>
      <w:pPr>
        <w:jc w:val="both"/>
        <w:spacing w:lineRule="auto"/>
        <w:ind w:firstLine="480"/>
        <w:rPr>
          <w:sz w:val="24"/>
        </w:rPr>
      </w:pPr>
      <w:r>
        <w:rPr>
          <w:sz w:val="24"/>
        </w:rPr>
        <w:t>* Справочно - данный показатель не рассматривается как движение денежных средств, но оказывает влияние на остатки в начале и в конце отчетного периода.</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