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C7085" w14:textId="61BD7860" w:rsidR="00AA49ED" w:rsidRDefault="00AA49ED" w:rsidP="00AA49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судебных делах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с участием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представителей Министерства финансов Приднестровской Молдавской Республики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>
        <w:rPr>
          <w:rFonts w:ascii="Times New Roman" w:hAnsi="Times New Roman" w:cs="Times New Roman"/>
          <w:b/>
          <w:bCs/>
          <w:sz w:val="24"/>
          <w:szCs w:val="24"/>
        </w:rPr>
        <w:t>а 2023 год</w:t>
      </w:r>
    </w:p>
    <w:p w14:paraId="325351EF" w14:textId="77777777" w:rsidR="00983D8C" w:rsidRPr="00805FD6" w:rsidRDefault="00983D8C" w:rsidP="00AA49E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2977"/>
        <w:gridCol w:w="2835"/>
      </w:tblGrid>
      <w:tr w:rsidR="00983D8C" w:rsidRPr="009C2045" w14:paraId="67D8D52C" w14:textId="77777777" w:rsidTr="00983D8C">
        <w:trPr>
          <w:trHeight w:val="20"/>
          <w:tblHeader/>
        </w:trPr>
        <w:tc>
          <w:tcPr>
            <w:tcW w:w="568" w:type="dxa"/>
            <w:shd w:val="clear" w:color="auto" w:fill="C9C9C9" w:themeFill="accent3" w:themeFillTint="99"/>
            <w:vAlign w:val="center"/>
          </w:tcPr>
          <w:p w14:paraId="13C571A4" w14:textId="2F07087D" w:rsidR="00983D8C" w:rsidRPr="00983D8C" w:rsidRDefault="00983D8C" w:rsidP="00983D8C">
            <w:pPr>
              <w:jc w:val="center"/>
              <w:rPr>
                <w:b/>
                <w:bCs/>
                <w:sz w:val="22"/>
                <w:szCs w:val="22"/>
              </w:rPr>
            </w:pPr>
            <w:r w:rsidRPr="00983D8C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685" w:type="dxa"/>
            <w:shd w:val="clear" w:color="auto" w:fill="C9C9C9" w:themeFill="accent3" w:themeFillTint="99"/>
            <w:vAlign w:val="center"/>
          </w:tcPr>
          <w:p w14:paraId="18A55375" w14:textId="61108429" w:rsidR="00983D8C" w:rsidRPr="00983D8C" w:rsidRDefault="00983D8C" w:rsidP="00983D8C">
            <w:pPr>
              <w:jc w:val="center"/>
              <w:rPr>
                <w:b/>
                <w:bCs/>
                <w:sz w:val="22"/>
                <w:szCs w:val="22"/>
              </w:rPr>
            </w:pPr>
            <w:r w:rsidRPr="00983D8C">
              <w:rPr>
                <w:b/>
                <w:bCs/>
                <w:sz w:val="24"/>
                <w:szCs w:val="24"/>
              </w:rPr>
              <w:t>Судебные дела, поступившие в производство с участием представителей Министерства финансов Приднестровской Молдавской Республики</w:t>
            </w:r>
          </w:p>
        </w:tc>
        <w:tc>
          <w:tcPr>
            <w:tcW w:w="2977" w:type="dxa"/>
            <w:shd w:val="clear" w:color="auto" w:fill="C9C9C9" w:themeFill="accent3" w:themeFillTint="99"/>
            <w:vAlign w:val="center"/>
          </w:tcPr>
          <w:p w14:paraId="288D6CAF" w14:textId="77777777" w:rsidR="00983D8C" w:rsidRPr="00983D8C" w:rsidRDefault="00983D8C" w:rsidP="00983D8C">
            <w:pPr>
              <w:spacing w:line="23" w:lineRule="atLeast"/>
              <w:jc w:val="center"/>
              <w:rPr>
                <w:b/>
                <w:bCs/>
                <w:sz w:val="24"/>
                <w:szCs w:val="24"/>
              </w:rPr>
            </w:pPr>
            <w:r w:rsidRPr="00983D8C">
              <w:rPr>
                <w:b/>
                <w:bCs/>
                <w:sz w:val="24"/>
                <w:szCs w:val="24"/>
              </w:rPr>
              <w:t>Сумма, подлежащая перечислению в доход республиканского бюджета/ иные требования, подлежащие удовлетворению в пользу взыскателей</w:t>
            </w:r>
          </w:p>
          <w:p w14:paraId="197F6FCC" w14:textId="51AB028B" w:rsidR="00983D8C" w:rsidRPr="00983D8C" w:rsidRDefault="00983D8C" w:rsidP="00983D8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C9C9C9" w:themeFill="accent3" w:themeFillTint="99"/>
            <w:vAlign w:val="center"/>
          </w:tcPr>
          <w:p w14:paraId="1500F40F" w14:textId="77777777" w:rsidR="00983D8C" w:rsidRPr="00983D8C" w:rsidRDefault="00983D8C" w:rsidP="00983D8C">
            <w:pPr>
              <w:spacing w:line="23" w:lineRule="atLeast"/>
              <w:jc w:val="center"/>
              <w:rPr>
                <w:b/>
                <w:bCs/>
                <w:sz w:val="24"/>
                <w:szCs w:val="24"/>
              </w:rPr>
            </w:pPr>
            <w:r w:rsidRPr="00983D8C">
              <w:rPr>
                <w:b/>
                <w:bCs/>
                <w:sz w:val="24"/>
                <w:szCs w:val="24"/>
              </w:rPr>
              <w:t>Сумма, подлежащая перечислению из республиканского бюджета/</w:t>
            </w:r>
          </w:p>
          <w:p w14:paraId="609FA10A" w14:textId="77777777" w:rsidR="00983D8C" w:rsidRPr="00983D8C" w:rsidRDefault="00983D8C" w:rsidP="00983D8C">
            <w:pPr>
              <w:spacing w:line="23" w:lineRule="atLeast"/>
              <w:jc w:val="center"/>
              <w:rPr>
                <w:b/>
                <w:bCs/>
                <w:sz w:val="24"/>
                <w:szCs w:val="24"/>
              </w:rPr>
            </w:pPr>
            <w:r w:rsidRPr="00983D8C">
              <w:rPr>
                <w:b/>
                <w:bCs/>
                <w:sz w:val="24"/>
                <w:szCs w:val="24"/>
              </w:rPr>
              <w:t>иные требования, подлежащие удовлетворению в пользу взыскателей</w:t>
            </w:r>
          </w:p>
          <w:p w14:paraId="503A4E40" w14:textId="548F356A" w:rsidR="00983D8C" w:rsidRPr="00983D8C" w:rsidRDefault="00983D8C" w:rsidP="00983D8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83D8C" w:rsidRPr="009C2045" w14:paraId="06FC4BB6" w14:textId="77777777" w:rsidTr="00220329">
        <w:trPr>
          <w:trHeight w:val="20"/>
        </w:trPr>
        <w:tc>
          <w:tcPr>
            <w:tcW w:w="568" w:type="dxa"/>
            <w:vAlign w:val="center"/>
          </w:tcPr>
          <w:p w14:paraId="0476F6B8" w14:textId="6883DD31" w:rsidR="00983D8C" w:rsidRPr="009C2045" w:rsidRDefault="00983D8C" w:rsidP="00983D8C">
            <w:pPr>
              <w:spacing w:line="23" w:lineRule="atLeast"/>
              <w:ind w:left="-108" w:right="-103"/>
              <w:jc w:val="center"/>
              <w:rPr>
                <w:sz w:val="22"/>
                <w:szCs w:val="22"/>
              </w:rPr>
            </w:pPr>
            <w:r w:rsidRPr="000F2442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  <w:vAlign w:val="center"/>
          </w:tcPr>
          <w:p w14:paraId="62E39C60" w14:textId="43497400" w:rsidR="00983D8C" w:rsidRPr="009C2045" w:rsidRDefault="00983D8C" w:rsidP="00983D8C">
            <w:pPr>
              <w:jc w:val="both"/>
              <w:rPr>
                <w:sz w:val="22"/>
                <w:szCs w:val="22"/>
              </w:rPr>
            </w:pPr>
            <w:r w:rsidRPr="000F2442">
              <w:rPr>
                <w:sz w:val="24"/>
                <w:szCs w:val="24"/>
              </w:rPr>
              <w:t>О взыскании материального ущерба</w:t>
            </w:r>
            <w:r>
              <w:rPr>
                <w:sz w:val="24"/>
                <w:szCs w:val="24"/>
              </w:rPr>
              <w:t xml:space="preserve"> (вреда)</w:t>
            </w:r>
            <w:r w:rsidRPr="000F2442">
              <w:rPr>
                <w:sz w:val="24"/>
                <w:szCs w:val="24"/>
              </w:rPr>
              <w:t xml:space="preserve"> и возмещении морального вреда </w:t>
            </w:r>
            <w:r w:rsidRPr="00ED23A0">
              <w:rPr>
                <w:sz w:val="24"/>
                <w:szCs w:val="24"/>
              </w:rPr>
              <w:t>за счет средств республиканского бюджета либо в пользу республиканского бюджета</w:t>
            </w:r>
          </w:p>
        </w:tc>
        <w:tc>
          <w:tcPr>
            <w:tcW w:w="2977" w:type="dxa"/>
            <w:vAlign w:val="center"/>
          </w:tcPr>
          <w:p w14:paraId="50F2FD2B" w14:textId="731BAA3D" w:rsidR="00983D8C" w:rsidRPr="009C2045" w:rsidRDefault="00983D8C" w:rsidP="00983D8C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10 698 733,86</w:t>
            </w:r>
          </w:p>
        </w:tc>
        <w:tc>
          <w:tcPr>
            <w:tcW w:w="2835" w:type="dxa"/>
            <w:vAlign w:val="center"/>
          </w:tcPr>
          <w:p w14:paraId="5E22D641" w14:textId="77777777" w:rsidR="00983D8C" w:rsidRPr="00ED23A0" w:rsidRDefault="00983D8C" w:rsidP="00983D8C">
            <w:pPr>
              <w:spacing w:line="23" w:lineRule="atLeast"/>
              <w:jc w:val="both"/>
              <w:rPr>
                <w:sz w:val="24"/>
                <w:szCs w:val="24"/>
              </w:rPr>
            </w:pPr>
            <w:r w:rsidRPr="00ED23A0">
              <w:rPr>
                <w:sz w:val="24"/>
                <w:szCs w:val="24"/>
              </w:rPr>
              <w:t>189 600,53</w:t>
            </w:r>
          </w:p>
          <w:p w14:paraId="14E742D9" w14:textId="075EE278" w:rsidR="00983D8C" w:rsidRPr="009C2045" w:rsidRDefault="00983D8C" w:rsidP="00983D8C">
            <w:pPr>
              <w:jc w:val="both"/>
              <w:rPr>
                <w:sz w:val="22"/>
                <w:szCs w:val="22"/>
              </w:rPr>
            </w:pPr>
          </w:p>
        </w:tc>
      </w:tr>
      <w:tr w:rsidR="00983D8C" w:rsidRPr="009C2045" w14:paraId="56D99665" w14:textId="77777777" w:rsidTr="00220329">
        <w:trPr>
          <w:trHeight w:val="20"/>
        </w:trPr>
        <w:tc>
          <w:tcPr>
            <w:tcW w:w="568" w:type="dxa"/>
            <w:vAlign w:val="center"/>
          </w:tcPr>
          <w:p w14:paraId="17F14688" w14:textId="1C6D82C4" w:rsidR="00983D8C" w:rsidRPr="009C2045" w:rsidRDefault="00983D8C" w:rsidP="00983D8C">
            <w:pPr>
              <w:spacing w:line="23" w:lineRule="atLeast"/>
              <w:ind w:left="-108" w:right="-103"/>
              <w:jc w:val="center"/>
              <w:rPr>
                <w:sz w:val="22"/>
                <w:szCs w:val="22"/>
              </w:rPr>
            </w:pPr>
            <w:r w:rsidRPr="000F2442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685" w:type="dxa"/>
            <w:vAlign w:val="center"/>
          </w:tcPr>
          <w:p w14:paraId="1E2B98D7" w14:textId="6377A535" w:rsidR="00983D8C" w:rsidRPr="009C2045" w:rsidRDefault="00983D8C" w:rsidP="00983D8C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 взыскании задолженности за отпущенную тепловую энергию</w:t>
            </w:r>
          </w:p>
        </w:tc>
        <w:tc>
          <w:tcPr>
            <w:tcW w:w="2977" w:type="dxa"/>
            <w:vAlign w:val="center"/>
          </w:tcPr>
          <w:p w14:paraId="6CD45C48" w14:textId="1081B665" w:rsidR="00983D8C" w:rsidRPr="009C2045" w:rsidRDefault="00983D8C" w:rsidP="00983D8C">
            <w:pPr>
              <w:jc w:val="center"/>
              <w:rPr>
                <w:sz w:val="22"/>
                <w:szCs w:val="22"/>
              </w:rPr>
            </w:pPr>
            <w:r w:rsidRPr="00ED23A0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14:paraId="1918B5BA" w14:textId="77777777" w:rsidR="00983D8C" w:rsidRPr="000218C7" w:rsidRDefault="00983D8C" w:rsidP="00983D8C">
            <w:pPr>
              <w:spacing w:line="23" w:lineRule="atLeast"/>
              <w:jc w:val="both"/>
              <w:rPr>
                <w:sz w:val="24"/>
                <w:szCs w:val="24"/>
              </w:rPr>
            </w:pPr>
            <w:r w:rsidRPr="000218C7">
              <w:rPr>
                <w:sz w:val="24"/>
                <w:szCs w:val="24"/>
              </w:rPr>
              <w:t>Данное дело находится на стадии рассмотрения.</w:t>
            </w:r>
          </w:p>
          <w:p w14:paraId="29E5256D" w14:textId="640066B4" w:rsidR="00983D8C" w:rsidRPr="009C2045" w:rsidRDefault="00983D8C" w:rsidP="00983D8C">
            <w:pPr>
              <w:jc w:val="both"/>
              <w:rPr>
                <w:sz w:val="22"/>
                <w:szCs w:val="22"/>
              </w:rPr>
            </w:pPr>
            <w:r w:rsidRPr="000218C7">
              <w:rPr>
                <w:sz w:val="24"/>
                <w:szCs w:val="24"/>
              </w:rPr>
              <w:t xml:space="preserve">Истцом заявлены требования на </w:t>
            </w:r>
            <w:proofErr w:type="gramStart"/>
            <w:r w:rsidRPr="000218C7">
              <w:rPr>
                <w:sz w:val="24"/>
                <w:szCs w:val="24"/>
              </w:rPr>
              <w:t>сумму  10</w:t>
            </w:r>
            <w:proofErr w:type="gramEnd"/>
            <w:r w:rsidRPr="000218C7">
              <w:rPr>
                <w:sz w:val="24"/>
                <w:szCs w:val="24"/>
              </w:rPr>
              <w:t xml:space="preserve"> 565,77 рублей ПМР.</w:t>
            </w:r>
          </w:p>
        </w:tc>
      </w:tr>
      <w:tr w:rsidR="00983D8C" w:rsidRPr="009C2045" w14:paraId="2A0E6EB1" w14:textId="77777777" w:rsidTr="00220329">
        <w:trPr>
          <w:trHeight w:val="20"/>
        </w:trPr>
        <w:tc>
          <w:tcPr>
            <w:tcW w:w="568" w:type="dxa"/>
            <w:vAlign w:val="center"/>
          </w:tcPr>
          <w:p w14:paraId="746B8BB0" w14:textId="4B946512" w:rsidR="00983D8C" w:rsidRPr="009C2045" w:rsidRDefault="00983D8C" w:rsidP="00983D8C">
            <w:pPr>
              <w:spacing w:line="23" w:lineRule="atLeast"/>
              <w:ind w:left="-108" w:right="-103"/>
              <w:jc w:val="center"/>
              <w:rPr>
                <w:sz w:val="22"/>
                <w:szCs w:val="22"/>
              </w:rPr>
            </w:pPr>
            <w:r w:rsidRPr="000F2442">
              <w:rPr>
                <w:sz w:val="24"/>
                <w:szCs w:val="24"/>
              </w:rPr>
              <w:t>3.</w:t>
            </w:r>
          </w:p>
        </w:tc>
        <w:tc>
          <w:tcPr>
            <w:tcW w:w="3685" w:type="dxa"/>
            <w:vAlign w:val="center"/>
          </w:tcPr>
          <w:p w14:paraId="5CDAC776" w14:textId="0060FB1F" w:rsidR="00983D8C" w:rsidRPr="009C2045" w:rsidRDefault="00983D8C" w:rsidP="00983D8C">
            <w:pPr>
              <w:jc w:val="both"/>
              <w:outlineLvl w:val="0"/>
              <w:rPr>
                <w:sz w:val="22"/>
                <w:szCs w:val="22"/>
              </w:rPr>
            </w:pPr>
            <w:r w:rsidRPr="000F2442">
              <w:rPr>
                <w:sz w:val="24"/>
                <w:szCs w:val="24"/>
              </w:rPr>
              <w:t>О взыскании средств, затраченных на обучение Министерством внутренних дел Приднестровской Молдавской Республики на обучение в ГОУ «Тираспольский юридический институт» МВД ПМР</w:t>
            </w:r>
          </w:p>
        </w:tc>
        <w:tc>
          <w:tcPr>
            <w:tcW w:w="2977" w:type="dxa"/>
            <w:vAlign w:val="center"/>
          </w:tcPr>
          <w:p w14:paraId="2C288449" w14:textId="77777777" w:rsidR="00983D8C" w:rsidRPr="00EA29D2" w:rsidRDefault="00983D8C" w:rsidP="00983D8C">
            <w:pPr>
              <w:spacing w:line="23" w:lineRule="atLeast"/>
              <w:jc w:val="both"/>
              <w:rPr>
                <w:sz w:val="24"/>
                <w:szCs w:val="24"/>
              </w:rPr>
            </w:pPr>
            <w:r w:rsidRPr="00EA29D2">
              <w:rPr>
                <w:sz w:val="24"/>
                <w:szCs w:val="24"/>
              </w:rPr>
              <w:t>1 720 699,38 рублей ПМР</w:t>
            </w:r>
          </w:p>
          <w:p w14:paraId="655F7E8F" w14:textId="2967B55E" w:rsidR="00983D8C" w:rsidRPr="009C2045" w:rsidRDefault="00983D8C" w:rsidP="00983D8C">
            <w:pPr>
              <w:jc w:val="both"/>
              <w:rPr>
                <w:sz w:val="22"/>
                <w:szCs w:val="22"/>
              </w:rPr>
            </w:pPr>
            <w:r w:rsidRPr="00EA29D2">
              <w:rPr>
                <w:sz w:val="24"/>
                <w:szCs w:val="24"/>
              </w:rPr>
              <w:t xml:space="preserve">(общая сумма удовлетворенных исковых требований и размера </w:t>
            </w:r>
            <w:proofErr w:type="spellStart"/>
            <w:proofErr w:type="gramStart"/>
            <w:r w:rsidRPr="00EA29D2">
              <w:rPr>
                <w:sz w:val="24"/>
                <w:szCs w:val="24"/>
              </w:rPr>
              <w:t>гос.пошлины</w:t>
            </w:r>
            <w:proofErr w:type="spellEnd"/>
            <w:proofErr w:type="gramEnd"/>
            <w:r w:rsidRPr="00EA29D2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14:paraId="1B87211F" w14:textId="11754C3B" w:rsidR="00983D8C" w:rsidRPr="009C2045" w:rsidRDefault="00983D8C" w:rsidP="00983D8C">
            <w:pPr>
              <w:jc w:val="center"/>
              <w:rPr>
                <w:sz w:val="22"/>
                <w:szCs w:val="22"/>
              </w:rPr>
            </w:pPr>
            <w:r w:rsidRPr="00EA29D2">
              <w:rPr>
                <w:sz w:val="24"/>
                <w:szCs w:val="24"/>
              </w:rPr>
              <w:t>-</w:t>
            </w:r>
          </w:p>
        </w:tc>
      </w:tr>
      <w:tr w:rsidR="00983D8C" w:rsidRPr="009C2045" w14:paraId="2E11EB23" w14:textId="77777777" w:rsidTr="00220329">
        <w:trPr>
          <w:trHeight w:val="20"/>
        </w:trPr>
        <w:tc>
          <w:tcPr>
            <w:tcW w:w="568" w:type="dxa"/>
            <w:vAlign w:val="center"/>
          </w:tcPr>
          <w:p w14:paraId="06B93A45" w14:textId="29B8C788" w:rsidR="00983D8C" w:rsidRPr="009C2045" w:rsidRDefault="00983D8C" w:rsidP="00983D8C">
            <w:pPr>
              <w:spacing w:line="23" w:lineRule="atLeast"/>
              <w:ind w:left="-108" w:right="-103"/>
              <w:jc w:val="center"/>
              <w:rPr>
                <w:sz w:val="22"/>
                <w:szCs w:val="22"/>
              </w:rPr>
            </w:pPr>
            <w:r w:rsidRPr="000F2442">
              <w:rPr>
                <w:sz w:val="24"/>
                <w:szCs w:val="24"/>
              </w:rPr>
              <w:t>4.</w:t>
            </w:r>
          </w:p>
        </w:tc>
        <w:tc>
          <w:tcPr>
            <w:tcW w:w="3685" w:type="dxa"/>
            <w:vAlign w:val="center"/>
          </w:tcPr>
          <w:p w14:paraId="0AFD24DD" w14:textId="05B14CB3" w:rsidR="00983D8C" w:rsidRPr="009C2045" w:rsidRDefault="00983D8C" w:rsidP="00983D8C">
            <w:pPr>
              <w:jc w:val="both"/>
              <w:outlineLvl w:val="0"/>
              <w:rPr>
                <w:sz w:val="22"/>
                <w:szCs w:val="22"/>
              </w:rPr>
            </w:pPr>
            <w:r w:rsidRPr="000F2442">
              <w:rPr>
                <w:sz w:val="24"/>
                <w:szCs w:val="24"/>
              </w:rPr>
              <w:t>О возмещении средств, затраченных Министерством обороны Приднестровской Молдавской Республики на обучение в Военном институте Министерства обороны ПМР им. генерал-лейтенанта А.И. Лебедя</w:t>
            </w:r>
          </w:p>
        </w:tc>
        <w:tc>
          <w:tcPr>
            <w:tcW w:w="2977" w:type="dxa"/>
            <w:vAlign w:val="center"/>
          </w:tcPr>
          <w:p w14:paraId="6757648B" w14:textId="77777777" w:rsidR="00983D8C" w:rsidRPr="00EA29D2" w:rsidRDefault="00983D8C" w:rsidP="00983D8C">
            <w:pPr>
              <w:spacing w:line="23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2 021 858,89</w:t>
            </w:r>
            <w:r w:rsidRPr="00EA29D2">
              <w:rPr>
                <w:sz w:val="24"/>
                <w:szCs w:val="24"/>
              </w:rPr>
              <w:t xml:space="preserve"> рублей ПМР</w:t>
            </w:r>
          </w:p>
          <w:p w14:paraId="2C7BE3D0" w14:textId="1EB90EA0" w:rsidR="00983D8C" w:rsidRPr="009C2045" w:rsidRDefault="00983D8C" w:rsidP="00983D8C">
            <w:pPr>
              <w:jc w:val="both"/>
              <w:rPr>
                <w:sz w:val="22"/>
                <w:szCs w:val="22"/>
              </w:rPr>
            </w:pPr>
            <w:r w:rsidRPr="00EA29D2">
              <w:rPr>
                <w:sz w:val="24"/>
                <w:szCs w:val="24"/>
              </w:rPr>
              <w:t xml:space="preserve">(общая сумма удовлетворенных исковых требований и размера </w:t>
            </w:r>
            <w:proofErr w:type="spellStart"/>
            <w:proofErr w:type="gramStart"/>
            <w:r w:rsidRPr="00EA29D2">
              <w:rPr>
                <w:sz w:val="24"/>
                <w:szCs w:val="24"/>
              </w:rPr>
              <w:t>гос.пошлины</w:t>
            </w:r>
            <w:proofErr w:type="spellEnd"/>
            <w:proofErr w:type="gramEnd"/>
            <w:r w:rsidRPr="00EA29D2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14:paraId="441328D2" w14:textId="3C72D9B5" w:rsidR="00983D8C" w:rsidRPr="009C2045" w:rsidRDefault="00983D8C" w:rsidP="00983D8C">
            <w:pPr>
              <w:jc w:val="center"/>
              <w:rPr>
                <w:sz w:val="22"/>
                <w:szCs w:val="22"/>
              </w:rPr>
            </w:pPr>
            <w:r w:rsidRPr="00EA29D2">
              <w:rPr>
                <w:sz w:val="24"/>
                <w:szCs w:val="24"/>
              </w:rPr>
              <w:t>-</w:t>
            </w:r>
          </w:p>
        </w:tc>
      </w:tr>
      <w:tr w:rsidR="00983D8C" w:rsidRPr="009C2045" w14:paraId="77E6419A" w14:textId="77777777" w:rsidTr="00220329">
        <w:trPr>
          <w:trHeight w:val="20"/>
        </w:trPr>
        <w:tc>
          <w:tcPr>
            <w:tcW w:w="568" w:type="dxa"/>
            <w:vAlign w:val="center"/>
          </w:tcPr>
          <w:p w14:paraId="0076784F" w14:textId="0B62D889" w:rsidR="00983D8C" w:rsidRPr="009C2045" w:rsidRDefault="00983D8C" w:rsidP="00983D8C">
            <w:pPr>
              <w:spacing w:line="23" w:lineRule="atLeast"/>
              <w:ind w:left="-108" w:right="-103"/>
              <w:jc w:val="center"/>
              <w:rPr>
                <w:sz w:val="22"/>
                <w:szCs w:val="22"/>
              </w:rPr>
            </w:pPr>
            <w:r w:rsidRPr="000F2442">
              <w:rPr>
                <w:sz w:val="24"/>
                <w:szCs w:val="24"/>
              </w:rPr>
              <w:t>5.</w:t>
            </w:r>
          </w:p>
        </w:tc>
        <w:tc>
          <w:tcPr>
            <w:tcW w:w="3685" w:type="dxa"/>
            <w:vAlign w:val="center"/>
          </w:tcPr>
          <w:p w14:paraId="5BF212F7" w14:textId="7A512346" w:rsidR="00983D8C" w:rsidRPr="009C2045" w:rsidRDefault="00983D8C" w:rsidP="00983D8C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 возмещении средств, затраченных Министерством здравоохранения Приднестровской Молдавской Республики, ГОУ СПО «Приднестровский государственный медицинский колледж им. </w:t>
            </w:r>
            <w:proofErr w:type="spellStart"/>
            <w:r>
              <w:rPr>
                <w:sz w:val="24"/>
                <w:szCs w:val="24"/>
              </w:rPr>
              <w:t>Л.А.Тарасевича</w:t>
            </w:r>
            <w:proofErr w:type="spellEnd"/>
            <w:r>
              <w:rPr>
                <w:sz w:val="24"/>
                <w:szCs w:val="24"/>
              </w:rPr>
              <w:t xml:space="preserve">» на обучение </w:t>
            </w:r>
          </w:p>
        </w:tc>
        <w:tc>
          <w:tcPr>
            <w:tcW w:w="2977" w:type="dxa"/>
            <w:vAlign w:val="center"/>
          </w:tcPr>
          <w:p w14:paraId="70CE6445" w14:textId="7DE0AFEC" w:rsidR="00983D8C" w:rsidRPr="009C2045" w:rsidRDefault="00983D8C" w:rsidP="00983D8C">
            <w:pPr>
              <w:jc w:val="center"/>
              <w:rPr>
                <w:sz w:val="22"/>
                <w:szCs w:val="22"/>
              </w:rPr>
            </w:pPr>
            <w:r w:rsidRPr="005D1B21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14:paraId="38E9AEDE" w14:textId="6F1EF086" w:rsidR="00983D8C" w:rsidRPr="009C2045" w:rsidRDefault="00983D8C" w:rsidP="00983D8C">
            <w:pPr>
              <w:jc w:val="center"/>
              <w:rPr>
                <w:sz w:val="22"/>
                <w:szCs w:val="22"/>
              </w:rPr>
            </w:pPr>
            <w:r w:rsidRPr="005D1B21">
              <w:rPr>
                <w:sz w:val="24"/>
                <w:szCs w:val="24"/>
              </w:rPr>
              <w:t>-</w:t>
            </w:r>
          </w:p>
        </w:tc>
      </w:tr>
      <w:tr w:rsidR="00983D8C" w:rsidRPr="009C2045" w14:paraId="4849340C" w14:textId="77777777" w:rsidTr="00220329">
        <w:trPr>
          <w:trHeight w:val="20"/>
        </w:trPr>
        <w:tc>
          <w:tcPr>
            <w:tcW w:w="568" w:type="dxa"/>
            <w:vAlign w:val="center"/>
          </w:tcPr>
          <w:p w14:paraId="576FB1AC" w14:textId="039D1B56" w:rsidR="00983D8C" w:rsidRPr="009C2045" w:rsidRDefault="00983D8C" w:rsidP="00983D8C">
            <w:pPr>
              <w:spacing w:line="23" w:lineRule="atLeast"/>
              <w:ind w:left="-108" w:right="-103"/>
              <w:jc w:val="center"/>
              <w:rPr>
                <w:sz w:val="22"/>
                <w:szCs w:val="22"/>
              </w:rPr>
            </w:pPr>
            <w:r w:rsidRPr="000F2442">
              <w:rPr>
                <w:sz w:val="24"/>
                <w:szCs w:val="24"/>
              </w:rPr>
              <w:t>6.</w:t>
            </w:r>
          </w:p>
        </w:tc>
        <w:tc>
          <w:tcPr>
            <w:tcW w:w="3685" w:type="dxa"/>
            <w:vAlign w:val="center"/>
          </w:tcPr>
          <w:p w14:paraId="72FFEFB8" w14:textId="36D34318" w:rsidR="00983D8C" w:rsidRPr="009C2045" w:rsidRDefault="00983D8C" w:rsidP="00983D8C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 возмещении средств, затраченных Министерством просвещения Приднестровской Молдавской Республики на обучение</w:t>
            </w:r>
          </w:p>
        </w:tc>
        <w:tc>
          <w:tcPr>
            <w:tcW w:w="2977" w:type="dxa"/>
            <w:vAlign w:val="center"/>
          </w:tcPr>
          <w:p w14:paraId="0BB666B2" w14:textId="63E812E7" w:rsidR="00983D8C" w:rsidRPr="009C2045" w:rsidRDefault="00983D8C" w:rsidP="00983D8C">
            <w:pPr>
              <w:jc w:val="both"/>
              <w:rPr>
                <w:sz w:val="22"/>
                <w:szCs w:val="22"/>
              </w:rPr>
            </w:pPr>
            <w:r w:rsidRPr="005D1B21">
              <w:rPr>
                <w:sz w:val="24"/>
                <w:szCs w:val="24"/>
              </w:rPr>
              <w:t>38 356,62</w:t>
            </w:r>
          </w:p>
        </w:tc>
        <w:tc>
          <w:tcPr>
            <w:tcW w:w="2835" w:type="dxa"/>
            <w:vAlign w:val="center"/>
          </w:tcPr>
          <w:p w14:paraId="6F8E7C73" w14:textId="3D21CF2C" w:rsidR="00983D8C" w:rsidRPr="009C2045" w:rsidRDefault="00983D8C" w:rsidP="00983D8C">
            <w:pPr>
              <w:jc w:val="center"/>
              <w:rPr>
                <w:sz w:val="22"/>
                <w:szCs w:val="22"/>
              </w:rPr>
            </w:pPr>
            <w:r w:rsidRPr="005D1B21">
              <w:rPr>
                <w:sz w:val="24"/>
                <w:szCs w:val="24"/>
              </w:rPr>
              <w:t>-</w:t>
            </w:r>
          </w:p>
        </w:tc>
      </w:tr>
      <w:tr w:rsidR="00983D8C" w:rsidRPr="009C2045" w14:paraId="0E093EA3" w14:textId="77777777" w:rsidTr="00220329">
        <w:trPr>
          <w:trHeight w:val="20"/>
        </w:trPr>
        <w:tc>
          <w:tcPr>
            <w:tcW w:w="568" w:type="dxa"/>
            <w:vAlign w:val="center"/>
          </w:tcPr>
          <w:p w14:paraId="3B5E9C55" w14:textId="3AB46093" w:rsidR="00983D8C" w:rsidRPr="009C2045" w:rsidRDefault="00983D8C" w:rsidP="00983D8C">
            <w:pPr>
              <w:spacing w:line="23" w:lineRule="atLeast"/>
              <w:ind w:left="-108" w:right="-103"/>
              <w:jc w:val="center"/>
              <w:rPr>
                <w:sz w:val="22"/>
                <w:szCs w:val="22"/>
              </w:rPr>
            </w:pPr>
            <w:r w:rsidRPr="000F2442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685" w:type="dxa"/>
            <w:vAlign w:val="center"/>
          </w:tcPr>
          <w:p w14:paraId="37A038E7" w14:textId="05EC619B" w:rsidR="00983D8C" w:rsidRPr="009C2045" w:rsidRDefault="00983D8C" w:rsidP="00983D8C">
            <w:pPr>
              <w:jc w:val="both"/>
              <w:rPr>
                <w:sz w:val="22"/>
                <w:szCs w:val="22"/>
              </w:rPr>
            </w:pPr>
            <w:r w:rsidRPr="000F2442">
              <w:rPr>
                <w:sz w:val="24"/>
                <w:szCs w:val="24"/>
              </w:rPr>
              <w:t>О признании вещ</w:t>
            </w:r>
            <w:r>
              <w:rPr>
                <w:sz w:val="24"/>
                <w:szCs w:val="24"/>
              </w:rPr>
              <w:t>и</w:t>
            </w:r>
            <w:r w:rsidRPr="000F2442">
              <w:rPr>
                <w:sz w:val="24"/>
                <w:szCs w:val="24"/>
              </w:rPr>
              <w:t xml:space="preserve"> бесхозяйн</w:t>
            </w:r>
            <w:r>
              <w:rPr>
                <w:sz w:val="24"/>
                <w:szCs w:val="24"/>
              </w:rPr>
              <w:t>ой</w:t>
            </w:r>
            <w:r w:rsidRPr="000F2442">
              <w:rPr>
                <w:sz w:val="24"/>
                <w:szCs w:val="24"/>
              </w:rPr>
              <w:t xml:space="preserve"> и обращении </w:t>
            </w:r>
            <w:r>
              <w:rPr>
                <w:sz w:val="24"/>
                <w:szCs w:val="24"/>
              </w:rPr>
              <w:t>ее</w:t>
            </w:r>
            <w:r w:rsidRPr="000F2442">
              <w:rPr>
                <w:sz w:val="24"/>
                <w:szCs w:val="24"/>
              </w:rPr>
              <w:t xml:space="preserve"> в государственную собственность</w:t>
            </w:r>
            <w:r>
              <w:rPr>
                <w:sz w:val="24"/>
                <w:szCs w:val="24"/>
              </w:rPr>
              <w:t xml:space="preserve"> Приднестровской Молдавской Республики</w:t>
            </w:r>
          </w:p>
        </w:tc>
        <w:tc>
          <w:tcPr>
            <w:tcW w:w="2977" w:type="dxa"/>
            <w:vAlign w:val="center"/>
          </w:tcPr>
          <w:p w14:paraId="557014A1" w14:textId="77777777" w:rsidR="00983D8C" w:rsidRPr="002B3676" w:rsidRDefault="00983D8C" w:rsidP="00983D8C">
            <w:pPr>
              <w:spacing w:line="23" w:lineRule="atLeast"/>
              <w:jc w:val="both"/>
              <w:rPr>
                <w:sz w:val="24"/>
                <w:szCs w:val="24"/>
              </w:rPr>
            </w:pPr>
            <w:r w:rsidRPr="002B3676">
              <w:rPr>
                <w:sz w:val="24"/>
                <w:szCs w:val="24"/>
              </w:rPr>
              <w:t xml:space="preserve">Признаны бесхозяйными и обращены в государственную собственность табачные </w:t>
            </w:r>
            <w:proofErr w:type="gramStart"/>
            <w:r w:rsidRPr="002B3676">
              <w:rPr>
                <w:sz w:val="24"/>
                <w:szCs w:val="24"/>
              </w:rPr>
              <w:t>изделия,  транспортные</w:t>
            </w:r>
            <w:proofErr w:type="gramEnd"/>
            <w:r w:rsidRPr="002B3676">
              <w:rPr>
                <w:sz w:val="24"/>
                <w:szCs w:val="24"/>
              </w:rPr>
              <w:t xml:space="preserve"> средства,  денежные средства, ветеринарные препараты, одеяла, </w:t>
            </w:r>
            <w:r w:rsidRPr="002B3676">
              <w:rPr>
                <w:sz w:val="24"/>
                <w:szCs w:val="24"/>
                <w:lang w:val="en-US"/>
              </w:rPr>
              <w:t>sim</w:t>
            </w:r>
            <w:r w:rsidRPr="002B3676">
              <w:rPr>
                <w:sz w:val="24"/>
                <w:szCs w:val="24"/>
              </w:rPr>
              <w:t xml:space="preserve">- карты, </w:t>
            </w:r>
            <w:r>
              <w:rPr>
                <w:sz w:val="24"/>
                <w:szCs w:val="24"/>
              </w:rPr>
              <w:t xml:space="preserve">косметические средства </w:t>
            </w:r>
            <w:r w:rsidRPr="002B3676">
              <w:rPr>
                <w:sz w:val="24"/>
                <w:szCs w:val="24"/>
              </w:rPr>
              <w:t>и т.д.</w:t>
            </w:r>
          </w:p>
          <w:p w14:paraId="18B3CF76" w14:textId="586929A9" w:rsidR="00983D8C" w:rsidRPr="009C2045" w:rsidRDefault="00983D8C" w:rsidP="00983D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52A97AA" w14:textId="37DA667C" w:rsidR="00983D8C" w:rsidRPr="009C2045" w:rsidRDefault="00983D8C" w:rsidP="00983D8C">
            <w:pPr>
              <w:jc w:val="center"/>
              <w:rPr>
                <w:sz w:val="22"/>
                <w:szCs w:val="22"/>
              </w:rPr>
            </w:pPr>
            <w:r w:rsidRPr="002B3676">
              <w:rPr>
                <w:sz w:val="24"/>
                <w:szCs w:val="24"/>
              </w:rPr>
              <w:t>-</w:t>
            </w:r>
          </w:p>
        </w:tc>
      </w:tr>
      <w:tr w:rsidR="00983D8C" w:rsidRPr="009C2045" w14:paraId="248E62A1" w14:textId="77777777" w:rsidTr="00220329">
        <w:trPr>
          <w:trHeight w:val="20"/>
        </w:trPr>
        <w:tc>
          <w:tcPr>
            <w:tcW w:w="568" w:type="dxa"/>
            <w:vAlign w:val="center"/>
          </w:tcPr>
          <w:p w14:paraId="13B49995" w14:textId="51C4417D" w:rsidR="00983D8C" w:rsidRPr="009C2045" w:rsidRDefault="00983D8C" w:rsidP="00983D8C">
            <w:pPr>
              <w:spacing w:line="23" w:lineRule="atLeast"/>
              <w:ind w:left="-108" w:right="-103"/>
              <w:jc w:val="center"/>
              <w:rPr>
                <w:sz w:val="22"/>
                <w:szCs w:val="22"/>
              </w:rPr>
            </w:pPr>
            <w:r w:rsidRPr="000F2442">
              <w:rPr>
                <w:sz w:val="24"/>
                <w:szCs w:val="24"/>
              </w:rPr>
              <w:t>8.</w:t>
            </w:r>
          </w:p>
        </w:tc>
        <w:tc>
          <w:tcPr>
            <w:tcW w:w="3685" w:type="dxa"/>
            <w:vAlign w:val="center"/>
          </w:tcPr>
          <w:p w14:paraId="3E59950C" w14:textId="77777777" w:rsidR="00983D8C" w:rsidRPr="000F2442" w:rsidRDefault="00983D8C" w:rsidP="00983D8C">
            <w:pPr>
              <w:jc w:val="both"/>
              <w:rPr>
                <w:sz w:val="24"/>
                <w:szCs w:val="24"/>
              </w:rPr>
            </w:pPr>
            <w:r w:rsidRPr="000F2442">
              <w:rPr>
                <w:sz w:val="24"/>
                <w:szCs w:val="24"/>
              </w:rPr>
              <w:t>О восстановлении на работе и выплате денежной компенсации за вынужденный прогул и компенсации морального вреда</w:t>
            </w:r>
          </w:p>
          <w:p w14:paraId="12749C9C" w14:textId="7111438E" w:rsidR="00983D8C" w:rsidRPr="009C2045" w:rsidRDefault="00983D8C" w:rsidP="00983D8C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EA8B7FC" w14:textId="5F64758F" w:rsidR="00983D8C" w:rsidRPr="009C2045" w:rsidRDefault="00983D8C" w:rsidP="00983D8C">
            <w:pPr>
              <w:jc w:val="center"/>
              <w:rPr>
                <w:sz w:val="22"/>
                <w:szCs w:val="22"/>
              </w:rPr>
            </w:pPr>
            <w:r w:rsidRPr="002B3676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14:paraId="6A4129D8" w14:textId="77777777" w:rsidR="00983D8C" w:rsidRPr="002B3676" w:rsidRDefault="00983D8C" w:rsidP="00983D8C">
            <w:pPr>
              <w:spacing w:line="23" w:lineRule="atLeast"/>
              <w:jc w:val="both"/>
              <w:rPr>
                <w:sz w:val="24"/>
                <w:szCs w:val="24"/>
              </w:rPr>
            </w:pPr>
            <w:r w:rsidRPr="002B3676">
              <w:rPr>
                <w:sz w:val="24"/>
                <w:szCs w:val="24"/>
              </w:rPr>
              <w:t>Вынесено решение об отказе в удовлетворении исковых требований.</w:t>
            </w:r>
          </w:p>
          <w:p w14:paraId="49A6F193" w14:textId="2BFED514" w:rsidR="00983D8C" w:rsidRPr="009C2045" w:rsidRDefault="00983D8C" w:rsidP="00983D8C">
            <w:pPr>
              <w:jc w:val="both"/>
              <w:rPr>
                <w:sz w:val="22"/>
                <w:szCs w:val="22"/>
              </w:rPr>
            </w:pPr>
          </w:p>
        </w:tc>
      </w:tr>
      <w:tr w:rsidR="00983D8C" w:rsidRPr="009C2045" w14:paraId="1FF3D470" w14:textId="77777777" w:rsidTr="00220329">
        <w:trPr>
          <w:trHeight w:val="20"/>
        </w:trPr>
        <w:tc>
          <w:tcPr>
            <w:tcW w:w="568" w:type="dxa"/>
            <w:vAlign w:val="center"/>
          </w:tcPr>
          <w:p w14:paraId="056A863F" w14:textId="526658CC" w:rsidR="00983D8C" w:rsidRPr="009C2045" w:rsidRDefault="00983D8C" w:rsidP="00983D8C">
            <w:pPr>
              <w:spacing w:line="23" w:lineRule="atLeast"/>
              <w:ind w:left="-108" w:right="-103"/>
              <w:jc w:val="center"/>
              <w:rPr>
                <w:sz w:val="22"/>
                <w:szCs w:val="22"/>
              </w:rPr>
            </w:pPr>
            <w:r w:rsidRPr="000F2442">
              <w:rPr>
                <w:sz w:val="24"/>
                <w:szCs w:val="24"/>
              </w:rPr>
              <w:t>9.</w:t>
            </w:r>
          </w:p>
        </w:tc>
        <w:tc>
          <w:tcPr>
            <w:tcW w:w="3685" w:type="dxa"/>
            <w:vAlign w:val="center"/>
          </w:tcPr>
          <w:p w14:paraId="62ACC480" w14:textId="587F0CAB" w:rsidR="00983D8C" w:rsidRPr="009C2045" w:rsidRDefault="00983D8C" w:rsidP="00983D8C">
            <w:pPr>
              <w:jc w:val="both"/>
              <w:outlineLvl w:val="0"/>
              <w:rPr>
                <w:sz w:val="22"/>
                <w:szCs w:val="22"/>
              </w:rPr>
            </w:pPr>
            <w:r w:rsidRPr="000F244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 </w:t>
            </w:r>
            <w:r w:rsidRPr="000F2442">
              <w:rPr>
                <w:sz w:val="24"/>
                <w:szCs w:val="24"/>
              </w:rPr>
              <w:t>освобождении имущества от ареста</w:t>
            </w:r>
          </w:p>
        </w:tc>
        <w:tc>
          <w:tcPr>
            <w:tcW w:w="2977" w:type="dxa"/>
            <w:vAlign w:val="center"/>
          </w:tcPr>
          <w:p w14:paraId="7A54DB1E" w14:textId="6AD7C35D" w:rsidR="00983D8C" w:rsidRPr="009C2045" w:rsidRDefault="00983D8C" w:rsidP="00983D8C">
            <w:pPr>
              <w:jc w:val="center"/>
              <w:rPr>
                <w:sz w:val="22"/>
                <w:szCs w:val="22"/>
              </w:rPr>
            </w:pPr>
            <w:r w:rsidRPr="00FE7789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14:paraId="1BBB4D5A" w14:textId="77777777" w:rsidR="00983D8C" w:rsidRPr="00FE7789" w:rsidRDefault="00983D8C" w:rsidP="00983D8C">
            <w:pPr>
              <w:spacing w:line="23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FE7789">
              <w:rPr>
                <w:bCs/>
                <w:color w:val="000000"/>
                <w:sz w:val="24"/>
                <w:szCs w:val="24"/>
              </w:rPr>
              <w:t>Гражданские дела находятся на стадии рассмотрения</w:t>
            </w:r>
          </w:p>
          <w:p w14:paraId="246709E8" w14:textId="726EB24E" w:rsidR="00983D8C" w:rsidRPr="009C2045" w:rsidRDefault="00983D8C" w:rsidP="00983D8C">
            <w:pPr>
              <w:jc w:val="both"/>
              <w:rPr>
                <w:sz w:val="22"/>
                <w:szCs w:val="22"/>
              </w:rPr>
            </w:pPr>
          </w:p>
        </w:tc>
      </w:tr>
      <w:tr w:rsidR="00983D8C" w:rsidRPr="009C2045" w14:paraId="6A6547FF" w14:textId="77777777" w:rsidTr="00220329">
        <w:trPr>
          <w:trHeight w:val="20"/>
        </w:trPr>
        <w:tc>
          <w:tcPr>
            <w:tcW w:w="568" w:type="dxa"/>
            <w:vAlign w:val="center"/>
          </w:tcPr>
          <w:p w14:paraId="68298748" w14:textId="5C569857" w:rsidR="00983D8C" w:rsidRPr="009C2045" w:rsidRDefault="00983D8C" w:rsidP="00983D8C">
            <w:pPr>
              <w:spacing w:line="23" w:lineRule="atLeast"/>
              <w:ind w:left="-108" w:right="-103"/>
              <w:jc w:val="center"/>
              <w:rPr>
                <w:sz w:val="22"/>
                <w:szCs w:val="22"/>
              </w:rPr>
            </w:pPr>
            <w:r w:rsidRPr="000F2442">
              <w:rPr>
                <w:sz w:val="24"/>
                <w:szCs w:val="24"/>
              </w:rPr>
              <w:t>10.</w:t>
            </w:r>
          </w:p>
        </w:tc>
        <w:tc>
          <w:tcPr>
            <w:tcW w:w="3685" w:type="dxa"/>
            <w:vAlign w:val="center"/>
          </w:tcPr>
          <w:p w14:paraId="1C37B0A5" w14:textId="20B4BE5D" w:rsidR="00983D8C" w:rsidRPr="009C2045" w:rsidRDefault="00983D8C" w:rsidP="00983D8C">
            <w:pPr>
              <w:jc w:val="both"/>
              <w:outlineLvl w:val="0"/>
              <w:rPr>
                <w:sz w:val="22"/>
                <w:szCs w:val="22"/>
              </w:rPr>
            </w:pPr>
            <w:r w:rsidRPr="000F2442">
              <w:rPr>
                <w:bCs/>
                <w:color w:val="000000"/>
                <w:sz w:val="24"/>
                <w:szCs w:val="24"/>
              </w:rPr>
              <w:t>О возмещении вреда, причиненного в результате дорожно-транспортного происшествия</w:t>
            </w:r>
          </w:p>
        </w:tc>
        <w:tc>
          <w:tcPr>
            <w:tcW w:w="2977" w:type="dxa"/>
            <w:vAlign w:val="center"/>
          </w:tcPr>
          <w:p w14:paraId="1F807B77" w14:textId="4D1BD35A" w:rsidR="00983D8C" w:rsidRPr="009C2045" w:rsidRDefault="00983D8C" w:rsidP="00983D8C">
            <w:pPr>
              <w:jc w:val="center"/>
              <w:rPr>
                <w:sz w:val="22"/>
                <w:szCs w:val="22"/>
              </w:rPr>
            </w:pPr>
            <w:r w:rsidRPr="00A1702E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14:paraId="5E7269D0" w14:textId="77777777" w:rsidR="00983D8C" w:rsidRPr="00A1702E" w:rsidRDefault="00983D8C" w:rsidP="00983D8C">
            <w:pPr>
              <w:spacing w:line="23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A1702E">
              <w:rPr>
                <w:bCs/>
                <w:color w:val="000000"/>
                <w:sz w:val="24"/>
                <w:szCs w:val="24"/>
              </w:rPr>
              <w:t>Данное гражданское дело находится на стадии рассмотрения.</w:t>
            </w:r>
          </w:p>
          <w:p w14:paraId="66522EAC" w14:textId="77777777" w:rsidR="00983D8C" w:rsidRPr="00A1702E" w:rsidRDefault="00983D8C" w:rsidP="00983D8C">
            <w:pPr>
              <w:spacing w:line="23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A1702E">
              <w:rPr>
                <w:bCs/>
                <w:color w:val="000000"/>
                <w:sz w:val="24"/>
                <w:szCs w:val="24"/>
              </w:rPr>
              <w:t>Истцом заявлено</w:t>
            </w:r>
          </w:p>
          <w:p w14:paraId="5CB6C30A" w14:textId="79D55BB7" w:rsidR="00983D8C" w:rsidRPr="009C2045" w:rsidRDefault="00983D8C" w:rsidP="00983D8C">
            <w:pPr>
              <w:jc w:val="both"/>
              <w:rPr>
                <w:bCs/>
                <w:sz w:val="22"/>
                <w:szCs w:val="22"/>
              </w:rPr>
            </w:pPr>
            <w:r w:rsidRPr="00A1702E">
              <w:rPr>
                <w:bCs/>
                <w:color w:val="000000"/>
                <w:sz w:val="24"/>
                <w:szCs w:val="24"/>
              </w:rPr>
              <w:t xml:space="preserve">104 159,82 рублей ПМР. </w:t>
            </w:r>
          </w:p>
        </w:tc>
      </w:tr>
      <w:tr w:rsidR="00983D8C" w:rsidRPr="009C2045" w14:paraId="254EC1A6" w14:textId="77777777" w:rsidTr="00220329">
        <w:trPr>
          <w:trHeight w:val="20"/>
        </w:trPr>
        <w:tc>
          <w:tcPr>
            <w:tcW w:w="568" w:type="dxa"/>
            <w:vAlign w:val="center"/>
          </w:tcPr>
          <w:p w14:paraId="4A87FB05" w14:textId="09CB6353" w:rsidR="00983D8C" w:rsidRPr="009C2045" w:rsidRDefault="00983D8C" w:rsidP="00983D8C">
            <w:pPr>
              <w:spacing w:line="23" w:lineRule="atLeast"/>
              <w:ind w:left="-108" w:right="-103"/>
              <w:jc w:val="center"/>
              <w:rPr>
                <w:sz w:val="22"/>
                <w:szCs w:val="22"/>
              </w:rPr>
            </w:pPr>
            <w:r w:rsidRPr="000F2442">
              <w:rPr>
                <w:sz w:val="24"/>
                <w:szCs w:val="24"/>
              </w:rPr>
              <w:t>11.</w:t>
            </w:r>
          </w:p>
        </w:tc>
        <w:tc>
          <w:tcPr>
            <w:tcW w:w="3685" w:type="dxa"/>
            <w:vAlign w:val="center"/>
          </w:tcPr>
          <w:p w14:paraId="5DB5D28B" w14:textId="62E493CF" w:rsidR="00983D8C" w:rsidRPr="009C2045" w:rsidRDefault="00983D8C" w:rsidP="00983D8C">
            <w:pPr>
              <w:jc w:val="both"/>
              <w:outlineLvl w:val="0"/>
              <w:rPr>
                <w:sz w:val="22"/>
                <w:szCs w:val="22"/>
              </w:rPr>
            </w:pPr>
            <w:r w:rsidRPr="000F2442">
              <w:rPr>
                <w:sz w:val="24"/>
                <w:szCs w:val="24"/>
              </w:rPr>
              <w:t>О признании права собственности</w:t>
            </w:r>
          </w:p>
        </w:tc>
        <w:tc>
          <w:tcPr>
            <w:tcW w:w="2977" w:type="dxa"/>
            <w:vAlign w:val="center"/>
          </w:tcPr>
          <w:p w14:paraId="235B15A2" w14:textId="1002A037" w:rsidR="00983D8C" w:rsidRPr="009C2045" w:rsidRDefault="00983D8C" w:rsidP="00983D8C">
            <w:pPr>
              <w:jc w:val="center"/>
              <w:rPr>
                <w:sz w:val="22"/>
                <w:szCs w:val="22"/>
              </w:rPr>
            </w:pPr>
            <w:r w:rsidRPr="0044083A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14:paraId="7859BA58" w14:textId="6E34183F" w:rsidR="00983D8C" w:rsidRPr="009C2045" w:rsidRDefault="00983D8C" w:rsidP="00983D8C">
            <w:pPr>
              <w:jc w:val="both"/>
              <w:rPr>
                <w:sz w:val="22"/>
                <w:szCs w:val="22"/>
              </w:rPr>
            </w:pPr>
            <w:r w:rsidRPr="00A1702E">
              <w:rPr>
                <w:bCs/>
                <w:color w:val="000000"/>
                <w:sz w:val="24"/>
                <w:szCs w:val="24"/>
              </w:rPr>
              <w:t>Данное гражданское дело находится на стадии рассмотрения.</w:t>
            </w:r>
          </w:p>
        </w:tc>
      </w:tr>
    </w:tbl>
    <w:p w14:paraId="7BE47B9B" w14:textId="77777777" w:rsidR="00A25218" w:rsidRDefault="00A25218"/>
    <w:sectPr w:rsidR="00A25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E1"/>
    <w:rsid w:val="005B4D9A"/>
    <w:rsid w:val="006613E1"/>
    <w:rsid w:val="00983D8C"/>
    <w:rsid w:val="00A25218"/>
    <w:rsid w:val="00AA49ED"/>
    <w:rsid w:val="00EB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6A40"/>
  <w15:chartTrackingRefBased/>
  <w15:docId w15:val="{74FB4A1E-B22A-4F66-BEB1-B98A0134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4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 Натальи Игоревны</dc:creator>
  <cp:keywords/>
  <dc:description/>
  <cp:lastModifiedBy>Стасюк Елена Алексеевна</cp:lastModifiedBy>
  <cp:revision>3</cp:revision>
  <dcterms:created xsi:type="dcterms:W3CDTF">2023-11-10T14:23:00Z</dcterms:created>
  <dcterms:modified xsi:type="dcterms:W3CDTF">2024-08-09T08:28:00Z</dcterms:modified>
</cp:coreProperties>
</file>