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CE20" w14:textId="77777777" w:rsidR="00DD7BE0" w:rsidRDefault="00DD7BE0" w:rsidP="00DD7BE0">
      <w:pPr>
        <w:ind w:firstLine="0"/>
      </w:pPr>
      <w:bookmarkStart w:id="0" w:name="_GoBack"/>
      <w:bookmarkEnd w:id="0"/>
    </w:p>
    <w:p w14:paraId="5B486557" w14:textId="0364AB9A" w:rsidR="00AF2244" w:rsidRDefault="00AF2244" w:rsidP="00AF2244">
      <w:pPr>
        <w:jc w:val="right"/>
      </w:pPr>
    </w:p>
    <w:p w14:paraId="57711498" w14:textId="77777777" w:rsidR="00AF2244" w:rsidRDefault="00AF2244" w:rsidP="00AF2244">
      <w:pPr>
        <w:spacing w:before="120"/>
        <w:jc w:val="center"/>
        <w:rPr>
          <w:b/>
          <w:bCs/>
        </w:rPr>
      </w:pPr>
      <w:r w:rsidRPr="00C87752">
        <w:rPr>
          <w:b/>
          <w:bCs/>
        </w:rPr>
        <w:t>Информация о разрешенных на территории Приднестровской Молдавской Республики лотереях, внесенных в Единый государственный реестр лотерей</w:t>
      </w:r>
    </w:p>
    <w:tbl>
      <w:tblPr>
        <w:tblStyle w:val="a3"/>
        <w:tblpPr w:leftFromText="180" w:rightFromText="180" w:vertAnchor="text" w:horzAnchor="margin" w:tblpX="-431" w:tblpY="212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9"/>
        <w:gridCol w:w="2479"/>
        <w:gridCol w:w="1456"/>
        <w:gridCol w:w="2312"/>
      </w:tblGrid>
      <w:tr w:rsidR="00AF2244" w:rsidRPr="002C1040" w14:paraId="3F4FAFA6" w14:textId="77777777" w:rsidTr="00AF2244">
        <w:trPr>
          <w:trHeight w:val="873"/>
        </w:trPr>
        <w:tc>
          <w:tcPr>
            <w:tcW w:w="1999" w:type="dxa"/>
            <w:vAlign w:val="center"/>
          </w:tcPr>
          <w:p w14:paraId="2830007C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Наименование организации</w:t>
            </w:r>
          </w:p>
        </w:tc>
        <w:tc>
          <w:tcPr>
            <w:tcW w:w="1999" w:type="dxa"/>
            <w:vAlign w:val="center"/>
          </w:tcPr>
          <w:p w14:paraId="548F52C9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Наименование лотереи</w:t>
            </w:r>
          </w:p>
        </w:tc>
        <w:tc>
          <w:tcPr>
            <w:tcW w:w="2479" w:type="dxa"/>
            <w:vAlign w:val="center"/>
          </w:tcPr>
          <w:p w14:paraId="1967DCA3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Вид лотереи</w:t>
            </w:r>
          </w:p>
        </w:tc>
        <w:tc>
          <w:tcPr>
            <w:tcW w:w="1456" w:type="dxa"/>
            <w:vAlign w:val="center"/>
          </w:tcPr>
          <w:p w14:paraId="4088171B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Период проведения</w:t>
            </w:r>
          </w:p>
        </w:tc>
        <w:tc>
          <w:tcPr>
            <w:tcW w:w="2312" w:type="dxa"/>
            <w:vAlign w:val="center"/>
          </w:tcPr>
          <w:p w14:paraId="3FEB41FF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Государственный регистрационный номер лотереи</w:t>
            </w:r>
          </w:p>
        </w:tc>
      </w:tr>
      <w:tr w:rsidR="00AF2244" w:rsidRPr="002C1040" w14:paraId="67E27E1E" w14:textId="77777777" w:rsidTr="00AF2244">
        <w:trPr>
          <w:trHeight w:val="866"/>
        </w:trPr>
        <w:tc>
          <w:tcPr>
            <w:tcW w:w="1999" w:type="dxa"/>
            <w:vAlign w:val="center"/>
          </w:tcPr>
          <w:p w14:paraId="6F124F3D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ООО «</w:t>
            </w:r>
            <w:proofErr w:type="spellStart"/>
            <w:r w:rsidRPr="002C1040">
              <w:t>ИнТехКом</w:t>
            </w:r>
            <w:proofErr w:type="spellEnd"/>
            <w:r w:rsidRPr="002C1040">
              <w:t>»</w:t>
            </w:r>
          </w:p>
        </w:tc>
        <w:tc>
          <w:tcPr>
            <w:tcW w:w="1999" w:type="dxa"/>
            <w:vAlign w:val="center"/>
          </w:tcPr>
          <w:p w14:paraId="2C76D27E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«Тройка» Моментальная лотерея Приднестровья»</w:t>
            </w:r>
          </w:p>
        </w:tc>
        <w:tc>
          <w:tcPr>
            <w:tcW w:w="2479" w:type="dxa"/>
            <w:vAlign w:val="center"/>
          </w:tcPr>
          <w:p w14:paraId="65760503" w14:textId="603BA6C3" w:rsidR="00AF2244" w:rsidRPr="002C1040" w:rsidRDefault="00AF2244" w:rsidP="00AF2244">
            <w:pPr>
              <w:ind w:firstLine="0"/>
              <w:jc w:val="center"/>
            </w:pPr>
            <w:r>
              <w:t xml:space="preserve">Негосударственная </w:t>
            </w:r>
            <w:r w:rsidRPr="002C1040">
              <w:t>республиканская</w:t>
            </w:r>
            <w:r w:rsidR="00DC7A55">
              <w:t xml:space="preserve"> пассивная</w:t>
            </w:r>
            <w:r w:rsidRPr="002C1040">
              <w:t xml:space="preserve"> </w:t>
            </w:r>
            <w:proofErr w:type="spellStart"/>
            <w:r w:rsidRPr="002C1040">
              <w:t>бестиражная</w:t>
            </w:r>
            <w:proofErr w:type="spellEnd"/>
            <w:r>
              <w:t xml:space="preserve"> лотерея</w:t>
            </w:r>
            <w:r w:rsidRPr="002C1040">
              <w:t xml:space="preserve"> в обычном режиме</w:t>
            </w:r>
            <w:r w:rsidR="00DC7A55">
              <w:t xml:space="preserve"> </w:t>
            </w:r>
            <w:r w:rsidR="00DC7A55" w:rsidRPr="00DC7A55">
              <w:t>право на участие в которой связано с внесением платы, за счет которой формируется призовой фонд</w:t>
            </w:r>
          </w:p>
        </w:tc>
        <w:tc>
          <w:tcPr>
            <w:tcW w:w="1456" w:type="dxa"/>
            <w:vAlign w:val="center"/>
          </w:tcPr>
          <w:p w14:paraId="7BAB2ABD" w14:textId="36548743" w:rsidR="00AF2244" w:rsidRPr="002C1040" w:rsidRDefault="00DC7A55" w:rsidP="00AF2244">
            <w:pPr>
              <w:ind w:firstLine="0"/>
              <w:jc w:val="center"/>
            </w:pPr>
            <w:r>
              <w:t>Один год</w:t>
            </w:r>
            <w:r w:rsidR="00AF2244">
              <w:t xml:space="preserve"> (15.0</w:t>
            </w:r>
            <w:r>
              <w:t>9</w:t>
            </w:r>
            <w:r w:rsidR="00AF2244">
              <w:t>.2022-15.09.202</w:t>
            </w:r>
            <w:r>
              <w:t>3</w:t>
            </w:r>
            <w:r w:rsidR="00AF2244">
              <w:t>)</w:t>
            </w:r>
          </w:p>
        </w:tc>
        <w:tc>
          <w:tcPr>
            <w:tcW w:w="2312" w:type="dxa"/>
            <w:vAlign w:val="center"/>
          </w:tcPr>
          <w:p w14:paraId="70938F04" w14:textId="77777777" w:rsidR="00AF2244" w:rsidRPr="002C1040" w:rsidRDefault="00AF2244" w:rsidP="00AF2244">
            <w:pPr>
              <w:ind w:firstLine="0"/>
              <w:jc w:val="center"/>
            </w:pPr>
            <w:r w:rsidRPr="002C1040">
              <w:t>Н3Б/1</w:t>
            </w:r>
          </w:p>
        </w:tc>
      </w:tr>
      <w:tr w:rsidR="00DC7A55" w:rsidRPr="002C1040" w14:paraId="711E7298" w14:textId="77777777" w:rsidTr="00AF2244">
        <w:trPr>
          <w:trHeight w:val="866"/>
        </w:trPr>
        <w:tc>
          <w:tcPr>
            <w:tcW w:w="1999" w:type="dxa"/>
            <w:vAlign w:val="center"/>
          </w:tcPr>
          <w:p w14:paraId="401E434B" w14:textId="5B21C3F0" w:rsidR="00DC7A55" w:rsidRPr="002C1040" w:rsidRDefault="00DC7A55" w:rsidP="00DC7A55">
            <w:pPr>
              <w:ind w:firstLine="0"/>
              <w:jc w:val="center"/>
            </w:pPr>
            <w:r>
              <w:t>ООО «</w:t>
            </w:r>
            <w:proofErr w:type="spellStart"/>
            <w:r>
              <w:t>Калифея</w:t>
            </w:r>
            <w:proofErr w:type="spellEnd"/>
            <w:r>
              <w:t xml:space="preserve"> Плюс»</w:t>
            </w:r>
          </w:p>
        </w:tc>
        <w:tc>
          <w:tcPr>
            <w:tcW w:w="1999" w:type="dxa"/>
            <w:vAlign w:val="center"/>
          </w:tcPr>
          <w:p w14:paraId="6408738E" w14:textId="46FE1168" w:rsidR="00DC7A55" w:rsidRPr="002C1040" w:rsidRDefault="00DC7A55" w:rsidP="00DC7A55">
            <w:pPr>
              <w:ind w:firstLine="0"/>
              <w:jc w:val="center"/>
            </w:pPr>
            <w:r>
              <w:t>«</w:t>
            </w:r>
            <w:r w:rsidRPr="00DC7A55">
              <w:t>Рубиновая семерка</w:t>
            </w:r>
            <w:r>
              <w:t>»</w:t>
            </w:r>
          </w:p>
        </w:tc>
        <w:tc>
          <w:tcPr>
            <w:tcW w:w="2479" w:type="dxa"/>
            <w:vAlign w:val="center"/>
          </w:tcPr>
          <w:p w14:paraId="3345EA39" w14:textId="50FEF64C" w:rsidR="00DC7A55" w:rsidRDefault="00DC7A55" w:rsidP="00DC7A55">
            <w:pPr>
              <w:ind w:firstLine="0"/>
              <w:jc w:val="center"/>
            </w:pPr>
            <w:r>
              <w:t xml:space="preserve">Негосударственная </w:t>
            </w:r>
            <w:r w:rsidRPr="002C1040">
              <w:t>республиканская</w:t>
            </w:r>
            <w:r>
              <w:t xml:space="preserve"> пассивная</w:t>
            </w:r>
            <w:r w:rsidRPr="002C1040">
              <w:t xml:space="preserve"> </w:t>
            </w:r>
            <w:proofErr w:type="spellStart"/>
            <w:r w:rsidRPr="002C1040">
              <w:t>бестиражная</w:t>
            </w:r>
            <w:proofErr w:type="spellEnd"/>
            <w:r>
              <w:t xml:space="preserve"> лотерея</w:t>
            </w:r>
            <w:r w:rsidRPr="002C1040">
              <w:t xml:space="preserve"> в обычном режиме</w:t>
            </w:r>
            <w:r>
              <w:t xml:space="preserve"> </w:t>
            </w:r>
            <w:r w:rsidRPr="00DC7A55">
              <w:t>право на участие в которой связано с внесением платы, за счет которой формируется призовой фонд</w:t>
            </w:r>
          </w:p>
        </w:tc>
        <w:tc>
          <w:tcPr>
            <w:tcW w:w="1456" w:type="dxa"/>
            <w:vAlign w:val="center"/>
          </w:tcPr>
          <w:p w14:paraId="4DEFE453" w14:textId="4D5618A5" w:rsidR="00DC7A55" w:rsidRDefault="00DC7A55" w:rsidP="00DC7A55">
            <w:pPr>
              <w:ind w:firstLine="0"/>
              <w:jc w:val="center"/>
            </w:pPr>
            <w:r>
              <w:t>Пять лет</w:t>
            </w:r>
          </w:p>
          <w:p w14:paraId="1C376C2B" w14:textId="5530D889" w:rsidR="00DC7A55" w:rsidRDefault="00DC7A55" w:rsidP="00DC7A55">
            <w:pPr>
              <w:ind w:firstLine="0"/>
              <w:jc w:val="center"/>
            </w:pPr>
            <w:r>
              <w:t>(</w:t>
            </w:r>
            <w:r w:rsidRPr="00DC7A55">
              <w:t>01.09.2022-01.09.2027</w:t>
            </w:r>
            <w:r>
              <w:t>)</w:t>
            </w:r>
          </w:p>
        </w:tc>
        <w:tc>
          <w:tcPr>
            <w:tcW w:w="2312" w:type="dxa"/>
            <w:vAlign w:val="center"/>
          </w:tcPr>
          <w:p w14:paraId="153D70D6" w14:textId="7B7AE0AF" w:rsidR="00DC7A55" w:rsidRPr="002C1040" w:rsidRDefault="00DC7A55" w:rsidP="00DC7A55">
            <w:pPr>
              <w:ind w:firstLine="0"/>
              <w:jc w:val="center"/>
            </w:pPr>
            <w:r w:rsidRPr="002C1040">
              <w:t>Н3Б/</w:t>
            </w:r>
            <w:r>
              <w:t>2</w:t>
            </w:r>
          </w:p>
        </w:tc>
      </w:tr>
      <w:tr w:rsidR="00DC7A55" w:rsidRPr="002C1040" w14:paraId="675121D6" w14:textId="77777777" w:rsidTr="00AF2244">
        <w:trPr>
          <w:trHeight w:val="866"/>
        </w:trPr>
        <w:tc>
          <w:tcPr>
            <w:tcW w:w="1999" w:type="dxa"/>
            <w:vAlign w:val="center"/>
          </w:tcPr>
          <w:p w14:paraId="2F166A44" w14:textId="080A7476" w:rsidR="00DC7A55" w:rsidRPr="002C1040" w:rsidRDefault="00DC7A55" w:rsidP="00DC7A55">
            <w:pPr>
              <w:ind w:firstLine="0"/>
              <w:jc w:val="center"/>
            </w:pPr>
            <w:r>
              <w:t>ООО «</w:t>
            </w:r>
            <w:proofErr w:type="spellStart"/>
            <w:r>
              <w:t>Калифея</w:t>
            </w:r>
            <w:proofErr w:type="spellEnd"/>
            <w:r>
              <w:t xml:space="preserve"> Плюс»</w:t>
            </w:r>
          </w:p>
        </w:tc>
        <w:tc>
          <w:tcPr>
            <w:tcW w:w="1999" w:type="dxa"/>
            <w:vAlign w:val="center"/>
          </w:tcPr>
          <w:p w14:paraId="09F785CD" w14:textId="6C3359E8" w:rsidR="00DC7A55" w:rsidRPr="002C1040" w:rsidRDefault="00DC7A55" w:rsidP="00DC7A55">
            <w:pPr>
              <w:ind w:firstLine="0"/>
              <w:jc w:val="center"/>
            </w:pPr>
            <w:r>
              <w:t>«</w:t>
            </w:r>
            <w:r w:rsidRPr="00DC7A55">
              <w:t>Золотая пятерка</w:t>
            </w:r>
            <w:r>
              <w:t>»</w:t>
            </w:r>
          </w:p>
        </w:tc>
        <w:tc>
          <w:tcPr>
            <w:tcW w:w="2479" w:type="dxa"/>
            <w:vAlign w:val="center"/>
          </w:tcPr>
          <w:p w14:paraId="77D4CDCE" w14:textId="1EA5EB04" w:rsidR="00DC7A55" w:rsidRDefault="00DC7A55" w:rsidP="00DC7A55">
            <w:pPr>
              <w:ind w:firstLine="0"/>
              <w:jc w:val="center"/>
            </w:pPr>
            <w:r>
              <w:t xml:space="preserve">Негосударственная </w:t>
            </w:r>
            <w:r w:rsidRPr="002C1040">
              <w:t>республиканская</w:t>
            </w:r>
            <w:r>
              <w:t xml:space="preserve"> пассивная</w:t>
            </w:r>
            <w:r w:rsidRPr="002C1040">
              <w:t xml:space="preserve"> </w:t>
            </w:r>
            <w:proofErr w:type="spellStart"/>
            <w:r w:rsidRPr="002C1040">
              <w:t>бестиражная</w:t>
            </w:r>
            <w:proofErr w:type="spellEnd"/>
            <w:r>
              <w:t xml:space="preserve"> лотерея</w:t>
            </w:r>
            <w:r w:rsidRPr="002C1040">
              <w:t xml:space="preserve"> в обычном режиме</w:t>
            </w:r>
            <w:r w:rsidR="00656FA9">
              <w:t>,</w:t>
            </w:r>
            <w:r>
              <w:t xml:space="preserve"> </w:t>
            </w:r>
            <w:r w:rsidRPr="00DC7A55">
              <w:t>право на участие в которой связано с внесением платы, за счет которой формируется призовой фонд</w:t>
            </w:r>
          </w:p>
        </w:tc>
        <w:tc>
          <w:tcPr>
            <w:tcW w:w="1456" w:type="dxa"/>
            <w:vAlign w:val="center"/>
          </w:tcPr>
          <w:p w14:paraId="54D73699" w14:textId="77777777" w:rsidR="00DC7A55" w:rsidRDefault="00DC7A55" w:rsidP="00DC7A55">
            <w:pPr>
              <w:ind w:firstLine="0"/>
              <w:jc w:val="center"/>
            </w:pPr>
            <w:r>
              <w:t>Пять лет</w:t>
            </w:r>
          </w:p>
          <w:p w14:paraId="39E84ADA" w14:textId="5F567A8D" w:rsidR="00DC7A55" w:rsidRDefault="00DC7A55" w:rsidP="00DC7A55">
            <w:pPr>
              <w:ind w:firstLine="0"/>
              <w:jc w:val="center"/>
            </w:pPr>
            <w:r>
              <w:t>(</w:t>
            </w:r>
            <w:r w:rsidRPr="00DC7A55">
              <w:t>01.09.2022-01.09.2027</w:t>
            </w:r>
            <w:r>
              <w:t>)</w:t>
            </w:r>
          </w:p>
        </w:tc>
        <w:tc>
          <w:tcPr>
            <w:tcW w:w="2312" w:type="dxa"/>
            <w:vAlign w:val="center"/>
          </w:tcPr>
          <w:p w14:paraId="1F8C6025" w14:textId="13EB7C2D" w:rsidR="00DC7A55" w:rsidRPr="002C1040" w:rsidRDefault="00DC7A55" w:rsidP="00DC7A55">
            <w:pPr>
              <w:ind w:firstLine="0"/>
              <w:jc w:val="center"/>
            </w:pPr>
            <w:r w:rsidRPr="002C1040">
              <w:t>Н3Б/</w:t>
            </w:r>
            <w:r>
              <w:t>3</w:t>
            </w:r>
          </w:p>
        </w:tc>
      </w:tr>
    </w:tbl>
    <w:p w14:paraId="4817E320" w14:textId="7E1E5CF8" w:rsidR="00AF2244" w:rsidRDefault="00AF2244" w:rsidP="00AF2244"/>
    <w:sectPr w:rsidR="00AF2244" w:rsidSect="00AF224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53"/>
    <w:rsid w:val="004F6C4D"/>
    <w:rsid w:val="005E5F7F"/>
    <w:rsid w:val="00656FA9"/>
    <w:rsid w:val="00AF2244"/>
    <w:rsid w:val="00BF4BD6"/>
    <w:rsid w:val="00C756D1"/>
    <w:rsid w:val="00CA5A86"/>
    <w:rsid w:val="00DB5753"/>
    <w:rsid w:val="00DC7A55"/>
    <w:rsid w:val="00D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945"/>
  <w15:docId w15:val="{FE417EA7-3DBD-44CF-A59A-DB8823B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BF4BD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Болотаева Мария Олеговна</cp:lastModifiedBy>
  <cp:revision>9</cp:revision>
  <dcterms:created xsi:type="dcterms:W3CDTF">2022-06-17T05:26:00Z</dcterms:created>
  <dcterms:modified xsi:type="dcterms:W3CDTF">2022-09-20T12:26:00Z</dcterms:modified>
</cp:coreProperties>
</file>