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5A32" w:rsidRPr="004B5673" w:rsidRDefault="00805A32" w:rsidP="00805A32">
      <w:pPr>
        <w:spacing w:after="0" w:line="240" w:lineRule="auto"/>
        <w:jc w:val="center"/>
        <w:rPr>
          <w:rFonts w:ascii="Times New Roman" w:hAnsi="Times New Roman"/>
          <w:sz w:val="24"/>
          <w:szCs w:val="24"/>
        </w:rPr>
      </w:pPr>
      <w:bookmarkStart w:id="0" w:name="_GoBack"/>
      <w:bookmarkEnd w:id="0"/>
    </w:p>
    <w:p w:rsidR="00805A32" w:rsidRPr="004B5673" w:rsidRDefault="00805A32" w:rsidP="00805A32">
      <w:pPr>
        <w:spacing w:after="0" w:line="240" w:lineRule="auto"/>
        <w:jc w:val="center"/>
        <w:rPr>
          <w:rFonts w:ascii="Times New Roman" w:hAnsi="Times New Roman"/>
          <w:sz w:val="24"/>
          <w:szCs w:val="24"/>
        </w:rPr>
      </w:pPr>
    </w:p>
    <w:p w:rsidR="00805A32" w:rsidRPr="004B5673" w:rsidRDefault="00AE0EB9"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Отчет об исполнении плана</w:t>
      </w:r>
    </w:p>
    <w:p w:rsidR="00805A32" w:rsidRPr="004B5673" w:rsidRDefault="00805A32"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законопроектной деятельности</w:t>
      </w:r>
    </w:p>
    <w:p w:rsidR="00805A32" w:rsidRPr="004B5673" w:rsidRDefault="00AE0EB9"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 xml:space="preserve">Министерства финансов </w:t>
      </w:r>
      <w:r w:rsidR="00805A32" w:rsidRPr="004B5673">
        <w:rPr>
          <w:rFonts w:ascii="Times New Roman" w:hAnsi="Times New Roman"/>
          <w:bCs/>
          <w:sz w:val="24"/>
          <w:szCs w:val="24"/>
          <w:lang w:eastAsia="ru-RU"/>
        </w:rPr>
        <w:t xml:space="preserve"> Приднестровской Молдавской Республики</w:t>
      </w:r>
    </w:p>
    <w:p w:rsidR="00805A32" w:rsidRPr="004B5673" w:rsidRDefault="00AE0EB9"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за</w:t>
      </w:r>
      <w:r w:rsidR="00805A32" w:rsidRPr="004B5673">
        <w:rPr>
          <w:rFonts w:ascii="Times New Roman" w:hAnsi="Times New Roman"/>
          <w:bCs/>
          <w:sz w:val="24"/>
          <w:szCs w:val="24"/>
          <w:lang w:eastAsia="ru-RU"/>
        </w:rPr>
        <w:t xml:space="preserve"> 2021 год</w:t>
      </w:r>
    </w:p>
    <w:p w:rsidR="009B6DC1" w:rsidRPr="004B5673" w:rsidRDefault="009B6DC1" w:rsidP="006C7F0A">
      <w:pPr>
        <w:shd w:val="clear" w:color="auto" w:fill="FFFFFF"/>
        <w:spacing w:after="0" w:line="240" w:lineRule="auto"/>
        <w:ind w:firstLine="360"/>
        <w:jc w:val="center"/>
        <w:rPr>
          <w:rFonts w:ascii="Times New Roman" w:hAnsi="Times New Roman"/>
          <w:color w:val="000000"/>
          <w:sz w:val="24"/>
          <w:szCs w:val="24"/>
          <w:lang w:eastAsia="ru-RU"/>
        </w:rPr>
      </w:pPr>
    </w:p>
    <w:tbl>
      <w:tblPr>
        <w:tblW w:w="15880" w:type="dxa"/>
        <w:tblInd w:w="-12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68"/>
        <w:gridCol w:w="3804"/>
        <w:gridCol w:w="4961"/>
        <w:gridCol w:w="4276"/>
        <w:gridCol w:w="2271"/>
      </w:tblGrid>
      <w:tr w:rsidR="009B6DC1" w:rsidRPr="004B5673" w:rsidTr="00AE0EB9">
        <w:trPr>
          <w:trHeight w:val="2260"/>
        </w:trPr>
        <w:tc>
          <w:tcPr>
            <w:tcW w:w="568" w:type="dxa"/>
            <w:tcBorders>
              <w:top w:val="outset" w:sz="6" w:space="0" w:color="auto"/>
              <w:bottom w:val="single" w:sz="4" w:space="0" w:color="auto"/>
              <w:right w:val="outset" w:sz="6" w:space="0" w:color="auto"/>
            </w:tcBorders>
            <w:vAlign w:val="center"/>
          </w:tcPr>
          <w:p w:rsidR="009B6DC1" w:rsidRPr="004B5673" w:rsidRDefault="009B6DC1"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w:t>
            </w:r>
          </w:p>
          <w:p w:rsidR="009B6DC1" w:rsidRPr="004B5673" w:rsidRDefault="009B6DC1"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п/п</w:t>
            </w:r>
          </w:p>
        </w:tc>
        <w:tc>
          <w:tcPr>
            <w:tcW w:w="3804" w:type="dxa"/>
            <w:tcBorders>
              <w:top w:val="outset" w:sz="6" w:space="0" w:color="auto"/>
              <w:left w:val="outset" w:sz="6" w:space="0" w:color="auto"/>
              <w:bottom w:val="single" w:sz="4" w:space="0" w:color="auto"/>
              <w:right w:val="outset" w:sz="6" w:space="0" w:color="auto"/>
            </w:tcBorders>
            <w:vAlign w:val="center"/>
          </w:tcPr>
          <w:p w:rsidR="00AE0EB9" w:rsidRPr="004B5673" w:rsidRDefault="00AE0EB9" w:rsidP="00AE0EB9">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Наименование</w:t>
            </w:r>
          </w:p>
          <w:p w:rsidR="009B6DC1" w:rsidRPr="004B5673" w:rsidRDefault="00AE0EB9" w:rsidP="00AE0EB9">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законопроекта</w:t>
            </w:r>
          </w:p>
        </w:tc>
        <w:tc>
          <w:tcPr>
            <w:tcW w:w="4961" w:type="dxa"/>
            <w:tcBorders>
              <w:top w:val="outset" w:sz="6" w:space="0" w:color="auto"/>
              <w:left w:val="outset" w:sz="6" w:space="0" w:color="auto"/>
              <w:bottom w:val="single" w:sz="4" w:space="0" w:color="auto"/>
              <w:right w:val="outset" w:sz="6" w:space="0" w:color="auto"/>
            </w:tcBorders>
            <w:vAlign w:val="center"/>
          </w:tcPr>
          <w:p w:rsidR="009B6DC1" w:rsidRPr="004B5673" w:rsidRDefault="00AE0EB9"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Краткая суть</w:t>
            </w:r>
          </w:p>
        </w:tc>
        <w:tc>
          <w:tcPr>
            <w:tcW w:w="4276" w:type="dxa"/>
            <w:tcBorders>
              <w:top w:val="outset" w:sz="6" w:space="0" w:color="auto"/>
              <w:left w:val="outset" w:sz="6" w:space="0" w:color="auto"/>
              <w:bottom w:val="single" w:sz="4" w:space="0" w:color="auto"/>
              <w:right w:val="outset" w:sz="6" w:space="0" w:color="auto"/>
            </w:tcBorders>
            <w:vAlign w:val="center"/>
          </w:tcPr>
          <w:p w:rsidR="009B6DC1" w:rsidRPr="004B5673" w:rsidRDefault="00AE0EB9" w:rsidP="00AE0EB9">
            <w:pPr>
              <w:spacing w:after="0" w:line="240" w:lineRule="auto"/>
              <w:ind w:right="271"/>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Информация об исполнении</w:t>
            </w:r>
          </w:p>
        </w:tc>
        <w:tc>
          <w:tcPr>
            <w:tcW w:w="2271" w:type="dxa"/>
            <w:tcBorders>
              <w:top w:val="outset" w:sz="6" w:space="0" w:color="auto"/>
              <w:left w:val="outset" w:sz="6" w:space="0" w:color="auto"/>
              <w:bottom w:val="single" w:sz="4" w:space="0" w:color="auto"/>
            </w:tcBorders>
            <w:vAlign w:val="center"/>
          </w:tcPr>
          <w:p w:rsidR="009B6DC1" w:rsidRPr="004B5673" w:rsidRDefault="00AE0EB9" w:rsidP="00AE0EB9">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Структурное подразделение, ответственное за разработку</w:t>
            </w:r>
          </w:p>
        </w:tc>
      </w:tr>
      <w:tr w:rsidR="009B6DC1" w:rsidRPr="004B5673" w:rsidTr="00AE0EB9">
        <w:trPr>
          <w:trHeight w:val="151"/>
        </w:trPr>
        <w:tc>
          <w:tcPr>
            <w:tcW w:w="568" w:type="dxa"/>
            <w:tcBorders>
              <w:top w:val="single" w:sz="4" w:space="0" w:color="auto"/>
              <w:left w:val="single" w:sz="4" w:space="0" w:color="auto"/>
              <w:bottom w:val="single" w:sz="4" w:space="0" w:color="auto"/>
              <w:right w:val="outset" w:sz="6" w:space="0" w:color="auto"/>
            </w:tcBorders>
          </w:tcPr>
          <w:p w:rsidR="009B6DC1"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1. </w:t>
            </w:r>
          </w:p>
        </w:tc>
        <w:tc>
          <w:tcPr>
            <w:tcW w:w="3804" w:type="dxa"/>
            <w:tcBorders>
              <w:top w:val="single" w:sz="4" w:space="0" w:color="auto"/>
              <w:left w:val="outset" w:sz="6" w:space="0" w:color="auto"/>
              <w:bottom w:val="single" w:sz="4" w:space="0" w:color="auto"/>
              <w:right w:val="outset" w:sz="6" w:space="0" w:color="auto"/>
            </w:tcBorders>
          </w:tcPr>
          <w:p w:rsidR="009B6DC1" w:rsidRPr="004B5673" w:rsidRDefault="00AE0EB9" w:rsidP="007109E6">
            <w:pPr>
              <w:spacing w:after="0" w:line="240" w:lineRule="auto"/>
              <w:ind w:left="127"/>
              <w:rPr>
                <w:rFonts w:ascii="Times New Roman" w:hAnsi="Times New Roman"/>
                <w:color w:val="000000"/>
                <w:sz w:val="24"/>
                <w:szCs w:val="24"/>
                <w:lang w:eastAsia="ru-RU"/>
              </w:rPr>
            </w:pPr>
            <w:r w:rsidRPr="004B5673">
              <w:rPr>
                <w:rFonts w:ascii="Times New Roman" w:hAnsi="Times New Roman"/>
                <w:sz w:val="24"/>
                <w:szCs w:val="24"/>
              </w:rPr>
              <w:t>Проект распоряжения Правительства ПМР «О проекте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w:t>
            </w:r>
          </w:p>
        </w:tc>
        <w:tc>
          <w:tcPr>
            <w:tcW w:w="4961" w:type="dxa"/>
            <w:tcBorders>
              <w:top w:val="single" w:sz="4" w:space="0" w:color="auto"/>
              <w:left w:val="outset" w:sz="6" w:space="0" w:color="auto"/>
              <w:bottom w:val="single" w:sz="4" w:space="0" w:color="auto"/>
              <w:right w:val="outset" w:sz="6" w:space="0" w:color="auto"/>
            </w:tcBorders>
          </w:tcPr>
          <w:p w:rsidR="009B6DC1" w:rsidRPr="004B5673" w:rsidRDefault="00AE0EB9" w:rsidP="007109E6">
            <w:pPr>
              <w:spacing w:after="0" w:line="240" w:lineRule="auto"/>
              <w:ind w:left="127" w:right="126"/>
              <w:jc w:val="both"/>
              <w:rPr>
                <w:rFonts w:ascii="Times New Roman" w:hAnsi="Times New Roman"/>
                <w:color w:val="000000"/>
                <w:sz w:val="24"/>
                <w:szCs w:val="24"/>
                <w:lang w:eastAsia="ru-RU"/>
              </w:rPr>
            </w:pPr>
            <w:r w:rsidRPr="004B5673">
              <w:rPr>
                <w:rFonts w:ascii="Times New Roman" w:hAnsi="Times New Roman"/>
                <w:sz w:val="24"/>
                <w:szCs w:val="24"/>
              </w:rPr>
              <w:t xml:space="preserve">Проект предусматривает исключение из Кодекса об административных правонарушениях Приднестровской Молдавской Республики статей, содержащих неактуальные составы административных правонарушений, актуализацию отдельных, предусмотренных Кодексом об административных правонарушениях Приднестровской Молдавской Республики, составов административных правонарушений и урегулирование законодательных пробелов в части закрепления полномочий по составлению протоколов об административных правонарушениях, предусмотренных отдельными статьями Кодекса об административных правонарушениях Приднестровской Молдавской Республики, за должностными лицами органов, </w:t>
            </w:r>
            <w:r w:rsidRPr="004B5673">
              <w:rPr>
                <w:rFonts w:ascii="Times New Roman" w:hAnsi="Times New Roman"/>
                <w:sz w:val="24"/>
                <w:szCs w:val="24"/>
              </w:rPr>
              <w:lastRenderedPageBreak/>
              <w:t>наделенных контрольными (надзорными) полномочиями в данной сфере деятельности.</w:t>
            </w:r>
          </w:p>
        </w:tc>
        <w:tc>
          <w:tcPr>
            <w:tcW w:w="4276" w:type="dxa"/>
            <w:tcBorders>
              <w:top w:val="single" w:sz="4" w:space="0" w:color="auto"/>
              <w:left w:val="outset" w:sz="6" w:space="0" w:color="auto"/>
              <w:bottom w:val="single" w:sz="4" w:space="0" w:color="auto"/>
              <w:right w:val="outset" w:sz="6" w:space="0" w:color="auto"/>
            </w:tcBorders>
          </w:tcPr>
          <w:p w:rsidR="009B6DC1" w:rsidRPr="004B5673" w:rsidRDefault="00AE0EB9" w:rsidP="007109E6">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sz w:val="24"/>
                <w:szCs w:val="24"/>
              </w:rPr>
              <w:lastRenderedPageBreak/>
              <w:t xml:space="preserve">Распоряжение Правительства ПМР от 11 октября 2021 года №960р «О проекте закона Приднестровской Молдавской Республики «О внесении изменений и дополнения в Кодекс Приднестровской Молдавской Республики об административных правонарушениях» </w:t>
            </w:r>
          </w:p>
        </w:tc>
        <w:tc>
          <w:tcPr>
            <w:tcW w:w="2271" w:type="dxa"/>
            <w:tcBorders>
              <w:top w:val="single" w:sz="4" w:space="0" w:color="auto"/>
              <w:left w:val="outset" w:sz="6" w:space="0" w:color="auto"/>
              <w:bottom w:val="single" w:sz="4" w:space="0" w:color="auto"/>
            </w:tcBorders>
          </w:tcPr>
          <w:p w:rsidR="009B6DC1" w:rsidRPr="004B5673" w:rsidRDefault="00E74B41" w:rsidP="00E74B41">
            <w:pPr>
              <w:spacing w:after="0" w:line="240" w:lineRule="auto"/>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служба финансового и бюджетного контроля (надзора)</w:t>
            </w:r>
          </w:p>
        </w:tc>
      </w:tr>
      <w:tr w:rsidR="004C6ABB" w:rsidRPr="004B5673" w:rsidTr="00AE0EB9">
        <w:trPr>
          <w:trHeight w:val="201"/>
        </w:trPr>
        <w:tc>
          <w:tcPr>
            <w:tcW w:w="568" w:type="dxa"/>
            <w:tcBorders>
              <w:top w:val="single" w:sz="4" w:space="0" w:color="auto"/>
              <w:left w:val="single" w:sz="4" w:space="0" w:color="auto"/>
              <w:bottom w:val="single" w:sz="4" w:space="0" w:color="auto"/>
              <w:right w:val="outset" w:sz="6" w:space="0" w:color="auto"/>
            </w:tcBorders>
          </w:tcPr>
          <w:p w:rsidR="004C6ABB"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2. </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Pr>
                <w:rFonts w:ascii="Times New Roman" w:hAnsi="Times New Roman"/>
                <w:color w:val="000000"/>
                <w:sz w:val="24"/>
                <w:szCs w:val="24"/>
                <w:lang w:eastAsia="ru-RU"/>
              </w:rPr>
            </w:pPr>
            <w:r w:rsidRPr="004B5673">
              <w:rPr>
                <w:rFonts w:ascii="Times New Roman" w:eastAsia="Times New Roman" w:hAnsi="Times New Roman"/>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4B5673">
              <w:rPr>
                <w:rFonts w:ascii="Times New Roman" w:eastAsia="Times New Roman" w:hAnsi="Times New Roman"/>
                <w:sz w:val="24"/>
                <w:szCs w:val="24"/>
                <w:lang w:eastAsia="ru-RU"/>
              </w:rPr>
              <w:t>Установление единого порядка взыскания задолженности по налогам и другим обязательным платежам, финансовым санкциям в бюджеты различных уровней и государственный внебюджетный фонд с физических лиц, зарегистрированных в качестве индивидуальных предпринимателей</w:t>
            </w:r>
          </w:p>
        </w:tc>
        <w:tc>
          <w:tcPr>
            <w:tcW w:w="4276" w:type="dxa"/>
            <w:tcBorders>
              <w:top w:val="single" w:sz="4" w:space="0" w:color="auto"/>
              <w:left w:val="outset" w:sz="6" w:space="0" w:color="auto"/>
              <w:bottom w:val="single" w:sz="4" w:space="0" w:color="auto"/>
              <w:right w:val="outset" w:sz="6" w:space="0" w:color="auto"/>
            </w:tcBorders>
          </w:tcPr>
          <w:p w:rsidR="00E74B41" w:rsidRPr="004B5673" w:rsidRDefault="00E74B41" w:rsidP="00E74B41">
            <w:pPr>
              <w:spacing w:after="0" w:line="240" w:lineRule="auto"/>
              <w:ind w:left="127" w:right="127"/>
              <w:jc w:val="both"/>
              <w:rPr>
                <w:rFonts w:ascii="Times New Roman" w:hAnsi="Times New Roman"/>
                <w:sz w:val="24"/>
                <w:szCs w:val="24"/>
              </w:rPr>
            </w:pPr>
            <w:r w:rsidRPr="004B5673">
              <w:rPr>
                <w:rFonts w:ascii="Times New Roman" w:hAnsi="Times New Roman"/>
                <w:sz w:val="24"/>
                <w:szCs w:val="24"/>
              </w:rPr>
              <w:t xml:space="preserve">Распоряжение Правительства Приднестровской Молдавской Республики от 18 марта 2021 года № 197р «О проекте закона Приднестровской Молдавской Республики «О внесении изменений в Закон Приднестровской Молдавской Республики «Об основах налоговой системы в Приднестровской Молдавской Республике» (папка № 106 (VII)). </w:t>
            </w:r>
          </w:p>
          <w:p w:rsidR="00E74B41" w:rsidRPr="004B5673" w:rsidRDefault="00E74B41" w:rsidP="00E74B41">
            <w:pPr>
              <w:spacing w:after="0" w:line="240" w:lineRule="auto"/>
              <w:ind w:left="127" w:right="127"/>
              <w:jc w:val="both"/>
              <w:rPr>
                <w:rFonts w:ascii="Times New Roman" w:hAnsi="Times New Roman"/>
                <w:sz w:val="24"/>
                <w:szCs w:val="24"/>
              </w:rPr>
            </w:pPr>
            <w:r w:rsidRPr="004B5673">
              <w:rPr>
                <w:rFonts w:ascii="Times New Roman" w:hAnsi="Times New Roman"/>
                <w:sz w:val="24"/>
                <w:szCs w:val="24"/>
              </w:rPr>
              <w:t>9 июня 2021 года на пленарном заседании сессии Верховного Совета указанный проект закона Приднестровской Молдавской Республики был принят в первом чтении.</w:t>
            </w:r>
          </w:p>
          <w:p w:rsidR="00E74B41" w:rsidRPr="004B5673" w:rsidRDefault="00E74B41" w:rsidP="00E74B41">
            <w:pPr>
              <w:spacing w:after="0" w:line="240" w:lineRule="auto"/>
              <w:ind w:left="127" w:right="127"/>
              <w:jc w:val="both"/>
              <w:rPr>
                <w:rFonts w:ascii="Times New Roman" w:hAnsi="Times New Roman"/>
                <w:sz w:val="24"/>
                <w:szCs w:val="24"/>
              </w:rPr>
            </w:pPr>
            <w:r w:rsidRPr="004B5673">
              <w:rPr>
                <w:rFonts w:ascii="Times New Roman" w:hAnsi="Times New Roman"/>
                <w:sz w:val="24"/>
                <w:szCs w:val="24"/>
              </w:rPr>
              <w:t>Настоящий проект находится на рассмотрении Верховного Совета Приднестровской Молдавской Республики в рамках второго чтения.</w:t>
            </w:r>
          </w:p>
          <w:p w:rsidR="004C6ABB" w:rsidRPr="004B5673" w:rsidRDefault="004C6ABB" w:rsidP="007109E6">
            <w:pPr>
              <w:spacing w:after="0" w:line="240" w:lineRule="auto"/>
              <w:ind w:left="127" w:right="127"/>
              <w:jc w:val="both"/>
              <w:rPr>
                <w:rFonts w:ascii="Times New Roman" w:hAnsi="Times New Roman"/>
                <w:sz w:val="24"/>
                <w:szCs w:val="24"/>
              </w:rPr>
            </w:pPr>
          </w:p>
        </w:tc>
        <w:tc>
          <w:tcPr>
            <w:tcW w:w="2271" w:type="dxa"/>
            <w:tcBorders>
              <w:top w:val="single" w:sz="4" w:space="0" w:color="auto"/>
              <w:left w:val="outset" w:sz="6" w:space="0" w:color="auto"/>
              <w:bottom w:val="single" w:sz="4" w:space="0" w:color="auto"/>
            </w:tcBorders>
          </w:tcPr>
          <w:p w:rsidR="004C6ABB"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Государственная налоговая служба </w:t>
            </w:r>
          </w:p>
        </w:tc>
      </w:tr>
      <w:tr w:rsidR="004C6ABB" w:rsidRPr="004B5673" w:rsidTr="00AE0EB9">
        <w:trPr>
          <w:trHeight w:val="311"/>
        </w:trPr>
        <w:tc>
          <w:tcPr>
            <w:tcW w:w="568" w:type="dxa"/>
            <w:tcBorders>
              <w:top w:val="single" w:sz="4" w:space="0" w:color="auto"/>
              <w:bottom w:val="single" w:sz="4" w:space="0" w:color="auto"/>
              <w:right w:val="outset" w:sz="6" w:space="0" w:color="auto"/>
            </w:tcBorders>
          </w:tcPr>
          <w:p w:rsidR="004C6ABB" w:rsidRPr="004B5673" w:rsidRDefault="002D2D4E" w:rsidP="007109E6">
            <w:pPr>
              <w:spacing w:after="0" w:line="240" w:lineRule="auto"/>
              <w:ind w:hanging="15"/>
              <w:jc w:val="center"/>
              <w:rPr>
                <w:rFonts w:ascii="Times New Roman" w:eastAsia="Times New Roman" w:hAnsi="Times New Roman"/>
                <w:sz w:val="24"/>
                <w:szCs w:val="24"/>
                <w:lang w:eastAsia="ru-RU"/>
              </w:rPr>
            </w:pPr>
            <w:r w:rsidRPr="004B5673">
              <w:rPr>
                <w:rFonts w:ascii="Times New Roman" w:eastAsia="Times New Roman" w:hAnsi="Times New Roman"/>
                <w:sz w:val="24"/>
                <w:szCs w:val="24"/>
                <w:lang w:eastAsia="ru-RU"/>
              </w:rPr>
              <w:t>3.</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7"/>
              <w:rPr>
                <w:rFonts w:ascii="Times New Roman" w:eastAsia="Times New Roman" w:hAnsi="Times New Roman"/>
                <w:bCs/>
                <w:sz w:val="24"/>
                <w:szCs w:val="24"/>
                <w:lang w:eastAsia="ru-RU"/>
              </w:rPr>
            </w:pPr>
            <w:r w:rsidRPr="004B5673">
              <w:rPr>
                <w:rFonts w:ascii="Times New Roman" w:hAnsi="Times New Roman"/>
                <w:sz w:val="24"/>
                <w:szCs w:val="24"/>
              </w:rPr>
              <w:t>Проект закона Приднестровской Молдавской Республики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4B5673">
              <w:rPr>
                <w:rFonts w:ascii="Times New Roman" w:hAnsi="Times New Roman"/>
                <w:sz w:val="24"/>
                <w:szCs w:val="24"/>
              </w:rPr>
              <w:t>Совершенствование механизма предоставления налоговых льгот в виде отсрочки и рассрочки уплаты платежей в бюджет и государственный внебюджетный фонд.</w:t>
            </w:r>
          </w:p>
        </w:tc>
        <w:tc>
          <w:tcPr>
            <w:tcW w:w="4276"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7"/>
              <w:jc w:val="both"/>
              <w:rPr>
                <w:rFonts w:ascii="Times New Roman" w:eastAsia="Times New Roman" w:hAnsi="Times New Roman"/>
                <w:sz w:val="24"/>
                <w:szCs w:val="24"/>
                <w:lang w:eastAsia="ru-RU"/>
              </w:rPr>
            </w:pPr>
            <w:r w:rsidRPr="004B5673">
              <w:rPr>
                <w:rFonts w:ascii="Times New Roman" w:hAnsi="Times New Roman"/>
                <w:sz w:val="24"/>
                <w:szCs w:val="24"/>
              </w:rPr>
              <w:t>Закон Приднестровской Молдавской Республики от 26 июля 2021 года № 184-ЗИД-VII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(САЗ 21-30). Настоящий Закон вступил в силу с 1 января 2022 года.</w:t>
            </w:r>
          </w:p>
        </w:tc>
        <w:tc>
          <w:tcPr>
            <w:tcW w:w="2271" w:type="dxa"/>
            <w:tcBorders>
              <w:top w:val="single" w:sz="4" w:space="0" w:color="auto"/>
              <w:left w:val="outset" w:sz="6" w:space="0" w:color="auto"/>
              <w:bottom w:val="single" w:sz="4" w:space="0" w:color="auto"/>
            </w:tcBorders>
          </w:tcPr>
          <w:p w:rsidR="004C6ABB"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4C6ABB" w:rsidRPr="004B5673" w:rsidTr="00AE0EB9">
        <w:trPr>
          <w:trHeight w:val="249"/>
        </w:trPr>
        <w:tc>
          <w:tcPr>
            <w:tcW w:w="568" w:type="dxa"/>
            <w:tcBorders>
              <w:top w:val="single" w:sz="4" w:space="0" w:color="auto"/>
              <w:bottom w:val="single" w:sz="4" w:space="0" w:color="auto"/>
              <w:right w:val="outset" w:sz="6" w:space="0" w:color="auto"/>
            </w:tcBorders>
          </w:tcPr>
          <w:p w:rsidR="004C6ABB"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4.</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7"/>
              <w:rPr>
                <w:rFonts w:ascii="Times New Roman" w:hAnsi="Times New Roman"/>
                <w:color w:val="000000"/>
                <w:sz w:val="24"/>
                <w:szCs w:val="24"/>
              </w:rPr>
            </w:pPr>
            <w:r w:rsidRPr="004B5673">
              <w:rPr>
                <w:rFonts w:ascii="Times New Roman" w:hAnsi="Times New Roman"/>
                <w:sz w:val="24"/>
                <w:szCs w:val="24"/>
              </w:rPr>
              <w:t>Проект закона Приднестровской Молдавской Республики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6"/>
              <w:jc w:val="both"/>
              <w:rPr>
                <w:rFonts w:ascii="Times New Roman" w:hAnsi="Times New Roman"/>
                <w:color w:val="000000"/>
                <w:sz w:val="24"/>
                <w:szCs w:val="24"/>
              </w:rPr>
            </w:pPr>
            <w:r w:rsidRPr="004B5673">
              <w:rPr>
                <w:rFonts w:ascii="Times New Roman" w:hAnsi="Times New Roman"/>
                <w:sz w:val="24"/>
                <w:szCs w:val="24"/>
              </w:rPr>
              <w:t>Совершенствование механизма списания недоимок по налогам и другим обязательным платежам в бюджет, а также сумм штрафных и финансовых санкций, признанных безнадежными или невозможными к взысканию</w:t>
            </w:r>
          </w:p>
        </w:tc>
        <w:tc>
          <w:tcPr>
            <w:tcW w:w="4276" w:type="dxa"/>
            <w:tcBorders>
              <w:top w:val="single" w:sz="4" w:space="0" w:color="auto"/>
              <w:left w:val="outset" w:sz="6" w:space="0" w:color="auto"/>
              <w:bottom w:val="single" w:sz="4" w:space="0" w:color="auto"/>
              <w:right w:val="outset" w:sz="6" w:space="0" w:color="auto"/>
            </w:tcBorders>
          </w:tcPr>
          <w:p w:rsidR="004C6ABB" w:rsidRPr="004B5673" w:rsidRDefault="00E74B41" w:rsidP="007109E6">
            <w:pPr>
              <w:spacing w:after="0" w:line="240" w:lineRule="auto"/>
              <w:ind w:left="127" w:right="127"/>
              <w:jc w:val="both"/>
              <w:rPr>
                <w:rFonts w:ascii="Times New Roman" w:hAnsi="Times New Roman"/>
                <w:color w:val="000000"/>
                <w:sz w:val="24"/>
                <w:szCs w:val="24"/>
              </w:rPr>
            </w:pPr>
            <w:r w:rsidRPr="004B5673">
              <w:rPr>
                <w:rFonts w:ascii="Times New Roman" w:hAnsi="Times New Roman"/>
                <w:sz w:val="24"/>
                <w:szCs w:val="24"/>
              </w:rPr>
              <w:t>По итогам проведенной работы соответствующие нормы включены в проект Налогового кодекса Приднестровской Молдавской Республики.</w:t>
            </w:r>
          </w:p>
        </w:tc>
        <w:tc>
          <w:tcPr>
            <w:tcW w:w="2271" w:type="dxa"/>
            <w:tcBorders>
              <w:top w:val="single" w:sz="4" w:space="0" w:color="auto"/>
              <w:left w:val="outset" w:sz="6" w:space="0" w:color="auto"/>
              <w:bottom w:val="single" w:sz="4" w:space="0" w:color="auto"/>
            </w:tcBorders>
          </w:tcPr>
          <w:p w:rsidR="004C6ABB"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044E33" w:rsidRPr="004B5673" w:rsidTr="00AE0EB9">
        <w:trPr>
          <w:cantSplit/>
          <w:trHeight w:val="1580"/>
        </w:trPr>
        <w:tc>
          <w:tcPr>
            <w:tcW w:w="568" w:type="dxa"/>
            <w:tcBorders>
              <w:top w:val="single" w:sz="4" w:space="0" w:color="auto"/>
              <w:bottom w:val="single" w:sz="4" w:space="0" w:color="auto"/>
              <w:right w:val="outset" w:sz="6" w:space="0" w:color="auto"/>
            </w:tcBorders>
          </w:tcPr>
          <w:p w:rsidR="00044E33"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5.</w:t>
            </w:r>
          </w:p>
        </w:tc>
        <w:tc>
          <w:tcPr>
            <w:tcW w:w="3804" w:type="dxa"/>
            <w:tcBorders>
              <w:top w:val="single" w:sz="4" w:space="0" w:color="auto"/>
              <w:left w:val="outset" w:sz="6" w:space="0" w:color="auto"/>
              <w:bottom w:val="single" w:sz="4" w:space="0" w:color="auto"/>
              <w:right w:val="outset" w:sz="6" w:space="0" w:color="auto"/>
            </w:tcBorders>
          </w:tcPr>
          <w:p w:rsidR="00044E33" w:rsidRPr="004B5673" w:rsidRDefault="00E74B41" w:rsidP="007109E6">
            <w:pPr>
              <w:spacing w:after="0" w:line="240" w:lineRule="auto"/>
              <w:ind w:left="127" w:right="127"/>
              <w:rPr>
                <w:rFonts w:ascii="Times New Roman" w:eastAsia="Times New Roman" w:hAnsi="Times New Roman"/>
                <w:bCs/>
                <w:sz w:val="24"/>
                <w:szCs w:val="24"/>
                <w:lang w:eastAsia="ru-RU"/>
              </w:rPr>
            </w:pPr>
            <w:r w:rsidRPr="004B5673">
              <w:rPr>
                <w:rFonts w:ascii="Times New Roman" w:hAnsi="Times New Roman"/>
                <w:bCs/>
                <w:sz w:val="24"/>
                <w:szCs w:val="24"/>
              </w:rPr>
              <w:t xml:space="preserve">Проект закона Приднестровской Молдавской Республики </w:t>
            </w:r>
            <w:r w:rsidRPr="004B5673">
              <w:rPr>
                <w:rFonts w:ascii="Times New Roman" w:hAnsi="Times New Roman"/>
                <w:sz w:val="24"/>
                <w:szCs w:val="24"/>
              </w:rPr>
              <w:t>«</w:t>
            </w:r>
            <w:r w:rsidRPr="004B5673">
              <w:rPr>
                <w:rFonts w:ascii="Times New Roman" w:hAnsi="Times New Roman"/>
                <w:bCs/>
                <w:sz w:val="24"/>
                <w:szCs w:val="24"/>
              </w:rPr>
              <w:t xml:space="preserve">О внесении дополнения в Закон Приднестровской Молдавской Республики </w:t>
            </w:r>
            <w:r w:rsidRPr="004B5673">
              <w:rPr>
                <w:rFonts w:ascii="Times New Roman" w:hAnsi="Times New Roman"/>
                <w:sz w:val="24"/>
                <w:szCs w:val="24"/>
              </w:rPr>
              <w:t>«</w:t>
            </w:r>
            <w:r w:rsidRPr="004B5673">
              <w:rPr>
                <w:rFonts w:ascii="Times New Roman" w:hAnsi="Times New Roman"/>
                <w:bCs/>
                <w:sz w:val="24"/>
                <w:szCs w:val="24"/>
              </w:rPr>
              <w:t>О порядке проведения проверок при осуществлении государственного контроля (надзора)</w:t>
            </w:r>
            <w:r w:rsidRPr="004B5673">
              <w:rPr>
                <w:rFonts w:ascii="Times New Roman" w:hAnsi="Times New Roman"/>
                <w:sz w:val="24"/>
                <w:szCs w:val="24"/>
              </w:rPr>
              <w:t>»</w:t>
            </w:r>
          </w:p>
        </w:tc>
        <w:tc>
          <w:tcPr>
            <w:tcW w:w="4961" w:type="dxa"/>
            <w:tcBorders>
              <w:top w:val="single" w:sz="4" w:space="0" w:color="auto"/>
              <w:left w:val="outset" w:sz="6" w:space="0" w:color="auto"/>
              <w:bottom w:val="single" w:sz="4" w:space="0" w:color="auto"/>
              <w:right w:val="outset" w:sz="6" w:space="0" w:color="auto"/>
            </w:tcBorders>
          </w:tcPr>
          <w:p w:rsidR="00E74B41" w:rsidRPr="00E74B41" w:rsidRDefault="00E74B41" w:rsidP="00E74B4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4B41">
              <w:rPr>
                <w:rFonts w:ascii="Times New Roman" w:eastAsia="Times New Roman" w:hAnsi="Times New Roman"/>
                <w:sz w:val="24"/>
                <w:szCs w:val="24"/>
                <w:lang w:eastAsia="ru-RU"/>
              </w:rPr>
              <w:t>Урегулирование порядка проведения проверок при осуществлении государственного контроля (надзора) в отношении филиалов (представительств) юридических лиц, образованных в соответствии с законодательством иностранных государств</w:t>
            </w:r>
          </w:p>
          <w:p w:rsidR="00044E33" w:rsidRPr="004B5673" w:rsidRDefault="00044E33" w:rsidP="007109E6">
            <w:pPr>
              <w:spacing w:after="0" w:line="240" w:lineRule="auto"/>
              <w:ind w:left="127" w:right="126"/>
              <w:jc w:val="both"/>
              <w:rPr>
                <w:rFonts w:ascii="Times New Roman" w:eastAsia="Times New Roman" w:hAnsi="Times New Roman"/>
                <w:bCs/>
                <w:sz w:val="24"/>
                <w:szCs w:val="24"/>
                <w:lang w:eastAsia="ru-RU"/>
              </w:rPr>
            </w:pPr>
          </w:p>
        </w:tc>
        <w:tc>
          <w:tcPr>
            <w:tcW w:w="4276" w:type="dxa"/>
            <w:tcBorders>
              <w:top w:val="single" w:sz="4" w:space="0" w:color="auto"/>
              <w:left w:val="outset" w:sz="6" w:space="0" w:color="auto"/>
              <w:bottom w:val="single" w:sz="4" w:space="0" w:color="auto"/>
              <w:right w:val="outset" w:sz="6" w:space="0" w:color="auto"/>
            </w:tcBorders>
          </w:tcPr>
          <w:p w:rsidR="00044E33" w:rsidRPr="004B5673" w:rsidRDefault="00E74B41" w:rsidP="00084B3F">
            <w:pPr>
              <w:spacing w:after="0" w:line="240" w:lineRule="auto"/>
              <w:ind w:left="127" w:right="127"/>
              <w:jc w:val="both"/>
              <w:rPr>
                <w:rFonts w:ascii="Times New Roman" w:eastAsia="Times New Roman" w:hAnsi="Times New Roman"/>
                <w:sz w:val="24"/>
                <w:szCs w:val="24"/>
                <w:lang w:eastAsia="ru-RU"/>
              </w:rPr>
            </w:pPr>
            <w:r w:rsidRPr="004B5673">
              <w:rPr>
                <w:rFonts w:ascii="Times New Roman" w:hAnsi="Times New Roman"/>
                <w:sz w:val="24"/>
                <w:szCs w:val="24"/>
              </w:rPr>
              <w:t>По итогам проведенной работы соответствующие нормы урегулированы в рамках проекта Налогового кодекса Приднестровской Молдавской Республики</w:t>
            </w:r>
          </w:p>
        </w:tc>
        <w:tc>
          <w:tcPr>
            <w:tcW w:w="2271" w:type="dxa"/>
            <w:tcBorders>
              <w:top w:val="single" w:sz="4" w:space="0" w:color="auto"/>
              <w:left w:val="outset" w:sz="6" w:space="0" w:color="auto"/>
              <w:bottom w:val="single" w:sz="4" w:space="0" w:color="auto"/>
            </w:tcBorders>
          </w:tcPr>
          <w:p w:rsidR="00044E33"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404F71" w:rsidRPr="004B5673" w:rsidTr="00AE0EB9">
        <w:trPr>
          <w:trHeight w:val="1436"/>
        </w:trPr>
        <w:tc>
          <w:tcPr>
            <w:tcW w:w="568" w:type="dxa"/>
            <w:tcBorders>
              <w:top w:val="single" w:sz="4" w:space="0" w:color="auto"/>
              <w:bottom w:val="single" w:sz="4" w:space="0" w:color="auto"/>
              <w:right w:val="outset" w:sz="6" w:space="0" w:color="auto"/>
            </w:tcBorders>
          </w:tcPr>
          <w:p w:rsidR="00404F71"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6.</w:t>
            </w:r>
          </w:p>
        </w:tc>
        <w:tc>
          <w:tcPr>
            <w:tcW w:w="3804" w:type="dxa"/>
            <w:tcBorders>
              <w:top w:val="single" w:sz="4" w:space="0" w:color="auto"/>
              <w:left w:val="outset" w:sz="6" w:space="0" w:color="auto"/>
              <w:bottom w:val="single" w:sz="4" w:space="0" w:color="auto"/>
              <w:right w:val="outset" w:sz="6" w:space="0" w:color="auto"/>
            </w:tcBorders>
          </w:tcPr>
          <w:p w:rsidR="00404F71" w:rsidRPr="004B5673" w:rsidRDefault="00E74B41" w:rsidP="007109E6">
            <w:pPr>
              <w:spacing w:after="0" w:line="240" w:lineRule="auto"/>
              <w:ind w:left="127" w:right="127"/>
              <w:rPr>
                <w:rFonts w:ascii="Times New Roman" w:eastAsia="Times New Roman" w:hAnsi="Times New Roman"/>
                <w:bCs/>
                <w:sz w:val="24"/>
                <w:szCs w:val="24"/>
                <w:lang w:eastAsia="ru-RU"/>
              </w:rPr>
            </w:pPr>
            <w:r w:rsidRPr="004B5673">
              <w:rPr>
                <w:rFonts w:ascii="Times New Roman" w:hAnsi="Times New Roman"/>
                <w:bCs/>
                <w:sz w:val="24"/>
                <w:szCs w:val="24"/>
              </w:rPr>
              <w:t xml:space="preserve">Проект закона Приднестровской Молдавской Республики «О внесении изменений в Кодекс Приднестровской Молдавской Республики </w:t>
            </w:r>
            <w:r w:rsidRPr="004B5673">
              <w:rPr>
                <w:rFonts w:ascii="Times New Roman" w:hAnsi="Times New Roman"/>
                <w:bCs/>
                <w:sz w:val="24"/>
                <w:szCs w:val="24"/>
              </w:rPr>
              <w:br/>
              <w:t>об административных правонарушениях</w:t>
            </w:r>
            <w:r w:rsidRPr="004B5673">
              <w:rPr>
                <w:rFonts w:ascii="Times New Roman" w:hAnsi="Times New Roman"/>
                <w:sz w:val="24"/>
                <w:szCs w:val="24"/>
                <w:shd w:val="clear" w:color="auto" w:fill="FFFFFF"/>
              </w:rPr>
              <w:t>»</w:t>
            </w:r>
          </w:p>
        </w:tc>
        <w:tc>
          <w:tcPr>
            <w:tcW w:w="4961" w:type="dxa"/>
            <w:tcBorders>
              <w:top w:val="single" w:sz="4" w:space="0" w:color="auto"/>
              <w:left w:val="outset" w:sz="6" w:space="0" w:color="auto"/>
              <w:bottom w:val="single" w:sz="4" w:space="0" w:color="auto"/>
              <w:right w:val="outset" w:sz="6" w:space="0" w:color="auto"/>
            </w:tcBorders>
          </w:tcPr>
          <w:p w:rsidR="007109E6" w:rsidRPr="004B5673" w:rsidRDefault="00E74B41" w:rsidP="00E74B41">
            <w:pPr>
              <w:spacing w:after="0" w:line="240" w:lineRule="auto"/>
              <w:ind w:left="127" w:right="126"/>
              <w:jc w:val="both"/>
              <w:rPr>
                <w:rFonts w:ascii="Times New Roman" w:eastAsia="Times New Roman" w:hAnsi="Times New Roman"/>
                <w:bCs/>
                <w:sz w:val="24"/>
                <w:szCs w:val="24"/>
                <w:lang w:eastAsia="ru-RU"/>
              </w:rPr>
            </w:pPr>
            <w:r w:rsidRPr="004B5673">
              <w:rPr>
                <w:rFonts w:ascii="Times New Roman" w:hAnsi="Times New Roman"/>
                <w:sz w:val="24"/>
                <w:szCs w:val="24"/>
              </w:rPr>
              <w:t>Введение в правовое поле понятия лица, впервые совершившего административное правонарушение в области налогов и сборов</w:t>
            </w:r>
          </w:p>
        </w:tc>
        <w:tc>
          <w:tcPr>
            <w:tcW w:w="4276" w:type="dxa"/>
            <w:tcBorders>
              <w:top w:val="single" w:sz="4" w:space="0" w:color="auto"/>
              <w:left w:val="outset" w:sz="6" w:space="0" w:color="auto"/>
              <w:bottom w:val="single" w:sz="4" w:space="0" w:color="auto"/>
              <w:right w:val="outset" w:sz="6" w:space="0" w:color="auto"/>
            </w:tcBorders>
          </w:tcPr>
          <w:p w:rsidR="00404F71" w:rsidRPr="004B5673" w:rsidRDefault="00E74B41" w:rsidP="007109E6">
            <w:pPr>
              <w:spacing w:after="0" w:line="240" w:lineRule="auto"/>
              <w:ind w:left="127" w:right="127"/>
              <w:jc w:val="both"/>
              <w:rPr>
                <w:rFonts w:ascii="Times New Roman" w:eastAsia="Times New Roman" w:hAnsi="Times New Roman"/>
                <w:bCs/>
                <w:color w:val="000000"/>
                <w:sz w:val="24"/>
                <w:szCs w:val="24"/>
                <w:lang w:eastAsia="ru-RU"/>
              </w:rPr>
            </w:pPr>
            <w:r w:rsidRPr="004B5673">
              <w:rPr>
                <w:rFonts w:ascii="Times New Roman" w:hAnsi="Times New Roman"/>
                <w:sz w:val="24"/>
                <w:szCs w:val="24"/>
              </w:rPr>
              <w:t>Данный вопрос проработан и предложен к урегулированию в рамках подготовленных комментариев к Кодексу Приднестровской Молдавской Республики об административных правонарушениях</w:t>
            </w:r>
          </w:p>
        </w:tc>
        <w:tc>
          <w:tcPr>
            <w:tcW w:w="2271" w:type="dxa"/>
            <w:tcBorders>
              <w:top w:val="single" w:sz="4" w:space="0" w:color="auto"/>
              <w:left w:val="outset" w:sz="6" w:space="0" w:color="auto"/>
              <w:bottom w:val="single" w:sz="4" w:space="0" w:color="auto"/>
            </w:tcBorders>
          </w:tcPr>
          <w:p w:rsidR="00404F71"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404F71" w:rsidRPr="004B5673" w:rsidTr="00AE0EB9">
        <w:trPr>
          <w:trHeight w:val="122"/>
        </w:trPr>
        <w:tc>
          <w:tcPr>
            <w:tcW w:w="568" w:type="dxa"/>
            <w:tcBorders>
              <w:top w:val="single" w:sz="4" w:space="0" w:color="auto"/>
              <w:bottom w:val="single" w:sz="4" w:space="0" w:color="auto"/>
              <w:right w:val="outset" w:sz="6" w:space="0" w:color="auto"/>
            </w:tcBorders>
          </w:tcPr>
          <w:p w:rsidR="00404F71"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7.</w:t>
            </w:r>
          </w:p>
        </w:tc>
        <w:tc>
          <w:tcPr>
            <w:tcW w:w="3804" w:type="dxa"/>
            <w:tcBorders>
              <w:top w:val="single" w:sz="4" w:space="0" w:color="auto"/>
              <w:left w:val="outset" w:sz="6" w:space="0" w:color="auto"/>
              <w:bottom w:val="single" w:sz="4" w:space="0" w:color="auto"/>
              <w:right w:val="outset" w:sz="6" w:space="0" w:color="auto"/>
            </w:tcBorders>
          </w:tcPr>
          <w:p w:rsidR="00E74B41" w:rsidRPr="00E74B41" w:rsidRDefault="00E74B41" w:rsidP="00E74B41">
            <w:pPr>
              <w:widowControl w:val="0"/>
              <w:autoSpaceDE w:val="0"/>
              <w:autoSpaceDN w:val="0"/>
              <w:adjustRightInd w:val="0"/>
              <w:spacing w:after="0" w:line="240" w:lineRule="auto"/>
              <w:rPr>
                <w:rFonts w:ascii="Times New Roman" w:hAnsi="Times New Roman"/>
                <w:bCs/>
                <w:sz w:val="24"/>
                <w:szCs w:val="24"/>
                <w:lang w:eastAsia="ru-RU"/>
              </w:rPr>
            </w:pPr>
            <w:r w:rsidRPr="00E74B41">
              <w:rPr>
                <w:rFonts w:ascii="Times New Roman" w:hAnsi="Times New Roman"/>
                <w:bCs/>
                <w:sz w:val="24"/>
                <w:szCs w:val="24"/>
                <w:lang w:eastAsia="ru-RU"/>
              </w:rPr>
              <w:t>Проект закона Приднестровской Молдавской Республики</w:t>
            </w:r>
          </w:p>
          <w:p w:rsidR="00E74B41" w:rsidRPr="00E74B41" w:rsidRDefault="00E74B41" w:rsidP="00E74B41">
            <w:pPr>
              <w:widowControl w:val="0"/>
              <w:autoSpaceDE w:val="0"/>
              <w:autoSpaceDN w:val="0"/>
              <w:adjustRightInd w:val="0"/>
              <w:spacing w:after="0" w:line="240" w:lineRule="auto"/>
              <w:rPr>
                <w:rFonts w:ascii="Times New Roman" w:hAnsi="Times New Roman"/>
                <w:bCs/>
                <w:sz w:val="24"/>
                <w:szCs w:val="24"/>
                <w:lang w:eastAsia="ru-RU"/>
              </w:rPr>
            </w:pPr>
            <w:r w:rsidRPr="00E74B41">
              <w:rPr>
                <w:rFonts w:ascii="Times New Roman" w:hAnsi="Times New Roman"/>
                <w:sz w:val="24"/>
                <w:szCs w:val="24"/>
                <w:lang w:eastAsia="ru-RU"/>
              </w:rPr>
              <w:t>«</w:t>
            </w:r>
            <w:r w:rsidRPr="00E74B41">
              <w:rPr>
                <w:rFonts w:ascii="Times New Roman" w:hAnsi="Times New Roman"/>
                <w:bCs/>
                <w:sz w:val="24"/>
                <w:szCs w:val="24"/>
                <w:lang w:eastAsia="ru-RU"/>
              </w:rPr>
              <w:t>О введении в действие Налогового кодекса Приднестровской Молдавской Республики»</w:t>
            </w:r>
          </w:p>
          <w:p w:rsidR="00404F71" w:rsidRPr="004B5673" w:rsidRDefault="00404F71" w:rsidP="007109E6">
            <w:pPr>
              <w:spacing w:after="0" w:line="240" w:lineRule="auto"/>
              <w:ind w:left="127" w:right="127"/>
              <w:rPr>
                <w:rFonts w:ascii="Times New Roman" w:eastAsia="Times New Roman" w:hAnsi="Times New Roman"/>
                <w:bCs/>
                <w:color w:val="000000"/>
                <w:sz w:val="24"/>
                <w:szCs w:val="24"/>
                <w:lang w:eastAsia="ru-RU"/>
              </w:rPr>
            </w:pPr>
          </w:p>
        </w:tc>
        <w:tc>
          <w:tcPr>
            <w:tcW w:w="4961" w:type="dxa"/>
            <w:tcBorders>
              <w:top w:val="single" w:sz="4" w:space="0" w:color="auto"/>
              <w:left w:val="outset" w:sz="6" w:space="0" w:color="auto"/>
              <w:bottom w:val="single" w:sz="4" w:space="0" w:color="auto"/>
              <w:right w:val="outset" w:sz="6" w:space="0" w:color="auto"/>
            </w:tcBorders>
          </w:tcPr>
          <w:p w:rsidR="00E74B41" w:rsidRPr="00E74B41" w:rsidRDefault="00E74B41" w:rsidP="00E74B41">
            <w:pPr>
              <w:spacing w:after="0" w:line="240" w:lineRule="auto"/>
              <w:ind w:firstLine="567"/>
              <w:jc w:val="both"/>
              <w:rPr>
                <w:rFonts w:ascii="Times New Roman" w:hAnsi="Times New Roman"/>
                <w:bCs/>
                <w:sz w:val="24"/>
                <w:szCs w:val="24"/>
                <w:lang w:eastAsia="ru-RU"/>
              </w:rPr>
            </w:pPr>
            <w:r w:rsidRPr="00E74B41">
              <w:rPr>
                <w:rFonts w:ascii="Times New Roman" w:hAnsi="Times New Roman"/>
                <w:bCs/>
                <w:sz w:val="24"/>
                <w:szCs w:val="24"/>
                <w:lang w:eastAsia="ru-RU"/>
              </w:rPr>
              <w:t>Кодификация и систематизация норм налогового законодательства Приднестровской Молдавской Республики.</w:t>
            </w:r>
          </w:p>
          <w:p w:rsidR="00404F71" w:rsidRPr="004B5673" w:rsidRDefault="00E74B41" w:rsidP="00E74B41">
            <w:pPr>
              <w:spacing w:after="0" w:line="240" w:lineRule="auto"/>
              <w:ind w:left="127" w:right="126"/>
              <w:jc w:val="both"/>
              <w:rPr>
                <w:rFonts w:ascii="Times New Roman" w:eastAsia="Times New Roman" w:hAnsi="Times New Roman"/>
                <w:bCs/>
                <w:color w:val="000000"/>
                <w:sz w:val="24"/>
                <w:szCs w:val="24"/>
                <w:lang w:eastAsia="ru-RU"/>
              </w:rPr>
            </w:pPr>
            <w:r w:rsidRPr="004B5673">
              <w:rPr>
                <w:rFonts w:ascii="Times New Roman" w:hAnsi="Times New Roman"/>
                <w:bCs/>
                <w:sz w:val="24"/>
                <w:szCs w:val="24"/>
                <w:lang w:eastAsia="ru-RU"/>
              </w:rPr>
              <w:t xml:space="preserve">Разработка проекта Налогового кодекса Приднестровской Молдавской Республики осуществлена на базе действующих налоговых законов Приднестровской Молдавской Республики с учетом изменений и дополнений, предложенных </w:t>
            </w:r>
            <w:r w:rsidRPr="004B5673">
              <w:rPr>
                <w:rFonts w:ascii="Times New Roman" w:hAnsi="Times New Roman"/>
                <w:bCs/>
                <w:sz w:val="24"/>
                <w:szCs w:val="24"/>
                <w:lang w:eastAsia="ru-RU"/>
              </w:rPr>
              <w:lastRenderedPageBreak/>
              <w:t>представителями бизнес-сообщества республики</w:t>
            </w:r>
          </w:p>
        </w:tc>
        <w:tc>
          <w:tcPr>
            <w:tcW w:w="4276" w:type="dxa"/>
            <w:tcBorders>
              <w:top w:val="single" w:sz="4" w:space="0" w:color="auto"/>
              <w:left w:val="outset" w:sz="6" w:space="0" w:color="auto"/>
              <w:bottom w:val="single" w:sz="4" w:space="0" w:color="auto"/>
              <w:right w:val="outset" w:sz="6" w:space="0" w:color="auto"/>
            </w:tcBorders>
          </w:tcPr>
          <w:p w:rsidR="00404F71" w:rsidRPr="004B5673" w:rsidRDefault="00E74B41" w:rsidP="007109E6">
            <w:pPr>
              <w:spacing w:after="0" w:line="240" w:lineRule="auto"/>
              <w:ind w:left="127" w:right="127"/>
              <w:jc w:val="both"/>
              <w:rPr>
                <w:rFonts w:ascii="Times New Roman" w:eastAsia="Times New Roman" w:hAnsi="Times New Roman"/>
                <w:bCs/>
                <w:color w:val="000000"/>
                <w:sz w:val="24"/>
                <w:szCs w:val="24"/>
                <w:lang w:eastAsia="ru-RU"/>
              </w:rPr>
            </w:pPr>
            <w:r w:rsidRPr="004B5673">
              <w:rPr>
                <w:rFonts w:ascii="Times New Roman" w:hAnsi="Times New Roman"/>
                <w:sz w:val="24"/>
                <w:szCs w:val="24"/>
              </w:rPr>
              <w:lastRenderedPageBreak/>
              <w:t xml:space="preserve">1 февраля 2022 года проекты распоряжений Правительства Приднестровской Молдавской Республики «О проекте закона Приднестровской Молдавской Республики «О введении в действие Налогового кодекса Приднестровской Молдавской Республики» и о проектах законов Приднестровской Молдавской Республики о внесении изменений и </w:t>
            </w:r>
            <w:r w:rsidRPr="004B5673">
              <w:rPr>
                <w:rFonts w:ascii="Times New Roman" w:hAnsi="Times New Roman"/>
                <w:sz w:val="24"/>
                <w:szCs w:val="24"/>
              </w:rPr>
              <w:lastRenderedPageBreak/>
              <w:t>дополнений в иные законодательные акты в связи с принятием Налогового кодекса Приднестровской Молдавской Республики направлены для рассмотрения и подписания в Правительство Приднестровской Молдавской Республики</w:t>
            </w:r>
          </w:p>
        </w:tc>
        <w:tc>
          <w:tcPr>
            <w:tcW w:w="2271" w:type="dxa"/>
            <w:tcBorders>
              <w:top w:val="single" w:sz="4" w:space="0" w:color="auto"/>
              <w:left w:val="outset" w:sz="6" w:space="0" w:color="auto"/>
              <w:bottom w:val="single" w:sz="4" w:space="0" w:color="auto"/>
            </w:tcBorders>
          </w:tcPr>
          <w:p w:rsidR="00404F71" w:rsidRPr="004B5673" w:rsidRDefault="00E74B41"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налоговая служба</w:t>
            </w:r>
          </w:p>
        </w:tc>
      </w:tr>
      <w:tr w:rsidR="00404F71" w:rsidRPr="004B5673" w:rsidTr="00AE0EB9">
        <w:trPr>
          <w:trHeight w:val="1658"/>
        </w:trPr>
        <w:tc>
          <w:tcPr>
            <w:tcW w:w="568" w:type="dxa"/>
            <w:tcBorders>
              <w:top w:val="single" w:sz="4" w:space="0" w:color="auto"/>
              <w:bottom w:val="single" w:sz="4" w:space="0" w:color="auto"/>
              <w:right w:val="outset" w:sz="6" w:space="0" w:color="auto"/>
            </w:tcBorders>
          </w:tcPr>
          <w:p w:rsidR="00404F71"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8.</w:t>
            </w:r>
          </w:p>
        </w:tc>
        <w:tc>
          <w:tcPr>
            <w:tcW w:w="3804" w:type="dxa"/>
            <w:tcBorders>
              <w:top w:val="single" w:sz="4" w:space="0" w:color="auto"/>
              <w:left w:val="outset" w:sz="6" w:space="0" w:color="auto"/>
              <w:bottom w:val="single" w:sz="4" w:space="0" w:color="auto"/>
              <w:right w:val="outset" w:sz="6" w:space="0" w:color="auto"/>
            </w:tcBorders>
          </w:tcPr>
          <w:p w:rsidR="00404F71" w:rsidRPr="004B5673" w:rsidRDefault="00F76D0D" w:rsidP="00F76D0D">
            <w:pPr>
              <w:tabs>
                <w:tab w:val="left" w:pos="2447"/>
              </w:tabs>
              <w:spacing w:after="0" w:line="240" w:lineRule="auto"/>
              <w:jc w:val="both"/>
              <w:rPr>
                <w:rFonts w:ascii="Times New Roman" w:eastAsia="Times New Roman" w:hAnsi="Times New Roman"/>
                <w:bCs/>
                <w:sz w:val="24"/>
                <w:szCs w:val="24"/>
                <w:lang w:eastAsia="ru-RU"/>
              </w:rPr>
            </w:pPr>
            <w:r w:rsidRPr="00F76D0D">
              <w:rPr>
                <w:rFonts w:ascii="Times New Roman" w:eastAsia="Times New Roman" w:hAnsi="Times New Roman"/>
                <w:bCs/>
                <w:sz w:val="24"/>
                <w:szCs w:val="24"/>
                <w:lang w:eastAsia="ru-RU"/>
              </w:rPr>
              <w:t xml:space="preserve">Проект закона Приднестровской Молдавской Республики </w:t>
            </w:r>
            <w:r w:rsidRPr="004B5673">
              <w:rPr>
                <w:rFonts w:ascii="Times New Roman" w:hAnsi="Times New Roman"/>
                <w:sz w:val="24"/>
                <w:szCs w:val="24"/>
                <w:lang w:eastAsia="ru-RU"/>
              </w:rPr>
              <w:t>«</w:t>
            </w:r>
            <w:r w:rsidRPr="004B5673">
              <w:rPr>
                <w:rFonts w:ascii="Times New Roman" w:eastAsia="Times New Roman" w:hAnsi="Times New Roman"/>
                <w:bCs/>
                <w:sz w:val="24"/>
                <w:szCs w:val="24"/>
                <w:lang w:eastAsia="ru-RU"/>
              </w:rPr>
              <w:t>О внесении изменений и дополнения в Земельный кодекс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803F8" w:rsidRPr="004B5673" w:rsidRDefault="00F76D0D" w:rsidP="007109E6">
            <w:pPr>
              <w:spacing w:after="0" w:line="240" w:lineRule="auto"/>
              <w:ind w:left="127" w:right="126" w:hanging="15"/>
              <w:jc w:val="both"/>
              <w:rPr>
                <w:rFonts w:ascii="Times New Roman" w:hAnsi="Times New Roman"/>
                <w:color w:val="000000"/>
                <w:sz w:val="24"/>
                <w:szCs w:val="24"/>
                <w:lang w:eastAsia="ru-RU"/>
              </w:rPr>
            </w:pPr>
            <w:r w:rsidRPr="004B5673">
              <w:rPr>
                <w:rFonts w:ascii="Times New Roman" w:eastAsia="Times New Roman" w:hAnsi="Times New Roman"/>
                <w:sz w:val="24"/>
                <w:szCs w:val="24"/>
                <w:lang w:eastAsia="ru-RU"/>
              </w:rPr>
              <w:t>Устранение коллизии в вопросе применения мер ответственности за такое правонарушение как неуплата земельного налога и (или) паевого сбора</w:t>
            </w:r>
          </w:p>
        </w:tc>
        <w:tc>
          <w:tcPr>
            <w:tcW w:w="4276" w:type="dxa"/>
            <w:tcBorders>
              <w:top w:val="single" w:sz="4" w:space="0" w:color="auto"/>
              <w:left w:val="outset" w:sz="6" w:space="0" w:color="auto"/>
              <w:bottom w:val="single" w:sz="4" w:space="0" w:color="auto"/>
              <w:right w:val="outset" w:sz="6" w:space="0" w:color="auto"/>
            </w:tcBorders>
          </w:tcPr>
          <w:p w:rsidR="00F76D0D" w:rsidRPr="004B5673" w:rsidRDefault="00F76D0D" w:rsidP="00F76D0D">
            <w:pPr>
              <w:spacing w:after="0" w:line="240" w:lineRule="auto"/>
              <w:ind w:left="127" w:right="127"/>
              <w:jc w:val="both"/>
              <w:rPr>
                <w:rFonts w:ascii="Times New Roman" w:eastAsia="Times New Roman" w:hAnsi="Times New Roman"/>
                <w:bCs/>
                <w:color w:val="000000"/>
                <w:sz w:val="24"/>
                <w:szCs w:val="24"/>
                <w:lang w:eastAsia="ru-RU"/>
              </w:rPr>
            </w:pPr>
            <w:r w:rsidRPr="004B5673">
              <w:rPr>
                <w:rFonts w:ascii="Times New Roman" w:eastAsia="Times New Roman" w:hAnsi="Times New Roman"/>
                <w:bCs/>
                <w:color w:val="000000"/>
                <w:sz w:val="24"/>
                <w:szCs w:val="24"/>
                <w:lang w:eastAsia="ru-RU"/>
              </w:rPr>
              <w:t>Распоряжение Правительства Приднестровской Молдавской Республики от 31 августа 2021 года № 812р «О проекте закона Приднестровской Молдавской Республики «О внесении изменений и дополнения в Земельный кодекс Приднестровской Молдавской Республики» (папка № 282 (VII)).</w:t>
            </w:r>
          </w:p>
          <w:p w:rsidR="00404F71" w:rsidRPr="004B5673" w:rsidRDefault="00F76D0D" w:rsidP="00F76D0D">
            <w:pPr>
              <w:spacing w:after="0" w:line="240" w:lineRule="auto"/>
              <w:ind w:left="127" w:right="127"/>
              <w:jc w:val="both"/>
              <w:rPr>
                <w:rFonts w:ascii="Times New Roman" w:eastAsia="Times New Roman" w:hAnsi="Times New Roman"/>
                <w:bCs/>
                <w:color w:val="000000"/>
                <w:sz w:val="24"/>
                <w:szCs w:val="24"/>
                <w:lang w:eastAsia="ru-RU"/>
              </w:rPr>
            </w:pPr>
            <w:r w:rsidRPr="004B5673">
              <w:rPr>
                <w:rFonts w:ascii="Times New Roman" w:eastAsia="Times New Roman" w:hAnsi="Times New Roman"/>
                <w:bCs/>
                <w:color w:val="000000"/>
                <w:sz w:val="24"/>
                <w:szCs w:val="24"/>
                <w:lang w:eastAsia="ru-RU"/>
              </w:rPr>
              <w:t>9 февраля 2022 года законопроект принят Верховным Советом Приднестровской Молдавской Республики во втором окончательном чтении</w:t>
            </w:r>
          </w:p>
        </w:tc>
        <w:tc>
          <w:tcPr>
            <w:tcW w:w="2271" w:type="dxa"/>
            <w:tcBorders>
              <w:top w:val="single" w:sz="4" w:space="0" w:color="auto"/>
              <w:left w:val="outset" w:sz="6" w:space="0" w:color="auto"/>
              <w:bottom w:val="single" w:sz="4" w:space="0" w:color="auto"/>
            </w:tcBorders>
          </w:tcPr>
          <w:p w:rsidR="00404F71" w:rsidRPr="004B5673" w:rsidRDefault="00F76D0D"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65"/>
        </w:trPr>
        <w:tc>
          <w:tcPr>
            <w:tcW w:w="568" w:type="dxa"/>
            <w:tcBorders>
              <w:top w:val="single" w:sz="4" w:space="0" w:color="auto"/>
              <w:bottom w:val="single" w:sz="4" w:space="0" w:color="auto"/>
              <w:right w:val="outset" w:sz="6" w:space="0" w:color="auto"/>
            </w:tcBorders>
          </w:tcPr>
          <w:p w:rsidR="002F3267"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9.</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проведении в 2021 году налогового эксперимента по цифровизации делопроизводства и администрирования деятельности индивидуальных предпринимателей на территории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pStyle w:val="a4"/>
              <w:ind w:left="127" w:right="126" w:hanging="15"/>
              <w:jc w:val="both"/>
              <w:rPr>
                <w:bCs/>
                <w:color w:val="000000"/>
              </w:rPr>
            </w:pPr>
            <w:r w:rsidRPr="004B5673">
              <w:rPr>
                <w:bCs/>
                <w:color w:val="000000"/>
              </w:rPr>
              <w:t>Разработан с целью перехода на онлайн-оплату налоговых платежей индивидуальных предпринимателей и замены бумажных документов, предоставляющих право на применение специальных налоговых режимов, на QR-код, который является универсальным идентификатором, позволяющим получить доступ к информации об индивидуальных предпринимателях, находящейся в распоряжении налоговых органов</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pStyle w:val="a4"/>
              <w:ind w:left="127" w:right="127"/>
              <w:jc w:val="both"/>
              <w:rPr>
                <w:bCs/>
                <w:color w:val="000000"/>
              </w:rPr>
            </w:pPr>
            <w:r w:rsidRPr="004B5673">
              <w:rPr>
                <w:color w:val="000000" w:themeColor="text1"/>
              </w:rPr>
              <w:t>Закон Приднестровской Молдавской Республики от 16 июля 2021 года № 164-З-VII «О проведении в 2021 году налогового эксперимента по цифровизации делопроизводства и администрирования деятельности индивидуальных предпринимателей на территории Приднестровской Молдавской Республики»</w:t>
            </w: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20"/>
        </w:trPr>
        <w:tc>
          <w:tcPr>
            <w:tcW w:w="568" w:type="dxa"/>
            <w:tcBorders>
              <w:top w:val="single" w:sz="4" w:space="0" w:color="auto"/>
              <w:bottom w:val="single" w:sz="4" w:space="0" w:color="auto"/>
              <w:right w:val="outset" w:sz="6" w:space="0" w:color="auto"/>
            </w:tcBorders>
          </w:tcPr>
          <w:p w:rsidR="002F3267"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10.</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 xml:space="preserve">Проект Закона Приднестровской Молдавской Республики «О </w:t>
            </w:r>
            <w:r w:rsidRPr="004B5673">
              <w:rPr>
                <w:rFonts w:ascii="Times New Roman" w:eastAsia="Times New Roman" w:hAnsi="Times New Roman"/>
                <w:color w:val="000000"/>
                <w:sz w:val="24"/>
                <w:szCs w:val="24"/>
                <w:lang w:eastAsia="ru-RU"/>
              </w:rPr>
              <w:lastRenderedPageBreak/>
              <w:t>внесении дополнений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6" w:hanging="15"/>
              <w:jc w:val="both"/>
              <w:rPr>
                <w:rFonts w:ascii="Times New Roman" w:hAnsi="Times New Roman"/>
                <w:b/>
                <w:color w:val="000000"/>
                <w:sz w:val="24"/>
                <w:szCs w:val="24"/>
              </w:rPr>
            </w:pPr>
            <w:r w:rsidRPr="004B5673">
              <w:rPr>
                <w:rFonts w:ascii="Times New Roman" w:eastAsia="Times New Roman" w:hAnsi="Times New Roman"/>
                <w:color w:val="000000" w:themeColor="text1"/>
                <w:sz w:val="24"/>
                <w:szCs w:val="24"/>
              </w:rPr>
              <w:lastRenderedPageBreak/>
              <w:t xml:space="preserve">Разработан в целях исключения ошибочного определения юридическими лицами, </w:t>
            </w:r>
            <w:r w:rsidRPr="004B5673">
              <w:rPr>
                <w:rFonts w:ascii="Times New Roman" w:eastAsia="Times New Roman" w:hAnsi="Times New Roman"/>
                <w:color w:val="000000" w:themeColor="text1"/>
                <w:sz w:val="24"/>
                <w:szCs w:val="24"/>
              </w:rPr>
              <w:lastRenderedPageBreak/>
              <w:t>действующими в рамках специального налогового режима - упрощенная система налогообложения, налогооблагаемого дохода, а также совершенствования норм действующего законодательства, разъясняется особенность определения налогооблагаемого дохода для организаций, реализующих коммунальные услуги</w:t>
            </w:r>
          </w:p>
        </w:tc>
        <w:tc>
          <w:tcPr>
            <w:tcW w:w="4276" w:type="dxa"/>
            <w:tcBorders>
              <w:top w:val="single" w:sz="4" w:space="0" w:color="auto"/>
              <w:left w:val="outset" w:sz="6" w:space="0" w:color="auto"/>
              <w:bottom w:val="single" w:sz="4" w:space="0" w:color="auto"/>
              <w:right w:val="outset" w:sz="6" w:space="0" w:color="auto"/>
            </w:tcBorders>
          </w:tcPr>
          <w:p w:rsidR="00F76D0D" w:rsidRPr="004B5673" w:rsidRDefault="00F76D0D" w:rsidP="00F76D0D">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lastRenderedPageBreak/>
              <w:t xml:space="preserve">Закон Приднестровской Молдавской Республики от 22 июля 2021 года </w:t>
            </w:r>
          </w:p>
          <w:p w:rsidR="002F3267" w:rsidRPr="004B5673" w:rsidRDefault="00F76D0D" w:rsidP="00F76D0D">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lastRenderedPageBreak/>
              <w:t>№ 176-ЗД-VII «О внесении дополнений в Закон Приднестровской Молдавской Республики «Специальный налоговый режим – упрощенная система налогообложения» (САЗ 21-29)</w:t>
            </w: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lastRenderedPageBreak/>
              <w:t>Государственная налоговая служба</w:t>
            </w:r>
          </w:p>
        </w:tc>
      </w:tr>
      <w:tr w:rsidR="002F3267" w:rsidRPr="004B5673" w:rsidTr="00AE0EB9">
        <w:trPr>
          <w:trHeight w:val="164"/>
        </w:trPr>
        <w:tc>
          <w:tcPr>
            <w:tcW w:w="568" w:type="dxa"/>
            <w:tcBorders>
              <w:top w:val="single" w:sz="4" w:space="0" w:color="auto"/>
              <w:bottom w:val="single" w:sz="4" w:space="0" w:color="auto"/>
              <w:right w:val="outset" w:sz="6" w:space="0" w:color="auto"/>
            </w:tcBorders>
          </w:tcPr>
          <w:p w:rsidR="002F3267" w:rsidRPr="004B5673" w:rsidRDefault="002D2D4E"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11.</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внесении дополнений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6" w:hanging="15"/>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Разработан в целях исполнения мер по повышению финансовой прозрачности предприятий, разрабатывающих карьеры песчано-гравийной смеси на территории республики, установление запрета осуществления реализации полезных ископаемых индивидуальными предпринимателями</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 xml:space="preserve">Закон Приднестровской Молдавской Республики от 29 сентября 2021 года </w:t>
            </w:r>
            <w:r w:rsidRPr="004B5673">
              <w:rPr>
                <w:rFonts w:ascii="Times New Roman" w:eastAsia="Times New Roman" w:hAnsi="Times New Roman"/>
                <w:color w:val="000000"/>
                <w:sz w:val="24"/>
                <w:szCs w:val="24"/>
                <w:lang w:eastAsia="ru-RU"/>
              </w:rPr>
              <w:br/>
              <w:t>№ 226-ЗД-VII «О внесении дополнения в Закон Приднестровской Молдавской Республики «Специальный налоговый режим – упрощенная система налогообложения» (САЗ 21-39)</w:t>
            </w: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31"/>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12.</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внесении изменений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E150CF">
            <w:pPr>
              <w:pStyle w:val="a4"/>
              <w:ind w:left="127" w:right="126" w:hanging="15"/>
              <w:jc w:val="both"/>
              <w:rPr>
                <w:color w:val="000000"/>
              </w:rPr>
            </w:pPr>
            <w:r w:rsidRPr="004B5673">
              <w:rPr>
                <w:color w:val="000000"/>
              </w:rPr>
              <w:t>Разработан в целях стимулирования развития предпринимательской деятельности, а именно предоставления возможности переработки большего вида продукции растениеводства, животноводства и рыбоводства, а также адаптации административного процесса к функциональным возможностям информационных систем, в части исключения необходимости предоставления индивидуальными предпринимателями фискального отчета по каждой единице контрольно-кассовой техники, зарегистрированной индивидуальным предпринимателем, в связи с возможностью получения данной информации налоговым органом посредством ПК «Предприниматель».</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tabs>
                <w:tab w:val="left" w:pos="1080"/>
                <w:tab w:val="left" w:pos="7950"/>
              </w:tabs>
              <w:spacing w:after="0" w:line="240" w:lineRule="auto"/>
              <w:ind w:left="127" w:right="127"/>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 xml:space="preserve">Закон Приднестровской Молдавской Республики от 29 сентября 2021 года </w:t>
            </w:r>
            <w:r w:rsidRPr="004B5673">
              <w:rPr>
                <w:rFonts w:ascii="Times New Roman" w:eastAsia="Times New Roman" w:hAnsi="Times New Roman"/>
                <w:color w:val="000000"/>
                <w:sz w:val="24"/>
                <w:szCs w:val="24"/>
                <w:lang w:eastAsia="ru-RU"/>
              </w:rPr>
              <w:br/>
              <w:t>№ 229-ЗИ-VII «О внесении изменений в некоторые законодательные акты Приднестровской Молдавской Республики» (САЗ 21-39)</w:t>
            </w: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64"/>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13.</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pStyle w:val="a4"/>
              <w:ind w:left="127" w:right="127"/>
              <w:rPr>
                <w:color w:val="000000"/>
              </w:rPr>
            </w:pPr>
            <w:r w:rsidRPr="004B5673">
              <w:rPr>
                <w:color w:val="000000"/>
              </w:rPr>
              <w:t>Проект Закона Приднестровской Молдавской Республики «О внесении изменений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F76D0D" w:rsidP="007109E6">
            <w:pPr>
              <w:spacing w:after="0" w:line="240" w:lineRule="auto"/>
              <w:ind w:left="127" w:right="126" w:hanging="15"/>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 xml:space="preserve">Разработан в связи с принятием Закона Приднестровской Молдавской Республики от 24 марта 2021 года № 49-ЗИД-VII «О внесении изменений и дополнения в Закон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и Закона Приднестровской Молдавской Республики от 24 марта 2021 года № 48-ЗИД-VII </w:t>
            </w:r>
            <w:r w:rsidRPr="004B5673">
              <w:rPr>
                <w:rFonts w:ascii="Times New Roman" w:eastAsia="Times New Roman" w:hAnsi="Times New Roman"/>
                <w:color w:val="000000"/>
                <w:sz w:val="24"/>
                <w:szCs w:val="24"/>
                <w:lang w:eastAsia="ru-RU"/>
              </w:rPr>
              <w:br/>
              <w:t xml:space="preserve">«О внесении изменений и дополнений в Закон Приднестровской Молдавской Республики «О государственной регистрации прав на недвижимое имущество и сделок с ним» </w:t>
            </w:r>
            <w:r w:rsidRPr="004B5673">
              <w:rPr>
                <w:rFonts w:ascii="Times New Roman" w:eastAsia="Times New Roman" w:hAnsi="Times New Roman"/>
                <w:color w:val="000000"/>
                <w:sz w:val="24"/>
                <w:szCs w:val="24"/>
                <w:lang w:eastAsia="ru-RU"/>
              </w:rPr>
              <w:br/>
              <w:t>(САЗ № 18-39), согласно которым исключены свидетельство о государственной регистрации юридических лиц и индивидуальных предпринимателей и свидетельство о государственной регистрации прав на недвижимое имущество.</w:t>
            </w:r>
          </w:p>
        </w:tc>
        <w:tc>
          <w:tcPr>
            <w:tcW w:w="4276" w:type="dxa"/>
            <w:tcBorders>
              <w:top w:val="single" w:sz="4" w:space="0" w:color="auto"/>
              <w:left w:val="outset" w:sz="6" w:space="0" w:color="auto"/>
              <w:bottom w:val="single" w:sz="4" w:space="0" w:color="auto"/>
              <w:right w:val="outset" w:sz="6" w:space="0" w:color="auto"/>
            </w:tcBorders>
          </w:tcPr>
          <w:p w:rsidR="00F76D0D" w:rsidRPr="00F76D0D" w:rsidRDefault="00F76D0D" w:rsidP="00F76D0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76D0D">
              <w:rPr>
                <w:rFonts w:ascii="Times New Roman" w:eastAsia="Times New Roman" w:hAnsi="Times New Roman"/>
                <w:color w:val="000000"/>
                <w:sz w:val="24"/>
                <w:szCs w:val="24"/>
                <w:lang w:eastAsia="ru-RU"/>
              </w:rPr>
              <w:t xml:space="preserve">Закон Приднестровской Молдавской Республики от 02 декабря 2021 года  </w:t>
            </w:r>
            <w:r w:rsidRPr="00F76D0D">
              <w:rPr>
                <w:rFonts w:ascii="Times New Roman" w:eastAsia="Times New Roman" w:hAnsi="Times New Roman"/>
                <w:color w:val="000000"/>
                <w:sz w:val="24"/>
                <w:szCs w:val="24"/>
                <w:lang w:eastAsia="ru-RU"/>
              </w:rPr>
              <w:br/>
              <w:t>№ 293-ЗИ-VII «О внесении изменений в некоторые законодательные акты Приднестровской Молдавской Республики» (САЗ 21-48).</w:t>
            </w:r>
          </w:p>
          <w:p w:rsidR="002F3267" w:rsidRPr="004B5673" w:rsidRDefault="002F3267" w:rsidP="00AA6A27">
            <w:pPr>
              <w:spacing w:after="0" w:line="240" w:lineRule="auto"/>
              <w:ind w:left="127" w:right="127"/>
              <w:jc w:val="both"/>
              <w:rPr>
                <w:rFonts w:ascii="Times New Roman" w:hAnsi="Times New Roman"/>
                <w:color w:val="000000"/>
                <w:sz w:val="24"/>
                <w:szCs w:val="24"/>
              </w:rPr>
            </w:pPr>
          </w:p>
        </w:tc>
        <w:tc>
          <w:tcPr>
            <w:tcW w:w="2271" w:type="dxa"/>
            <w:tcBorders>
              <w:top w:val="single" w:sz="4" w:space="0" w:color="auto"/>
              <w:left w:val="outset" w:sz="6" w:space="0" w:color="auto"/>
              <w:bottom w:val="single" w:sz="4" w:space="0" w:color="auto"/>
            </w:tcBorders>
          </w:tcPr>
          <w:p w:rsidR="002F3267" w:rsidRPr="004B5673" w:rsidRDefault="00F76D0D"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96"/>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14.</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pStyle w:val="a4"/>
              <w:ind w:left="127" w:right="127"/>
              <w:rPr>
                <w:color w:val="000000"/>
              </w:rPr>
            </w:pPr>
            <w:r w:rsidRPr="004B5673">
              <w:rPr>
                <w:color w:val="000000" w:themeColor="text1"/>
              </w:rPr>
              <w:t>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2468DF" w:rsidP="00E150CF">
            <w:pPr>
              <w:pStyle w:val="a4"/>
              <w:ind w:left="127" w:right="126" w:hanging="15"/>
              <w:jc w:val="both"/>
              <w:rPr>
                <w:color w:val="000000"/>
              </w:rPr>
            </w:pPr>
            <w:r w:rsidRPr="004B5673">
              <w:rPr>
                <w:color w:val="000000" w:themeColor="text1"/>
              </w:rPr>
              <w:t xml:space="preserve">Разработан с целью установления возможности для организаций, осуществляющих деятельность в сфере общественного питания, взаимодействия с индивидуальными предпринимателями при осуществлении последними предпринимательской деятельности по розничной торговле в рамках специального налогового режима – патентная система налогообложения, а также установлено право осуществления деятельности по производству и ремонту швейных, трикотажных и (или) вязаных изделий, </w:t>
            </w:r>
            <w:r w:rsidRPr="004B5673">
              <w:rPr>
                <w:color w:val="000000" w:themeColor="text1"/>
              </w:rPr>
              <w:lastRenderedPageBreak/>
              <w:t>изделий из текстильной галантереи, в том числе для животных и в целях однозначного понимая нормы изменено наименование пункта 68 Приложения к Закону Приднестровской Молдавской Республики «Специальный налоговый режим – патентная система налогообложения», а также утверждена норма, уточняющая понятие предельного размера дохода, применяемая в отношении организаций и индивидуальных предпринимателей, осуществляющих деятельность в рамках упрощенной системы налогообложения и конкретизирован перечень критериев утраты</w:t>
            </w:r>
            <w:r w:rsidRPr="004B5673">
              <w:t xml:space="preserve"> </w:t>
            </w:r>
            <w:r w:rsidRPr="004B5673">
              <w:rPr>
                <w:color w:val="000000" w:themeColor="text1"/>
              </w:rPr>
              <w:t>организацией права на применение упрощенной системы налогообложения по итогам года.</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2468DF" w:rsidP="00F76D0D">
            <w:pPr>
              <w:tabs>
                <w:tab w:val="left" w:pos="0"/>
              </w:tabs>
              <w:spacing w:after="0" w:line="240" w:lineRule="auto"/>
              <w:ind w:left="127" w:right="127"/>
              <w:jc w:val="both"/>
              <w:rPr>
                <w:color w:val="FF0000"/>
                <w:sz w:val="24"/>
                <w:szCs w:val="24"/>
              </w:rPr>
            </w:pPr>
            <w:r w:rsidRPr="004B5673">
              <w:rPr>
                <w:rFonts w:ascii="Times New Roman" w:eastAsia="Times New Roman" w:hAnsi="Times New Roman"/>
                <w:color w:val="000000"/>
                <w:sz w:val="24"/>
                <w:szCs w:val="24"/>
                <w:lang w:eastAsia="ru-RU"/>
              </w:rPr>
              <w:lastRenderedPageBreak/>
              <w:t xml:space="preserve">Закон Приднестровской Молдавской Республики от 06 декабря 2021 года </w:t>
            </w:r>
            <w:r w:rsidRPr="004B5673">
              <w:rPr>
                <w:rFonts w:ascii="Times New Roman" w:eastAsia="Times New Roman" w:hAnsi="Times New Roman"/>
                <w:color w:val="000000"/>
                <w:sz w:val="24"/>
                <w:szCs w:val="24"/>
                <w:lang w:eastAsia="ru-RU"/>
              </w:rPr>
              <w:br/>
              <w:t>№ 322-ЗИД-VII «О внесении изменений и дополнений в некоторые законодательные акты Приднестровской Молдавской Республики» САЗ (21-49).</w:t>
            </w:r>
          </w:p>
        </w:tc>
        <w:tc>
          <w:tcPr>
            <w:tcW w:w="2271" w:type="dxa"/>
            <w:tcBorders>
              <w:top w:val="single" w:sz="4" w:space="0" w:color="auto"/>
              <w:left w:val="outset" w:sz="6" w:space="0" w:color="auto"/>
              <w:bottom w:val="single" w:sz="4" w:space="0" w:color="auto"/>
            </w:tcBorders>
          </w:tcPr>
          <w:p w:rsidR="002F3267" w:rsidRPr="004B5673" w:rsidRDefault="002468DF"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53"/>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15.</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pStyle w:val="a4"/>
              <w:ind w:left="127" w:right="127"/>
              <w:rPr>
                <w:color w:val="000000"/>
              </w:rPr>
            </w:pPr>
            <w:r w:rsidRPr="004B5673">
              <w:rPr>
                <w:bCs/>
              </w:rPr>
              <w:t xml:space="preserve">Проект закона </w:t>
            </w:r>
            <w:r w:rsidRPr="004B5673">
              <w:t>Приднестровской Молдавской Республики</w:t>
            </w:r>
            <w:r w:rsidRPr="004B5673">
              <w:rPr>
                <w:bCs/>
              </w:rPr>
              <w:t xml:space="preserve"> «О внесении дополнения в Закон </w:t>
            </w:r>
            <w:r w:rsidRPr="004B5673">
              <w:t>Приднестровской Молдавской Республики</w:t>
            </w:r>
            <w:r w:rsidRPr="004B5673">
              <w:rPr>
                <w:bCs/>
              </w:rPr>
              <w:t xml:space="preserve"> «О Дорожном фонде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pStyle w:val="a4"/>
              <w:ind w:left="127" w:right="126" w:hanging="15"/>
              <w:jc w:val="both"/>
              <w:rPr>
                <w:color w:val="000000"/>
              </w:rPr>
            </w:pPr>
            <w:r w:rsidRPr="004B5673">
              <w:t xml:space="preserve">Обеспечение наличия достоверных данных об объектах недвижимого имущества в распоряжении налоговых органов для правильного начисления налога на имущество физических лиц, предоставляемые организациями, осуществляющими комплекс работ по техническому учету и технической инвентаризации строений и сооружений недвижимого имущества физических лиц также как и органами, осуществляющими государственную регистрацию прав на недвижимое имущество и сделок с ним и органы, осуществляющие регистрацию по местожительству физических лиц, ежеквартально в срок до 20 числа месяца, следующего за последним месяцем квартала, </w:t>
            </w:r>
            <w:r w:rsidRPr="004B5673">
              <w:lastRenderedPageBreak/>
              <w:t>на безвозмездной основе по состоянию на 1 число соответствующего квартала.</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tabs>
                <w:tab w:val="left" w:pos="851"/>
              </w:tabs>
              <w:spacing w:after="0" w:line="240" w:lineRule="auto"/>
              <w:ind w:left="127" w:right="127"/>
              <w:jc w:val="both"/>
              <w:rPr>
                <w:rFonts w:ascii="Times New Roman" w:hAnsi="Times New Roman"/>
                <w:color w:val="000000"/>
                <w:sz w:val="24"/>
                <w:szCs w:val="24"/>
                <w:shd w:val="clear" w:color="auto" w:fill="FFFFFF"/>
              </w:rPr>
            </w:pPr>
            <w:r w:rsidRPr="004B5673">
              <w:rPr>
                <w:rFonts w:ascii="Times New Roman" w:eastAsia="Times New Roman" w:hAnsi="Times New Roman"/>
                <w:sz w:val="24"/>
                <w:szCs w:val="24"/>
                <w:lang w:eastAsia="ru-RU"/>
              </w:rPr>
              <w:lastRenderedPageBreak/>
              <w:t>Закон Приднестровской Молдавской Республики от 24 ноября 2021 года № 287-ЗИ-VII «О внесении изменения в Закон Приднестровской Молдавской Республики «О налоге на имущество физических лиц» (САЗ 21-47).</w:t>
            </w:r>
          </w:p>
        </w:tc>
        <w:tc>
          <w:tcPr>
            <w:tcW w:w="2271" w:type="dxa"/>
            <w:tcBorders>
              <w:top w:val="single" w:sz="4" w:space="0" w:color="auto"/>
              <w:left w:val="outset" w:sz="6" w:space="0" w:color="auto"/>
              <w:bottom w:val="single" w:sz="4" w:space="0" w:color="auto"/>
            </w:tcBorders>
          </w:tcPr>
          <w:p w:rsidR="002F3267" w:rsidRPr="004B5673" w:rsidRDefault="002468DF"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75"/>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16.</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2468DF" w:rsidP="002468DF">
            <w:pPr>
              <w:pStyle w:val="a4"/>
              <w:ind w:left="127" w:right="127"/>
              <w:rPr>
                <w:color w:val="000000"/>
              </w:rPr>
            </w:pPr>
            <w:r w:rsidRPr="004B5673">
              <w:rPr>
                <w:bCs/>
              </w:rPr>
              <w:t>Проект закона ПМР «О внесении изменений и дополнения в Закон ПМР «О Дорожном фонде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pStyle w:val="a4"/>
              <w:ind w:left="127" w:right="126" w:hanging="15"/>
              <w:jc w:val="both"/>
              <w:rPr>
                <w:color w:val="000000"/>
              </w:rPr>
            </w:pPr>
            <w:r w:rsidRPr="004B5673">
              <w:t>Урегулирование механизма и порядка исчисления и уплаты налога с владельцев транспортных средств.</w:t>
            </w:r>
          </w:p>
        </w:tc>
        <w:tc>
          <w:tcPr>
            <w:tcW w:w="4276" w:type="dxa"/>
            <w:tcBorders>
              <w:top w:val="single" w:sz="4" w:space="0" w:color="auto"/>
              <w:left w:val="outset" w:sz="6" w:space="0" w:color="auto"/>
              <w:bottom w:val="single" w:sz="4" w:space="0" w:color="auto"/>
              <w:right w:val="outset" w:sz="6" w:space="0" w:color="auto"/>
            </w:tcBorders>
          </w:tcPr>
          <w:p w:rsidR="002F3267" w:rsidRPr="004B5673" w:rsidRDefault="002468DF" w:rsidP="007109E6">
            <w:pPr>
              <w:tabs>
                <w:tab w:val="left" w:pos="851"/>
              </w:tabs>
              <w:spacing w:after="0" w:line="240" w:lineRule="auto"/>
              <w:ind w:left="127" w:right="127"/>
              <w:jc w:val="both"/>
              <w:rPr>
                <w:rFonts w:ascii="Times New Roman" w:hAnsi="Times New Roman"/>
                <w:color w:val="FF0000"/>
                <w:sz w:val="24"/>
                <w:szCs w:val="24"/>
              </w:rPr>
            </w:pPr>
            <w:r w:rsidRPr="004B5673">
              <w:rPr>
                <w:rFonts w:ascii="Times New Roman" w:eastAsia="Times New Roman" w:hAnsi="Times New Roman"/>
                <w:sz w:val="24"/>
                <w:szCs w:val="24"/>
                <w:lang w:eastAsia="ru-RU"/>
              </w:rPr>
              <w:t>Согласован с заинтересованными министерствами и Министерством юстиции ПМР с учетом замечаний, на основании которых возникла необходимость дополнительной проработки данного проекта. Данный проект входит в план законопроектной деятельности на 2022 год.</w:t>
            </w:r>
          </w:p>
        </w:tc>
        <w:tc>
          <w:tcPr>
            <w:tcW w:w="2271" w:type="dxa"/>
            <w:tcBorders>
              <w:top w:val="single" w:sz="4" w:space="0" w:color="auto"/>
              <w:left w:val="outset" w:sz="6" w:space="0" w:color="auto"/>
              <w:bottom w:val="single" w:sz="4" w:space="0" w:color="auto"/>
            </w:tcBorders>
          </w:tcPr>
          <w:p w:rsidR="002F3267" w:rsidRPr="004B5673" w:rsidRDefault="002468DF"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2F3267" w:rsidRPr="004B5673" w:rsidTr="00AE0EB9">
        <w:trPr>
          <w:trHeight w:val="153"/>
        </w:trPr>
        <w:tc>
          <w:tcPr>
            <w:tcW w:w="568" w:type="dxa"/>
            <w:tcBorders>
              <w:top w:val="single" w:sz="4" w:space="0" w:color="auto"/>
              <w:bottom w:val="single" w:sz="4" w:space="0" w:color="auto"/>
              <w:right w:val="outset" w:sz="6" w:space="0" w:color="auto"/>
            </w:tcBorders>
          </w:tcPr>
          <w:p w:rsidR="002F3267"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17.</w:t>
            </w:r>
          </w:p>
        </w:tc>
        <w:tc>
          <w:tcPr>
            <w:tcW w:w="3804" w:type="dxa"/>
            <w:tcBorders>
              <w:top w:val="single" w:sz="4" w:space="0" w:color="auto"/>
              <w:left w:val="outset" w:sz="6" w:space="0" w:color="auto"/>
              <w:bottom w:val="single" w:sz="4" w:space="0" w:color="auto"/>
              <w:right w:val="outset" w:sz="6" w:space="0" w:color="auto"/>
            </w:tcBorders>
          </w:tcPr>
          <w:p w:rsidR="002F3267" w:rsidRPr="004B5673" w:rsidRDefault="002468DF" w:rsidP="002468DF">
            <w:pPr>
              <w:pStyle w:val="a4"/>
              <w:ind w:left="127" w:right="127"/>
              <w:rPr>
                <w:color w:val="000000"/>
              </w:rPr>
            </w:pPr>
            <w:r w:rsidRPr="004B5673">
              <w:rPr>
                <w:lang w:eastAsia="en-US"/>
              </w:rPr>
              <w:t>Проект закона ПМР «О внесении изменений и дополнений в Закон ПМР «О налоге на имущество физических лиц».</w:t>
            </w:r>
          </w:p>
        </w:tc>
        <w:tc>
          <w:tcPr>
            <w:tcW w:w="4961" w:type="dxa"/>
            <w:tcBorders>
              <w:top w:val="single" w:sz="4" w:space="0" w:color="auto"/>
              <w:left w:val="outset" w:sz="6" w:space="0" w:color="auto"/>
              <w:bottom w:val="single" w:sz="4" w:space="0" w:color="auto"/>
              <w:right w:val="outset" w:sz="6" w:space="0" w:color="auto"/>
            </w:tcBorders>
          </w:tcPr>
          <w:p w:rsidR="002F3267" w:rsidRPr="004B5673" w:rsidRDefault="002468DF" w:rsidP="0037417B">
            <w:pPr>
              <w:pStyle w:val="a4"/>
              <w:ind w:left="127" w:right="126" w:hanging="15"/>
              <w:jc w:val="both"/>
              <w:rPr>
                <w:color w:val="FF0000"/>
              </w:rPr>
            </w:pPr>
            <w:r w:rsidRPr="004B5673">
              <w:t>Урегулирование вопроса налогообложения объектов недвижимого имущества физических лиц, используемых для производства, первичной переработки и хранения продукции животноводства, птицеводства, растениеводства и рыбоводства</w:t>
            </w:r>
          </w:p>
        </w:tc>
        <w:tc>
          <w:tcPr>
            <w:tcW w:w="4276" w:type="dxa"/>
            <w:tcBorders>
              <w:top w:val="single" w:sz="4" w:space="0" w:color="auto"/>
              <w:left w:val="outset" w:sz="6" w:space="0" w:color="auto"/>
              <w:bottom w:val="single" w:sz="4" w:space="0" w:color="auto"/>
              <w:right w:val="outset" w:sz="6" w:space="0" w:color="auto"/>
            </w:tcBorders>
          </w:tcPr>
          <w:p w:rsidR="002468DF" w:rsidRPr="004B5673" w:rsidRDefault="002468DF" w:rsidP="002468DF">
            <w:pPr>
              <w:tabs>
                <w:tab w:val="left" w:pos="2447"/>
              </w:tabs>
              <w:spacing w:after="0" w:line="240" w:lineRule="auto"/>
              <w:ind w:firstLine="567"/>
              <w:jc w:val="both"/>
              <w:rPr>
                <w:rFonts w:ascii="Times New Roman" w:eastAsia="Times New Roman" w:hAnsi="Times New Roman"/>
                <w:sz w:val="24"/>
                <w:szCs w:val="24"/>
                <w:lang w:eastAsia="ru-RU"/>
              </w:rPr>
            </w:pPr>
            <w:r w:rsidRPr="002468DF">
              <w:rPr>
                <w:rFonts w:ascii="Times New Roman" w:eastAsia="Times New Roman" w:hAnsi="Times New Roman"/>
                <w:sz w:val="24"/>
                <w:szCs w:val="24"/>
                <w:lang w:eastAsia="ru-RU"/>
              </w:rPr>
              <w:t>Распоряжение Правительства Приднестровской Молдавской Республики от 16 июня 2021 года № 533р «О проекте закона Приднестровской Молдавской Республики "О внесении изменения в Закон Приднестровской Молдавской Республики "О налоге на имущество физических лиц".</w:t>
            </w:r>
          </w:p>
          <w:p w:rsidR="002F3267" w:rsidRPr="004B5673" w:rsidRDefault="002468DF" w:rsidP="002468DF">
            <w:pPr>
              <w:tabs>
                <w:tab w:val="left" w:pos="2447"/>
              </w:tabs>
              <w:spacing w:after="0" w:line="240" w:lineRule="auto"/>
              <w:ind w:firstLine="567"/>
              <w:jc w:val="both"/>
              <w:rPr>
                <w:rFonts w:ascii="Times New Roman" w:eastAsia="Times New Roman" w:hAnsi="Times New Roman"/>
                <w:sz w:val="24"/>
                <w:szCs w:val="24"/>
                <w:lang w:eastAsia="ru-RU"/>
              </w:rPr>
            </w:pPr>
            <w:r w:rsidRPr="004B5673">
              <w:rPr>
                <w:rFonts w:ascii="Times New Roman" w:eastAsia="Times New Roman" w:hAnsi="Times New Roman"/>
                <w:sz w:val="24"/>
                <w:szCs w:val="24"/>
                <w:lang w:eastAsia="ru-RU"/>
              </w:rPr>
              <w:t>Отклонен</w:t>
            </w:r>
            <w:r w:rsidRPr="004B5673">
              <w:rPr>
                <w:rFonts w:ascii="Times New Roman" w:eastAsia="Times New Roman" w:hAnsi="Times New Roman"/>
                <w:sz w:val="24"/>
                <w:szCs w:val="24"/>
              </w:rPr>
              <w:t xml:space="preserve"> Верховным Советом Приднестровской Молдавской Республики в декабре 2021 года.</w:t>
            </w:r>
          </w:p>
        </w:tc>
        <w:tc>
          <w:tcPr>
            <w:tcW w:w="2271" w:type="dxa"/>
            <w:tcBorders>
              <w:top w:val="single" w:sz="4" w:space="0" w:color="auto"/>
              <w:left w:val="outset" w:sz="6" w:space="0" w:color="auto"/>
              <w:bottom w:val="single" w:sz="4" w:space="0" w:color="auto"/>
            </w:tcBorders>
          </w:tcPr>
          <w:p w:rsidR="002F3267" w:rsidRPr="004B5673" w:rsidRDefault="002468DF" w:rsidP="007109E6">
            <w:pPr>
              <w:spacing w:after="0" w:line="240" w:lineRule="auto"/>
              <w:jc w:val="center"/>
              <w:rPr>
                <w:rFonts w:ascii="Times New Roman" w:hAnsi="Times New Roman"/>
                <w:sz w:val="24"/>
                <w:szCs w:val="24"/>
              </w:rPr>
            </w:pPr>
            <w:r w:rsidRPr="004B5673">
              <w:rPr>
                <w:rFonts w:ascii="Times New Roman" w:hAnsi="Times New Roman"/>
                <w:color w:val="000000"/>
                <w:sz w:val="24"/>
                <w:szCs w:val="24"/>
                <w:lang w:eastAsia="ru-RU"/>
              </w:rPr>
              <w:t>Государственная налоговая служба</w:t>
            </w:r>
          </w:p>
        </w:tc>
      </w:tr>
      <w:tr w:rsidR="009C0DCD" w:rsidRPr="004B5673" w:rsidTr="00AE0EB9">
        <w:trPr>
          <w:trHeight w:val="153"/>
        </w:trPr>
        <w:tc>
          <w:tcPr>
            <w:tcW w:w="568" w:type="dxa"/>
            <w:tcBorders>
              <w:top w:val="single" w:sz="4" w:space="0" w:color="auto"/>
              <w:bottom w:val="single" w:sz="4" w:space="0" w:color="auto"/>
              <w:right w:val="outset" w:sz="6" w:space="0" w:color="auto"/>
            </w:tcBorders>
          </w:tcPr>
          <w:p w:rsidR="009C0DCD" w:rsidRPr="004B5673" w:rsidRDefault="007109E6"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18.</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2468DF" w:rsidP="002468DF">
            <w:pPr>
              <w:pStyle w:val="a4"/>
              <w:tabs>
                <w:tab w:val="left" w:pos="1944"/>
              </w:tabs>
              <w:ind w:left="127" w:right="127"/>
              <w:rPr>
                <w:color w:val="FF0000"/>
              </w:rPr>
            </w:pPr>
            <w:r w:rsidRPr="004B5673">
              <w:rPr>
                <w:lang w:eastAsia="en-US"/>
              </w:rPr>
              <w:t>Проект закона Приднестровской Молдавской Республики «О внесении дополнений в Закон Приднестровской Молдавской Республики «О налоге на доходы организаций».</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2468DF" w:rsidP="002468DF">
            <w:pPr>
              <w:spacing w:after="0" w:line="240" w:lineRule="auto"/>
              <w:ind w:left="127" w:right="126" w:hanging="15"/>
              <w:jc w:val="both"/>
              <w:rPr>
                <w:rFonts w:ascii="Times New Roman" w:hAnsi="Times New Roman"/>
                <w:b/>
                <w:color w:val="FF0000"/>
                <w:sz w:val="24"/>
                <w:szCs w:val="24"/>
              </w:rPr>
            </w:pPr>
            <w:r w:rsidRPr="004B5673">
              <w:rPr>
                <w:rFonts w:ascii="Times New Roman" w:hAnsi="Times New Roman"/>
                <w:sz w:val="24"/>
                <w:szCs w:val="24"/>
              </w:rPr>
              <w:t xml:space="preserve">Разработан в связи с необходимостью недопущения вывоза организациями за пределы Приднестровской Молдавской Республики товаров (продукции),  на которые установлены индикативные цены (за исключением масличных, зерновых и технических культур) по заведомо заниженным ценам, ввиду чего законопроектом установлен для организаций, экспортирующих указанные товары (продукцию) за пределы Приднестровской Молдавской Республики, механизм </w:t>
            </w:r>
            <w:r w:rsidRPr="004B5673">
              <w:rPr>
                <w:rFonts w:ascii="Times New Roman" w:hAnsi="Times New Roman"/>
                <w:sz w:val="24"/>
                <w:szCs w:val="24"/>
              </w:rPr>
              <w:lastRenderedPageBreak/>
              <w:t>исчисления налоговых платежей исходя из установленных индикативных цен.</w:t>
            </w:r>
          </w:p>
        </w:tc>
        <w:tc>
          <w:tcPr>
            <w:tcW w:w="4276" w:type="dxa"/>
            <w:tcBorders>
              <w:top w:val="single" w:sz="4" w:space="0" w:color="auto"/>
              <w:left w:val="outset" w:sz="6" w:space="0" w:color="auto"/>
              <w:bottom w:val="single" w:sz="4" w:space="0" w:color="auto"/>
              <w:right w:val="outset" w:sz="6" w:space="0" w:color="auto"/>
            </w:tcBorders>
          </w:tcPr>
          <w:p w:rsidR="009C0DCD" w:rsidRPr="004B5673" w:rsidRDefault="002468DF" w:rsidP="009650E4">
            <w:pPr>
              <w:spacing w:after="0" w:line="240" w:lineRule="auto"/>
              <w:ind w:left="127" w:right="127"/>
              <w:jc w:val="both"/>
              <w:rPr>
                <w:rFonts w:ascii="Times New Roman" w:hAnsi="Times New Roman"/>
                <w:color w:val="FF0000"/>
                <w:sz w:val="24"/>
                <w:szCs w:val="24"/>
              </w:rPr>
            </w:pPr>
            <w:r w:rsidRPr="004B5673">
              <w:rPr>
                <w:rFonts w:ascii="Times New Roman" w:eastAsia="Times New Roman" w:hAnsi="Times New Roman"/>
                <w:sz w:val="24"/>
                <w:szCs w:val="24"/>
                <w:lang w:eastAsia="ru-RU"/>
              </w:rPr>
              <w:lastRenderedPageBreak/>
              <w:t>Закон Приднестровской Молдавской Республики от 29 сентября 2021 г. № 230-ЗД-VII «О внесении дополнений в Закон Приднестровской Молдавской Республики «О налоге на доходы организаций» (САЗ 21-39).</w:t>
            </w:r>
          </w:p>
        </w:tc>
        <w:tc>
          <w:tcPr>
            <w:tcW w:w="2271" w:type="dxa"/>
            <w:tcBorders>
              <w:top w:val="single" w:sz="4" w:space="0" w:color="auto"/>
              <w:left w:val="outset" w:sz="6" w:space="0" w:color="auto"/>
              <w:bottom w:val="single" w:sz="4" w:space="0" w:color="auto"/>
            </w:tcBorders>
          </w:tcPr>
          <w:p w:rsidR="009C0DCD" w:rsidRPr="004B5673" w:rsidRDefault="002468DF"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9C0DCD" w:rsidRPr="004B5673" w:rsidTr="00AE0EB9">
        <w:trPr>
          <w:trHeight w:val="371"/>
        </w:trPr>
        <w:tc>
          <w:tcPr>
            <w:tcW w:w="568" w:type="dxa"/>
            <w:tcBorders>
              <w:top w:val="single" w:sz="4" w:space="0" w:color="auto"/>
              <w:bottom w:val="single" w:sz="4" w:space="0" w:color="auto"/>
              <w:right w:val="outset" w:sz="6" w:space="0" w:color="auto"/>
            </w:tcBorders>
          </w:tcPr>
          <w:p w:rsidR="009C0DCD" w:rsidRPr="004B5673" w:rsidRDefault="00771ED0"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19.</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2468DF" w:rsidP="00771ED0">
            <w:pPr>
              <w:tabs>
                <w:tab w:val="left" w:pos="1944"/>
              </w:tabs>
              <w:spacing w:after="0" w:line="240" w:lineRule="auto"/>
              <w:ind w:lef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2468DF" w:rsidP="00771ED0">
            <w:pPr>
              <w:spacing w:after="0" w:line="240" w:lineRule="auto"/>
              <w:ind w:left="127" w:right="126" w:hanging="15"/>
              <w:jc w:val="both"/>
              <w:rPr>
                <w:rFonts w:ascii="Times New Roman" w:hAnsi="Times New Roman"/>
                <w:color w:val="FF0000"/>
                <w:sz w:val="24"/>
                <w:szCs w:val="24"/>
              </w:rPr>
            </w:pPr>
            <w:r w:rsidRPr="004B5673">
              <w:rPr>
                <w:rFonts w:ascii="Times New Roman" w:eastAsia="Times New Roman" w:hAnsi="Times New Roman"/>
                <w:color w:val="000000"/>
                <w:sz w:val="24"/>
                <w:szCs w:val="24"/>
                <w:lang w:eastAsia="ru-RU"/>
              </w:rPr>
              <w:t>Разработан для конкретизации и уточнения отдельных положений Закона Приднестровской Молдавской Республики от 14 февраля 2020 года № 22-З-</w:t>
            </w:r>
            <w:r w:rsidRPr="004B5673">
              <w:rPr>
                <w:rFonts w:ascii="Times New Roman" w:eastAsia="Times New Roman" w:hAnsi="Times New Roman"/>
                <w:color w:val="000000"/>
                <w:sz w:val="24"/>
                <w:szCs w:val="24"/>
                <w:lang w:val="en-US" w:eastAsia="ru-RU"/>
              </w:rPr>
              <w:t>VI</w:t>
            </w:r>
            <w:r w:rsidRPr="004B5673">
              <w:rPr>
                <w:rFonts w:ascii="Times New Roman" w:eastAsia="Times New Roman" w:hAnsi="Times New Roman"/>
                <w:color w:val="000000"/>
                <w:sz w:val="24"/>
                <w:szCs w:val="24"/>
                <w:lang w:eastAsia="ru-RU"/>
              </w:rPr>
              <w:t xml:space="preserve"> «О государственной поддержке молодых семей по приобретению жилья» (САЗ 20-7) с целью обеспечения их однозначного понимания, надлежащего исполнения и исключения возможного противоречия с другими нормами действующего законодательства Приднестровской Молдавской Республики. Также данным проектом закона предусмотрено внесение дополнение в Закон Приднестровской Молдавской Республики от 30 сентября 2000 год № 344-З «О едином социальном налоге и обязательном страховом взносе» (СЗМР 00-3) в части предоставления дополнительной меры государственной поддержки получателям государственной субсидии в виде высвобождения сумм, включенных в состав доходов, подлежащих налогообложению, суммы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за счет средств республиканского бюджета в соответствии с Законом Приднестровской Молдавской Республики «О государственной поддержке молодых семей на приобретение жилья».</w:t>
            </w:r>
          </w:p>
        </w:tc>
        <w:tc>
          <w:tcPr>
            <w:tcW w:w="4276" w:type="dxa"/>
            <w:tcBorders>
              <w:top w:val="single" w:sz="4" w:space="0" w:color="auto"/>
              <w:left w:val="outset" w:sz="6" w:space="0" w:color="auto"/>
              <w:bottom w:val="single" w:sz="4" w:space="0" w:color="auto"/>
              <w:right w:val="outset" w:sz="6" w:space="0" w:color="auto"/>
            </w:tcBorders>
          </w:tcPr>
          <w:p w:rsidR="002468DF" w:rsidRPr="002468DF" w:rsidRDefault="002468DF" w:rsidP="002468DF">
            <w:pPr>
              <w:spacing w:after="0" w:line="240" w:lineRule="auto"/>
              <w:ind w:left="127" w:right="127"/>
              <w:jc w:val="both"/>
              <w:rPr>
                <w:rFonts w:ascii="Times New Roman" w:hAnsi="Times New Roman"/>
                <w:color w:val="000000"/>
                <w:sz w:val="24"/>
                <w:szCs w:val="24"/>
                <w:lang w:val="ru-MD"/>
              </w:rPr>
            </w:pPr>
            <w:r w:rsidRPr="002468DF">
              <w:rPr>
                <w:rFonts w:ascii="Times New Roman" w:hAnsi="Times New Roman"/>
                <w:color w:val="000000"/>
                <w:sz w:val="24"/>
                <w:szCs w:val="24"/>
                <w:lang w:val="ru-MD"/>
              </w:rPr>
              <w:t xml:space="preserve">Распоряжение Правительства Приднестровской Молдавской Республики от 18 ноября 2021 года № 1106р «О проекте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 (папка № 383 (VII)). </w:t>
            </w:r>
          </w:p>
          <w:p w:rsidR="002468DF" w:rsidRPr="002468DF" w:rsidRDefault="002468DF" w:rsidP="002468DF">
            <w:pPr>
              <w:spacing w:after="0" w:line="240" w:lineRule="auto"/>
              <w:ind w:left="127" w:right="127"/>
              <w:jc w:val="both"/>
              <w:rPr>
                <w:rFonts w:ascii="Times New Roman" w:hAnsi="Times New Roman"/>
                <w:color w:val="000000"/>
                <w:sz w:val="24"/>
                <w:szCs w:val="24"/>
                <w:lang w:val="ru-MD"/>
              </w:rPr>
            </w:pPr>
            <w:r w:rsidRPr="002468DF">
              <w:rPr>
                <w:rFonts w:ascii="Times New Roman" w:hAnsi="Times New Roman"/>
                <w:color w:val="000000"/>
                <w:sz w:val="24"/>
                <w:szCs w:val="24"/>
                <w:lang w:val="ru-MD"/>
              </w:rPr>
              <w:t>Законопроект принят Верховным Советом Приднестровской Молдавской Республики во втором окончательном чтении.</w:t>
            </w:r>
          </w:p>
          <w:p w:rsidR="009C0DCD" w:rsidRPr="004B5673" w:rsidRDefault="009C0DCD" w:rsidP="00771ED0">
            <w:pPr>
              <w:spacing w:after="0" w:line="240" w:lineRule="auto"/>
              <w:ind w:left="127" w:right="127"/>
              <w:jc w:val="both"/>
              <w:rPr>
                <w:rFonts w:ascii="Times New Roman" w:hAnsi="Times New Roman"/>
                <w:color w:val="000000"/>
                <w:sz w:val="24"/>
                <w:szCs w:val="24"/>
                <w:lang w:val="ru-MD"/>
              </w:rPr>
            </w:pPr>
          </w:p>
        </w:tc>
        <w:tc>
          <w:tcPr>
            <w:tcW w:w="2271" w:type="dxa"/>
            <w:tcBorders>
              <w:top w:val="single" w:sz="4" w:space="0" w:color="auto"/>
              <w:left w:val="outset" w:sz="6" w:space="0" w:color="auto"/>
              <w:bottom w:val="single" w:sz="4" w:space="0" w:color="auto"/>
            </w:tcBorders>
          </w:tcPr>
          <w:p w:rsidR="009C0DCD" w:rsidRPr="004B5673" w:rsidRDefault="002468DF"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9C0DCD" w:rsidRPr="004B5673" w:rsidTr="00AE0EB9">
        <w:trPr>
          <w:trHeight w:val="174"/>
        </w:trPr>
        <w:tc>
          <w:tcPr>
            <w:tcW w:w="568" w:type="dxa"/>
            <w:tcBorders>
              <w:top w:val="single" w:sz="4" w:space="0" w:color="auto"/>
              <w:bottom w:val="single" w:sz="4" w:space="0" w:color="auto"/>
              <w:right w:val="outset" w:sz="6" w:space="0" w:color="auto"/>
            </w:tcBorders>
          </w:tcPr>
          <w:p w:rsidR="009C0DCD" w:rsidRPr="004B5673" w:rsidRDefault="00771ED0" w:rsidP="007109E6">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20.</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2468DF" w:rsidP="00771ED0">
            <w:pPr>
              <w:tabs>
                <w:tab w:val="left" w:pos="1944"/>
              </w:tabs>
              <w:spacing w:after="0" w:line="240" w:lineRule="auto"/>
              <w:ind w:left="127"/>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Проект закона Приднестровской Молдавской Республики «О внесении изменения в Закон Приднестровской Молдавской Республики «О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2468DF" w:rsidP="00771ED0">
            <w:pPr>
              <w:spacing w:after="0" w:line="240" w:lineRule="auto"/>
              <w:ind w:left="127" w:right="126" w:hanging="15"/>
              <w:jc w:val="both"/>
              <w:rPr>
                <w:rFonts w:ascii="Times New Roman" w:hAnsi="Times New Roman"/>
                <w:color w:val="000000"/>
                <w:sz w:val="24"/>
                <w:szCs w:val="24"/>
              </w:rPr>
            </w:pPr>
            <w:r w:rsidRPr="004B5673">
              <w:rPr>
                <w:rFonts w:ascii="Times New Roman" w:eastAsia="Times New Roman" w:hAnsi="Times New Roman"/>
                <w:color w:val="000000"/>
                <w:sz w:val="24"/>
                <w:szCs w:val="24"/>
                <w:lang w:eastAsia="ru-RU"/>
              </w:rPr>
              <w:t>Разработан с целью сохранения возможности уменьшения налогооблагаемой базы по подоходному налогу с физических лиц гражданами Приднестровской Молдавской Республики, утратившими статус налогового резидента Приднестровской Молдавской Республики. Данным проектом закона прилагалось изменить порядок признания лиц резидентами Приднестровской Молдавской Республики и установить, что граждане Приднестровской Молдавской Республики независимо от периода их выезда за пределы Приднестровской Молдавской Республики являются резидентами Приднестровской Молдавской Республики, в то время как для иностранных граждан и лиц без гражданства, сохраняется существующая в настоящее время процедура подтверждения факта налогового резидентства</w:t>
            </w:r>
          </w:p>
        </w:tc>
        <w:tc>
          <w:tcPr>
            <w:tcW w:w="4276" w:type="dxa"/>
            <w:tcBorders>
              <w:top w:val="single" w:sz="4" w:space="0" w:color="auto"/>
              <w:left w:val="outset" w:sz="6" w:space="0" w:color="auto"/>
              <w:bottom w:val="single" w:sz="4" w:space="0" w:color="auto"/>
              <w:right w:val="outset" w:sz="6" w:space="0" w:color="auto"/>
            </w:tcBorders>
          </w:tcPr>
          <w:p w:rsidR="002468DF" w:rsidRPr="002468DF" w:rsidRDefault="002468DF" w:rsidP="002468DF">
            <w:pPr>
              <w:spacing w:after="0" w:line="240" w:lineRule="auto"/>
              <w:ind w:left="127" w:right="127"/>
              <w:jc w:val="both"/>
              <w:rPr>
                <w:rFonts w:ascii="Times New Roman" w:hAnsi="Times New Roman"/>
                <w:color w:val="000000"/>
                <w:sz w:val="24"/>
                <w:szCs w:val="24"/>
              </w:rPr>
            </w:pPr>
            <w:r w:rsidRPr="002468DF">
              <w:rPr>
                <w:rFonts w:ascii="Times New Roman" w:hAnsi="Times New Roman"/>
                <w:color w:val="000000"/>
                <w:sz w:val="24"/>
                <w:szCs w:val="24"/>
              </w:rPr>
              <w:t>Распоряжение Правительства Приднестровской Молдавской Республики от 11 февраля 2021 года № 110р «</w:t>
            </w:r>
            <w:r w:rsidRPr="002468DF">
              <w:rPr>
                <w:rFonts w:ascii="Times New Roman" w:hAnsi="Times New Roman"/>
                <w:color w:val="000000"/>
                <w:sz w:val="24"/>
                <w:szCs w:val="24"/>
                <w:lang w:val="ru-MD"/>
              </w:rPr>
              <w:t xml:space="preserve">О проекте закона Приднестровской Молдавской Республики </w:t>
            </w:r>
            <w:r w:rsidRPr="002468DF">
              <w:rPr>
                <w:rFonts w:ascii="Times New Roman" w:hAnsi="Times New Roman"/>
                <w:color w:val="000000"/>
                <w:sz w:val="24"/>
                <w:szCs w:val="24"/>
              </w:rPr>
              <w:t>«О внесении изменения в Закон Приднестровской Молдавской Республики «О подоходном налоге с физических лиц».</w:t>
            </w:r>
          </w:p>
          <w:p w:rsidR="009C0DCD" w:rsidRPr="004B5673" w:rsidRDefault="002468DF" w:rsidP="002468DF">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t>Отклонен Верховным Советом Приднестровской Молдавской Республики. Данный вопрос дополнительно прорабатывается в 2022 году</w:t>
            </w:r>
          </w:p>
        </w:tc>
        <w:tc>
          <w:tcPr>
            <w:tcW w:w="2271" w:type="dxa"/>
            <w:tcBorders>
              <w:top w:val="single" w:sz="4" w:space="0" w:color="auto"/>
              <w:left w:val="outset" w:sz="6" w:space="0" w:color="auto"/>
              <w:bottom w:val="single" w:sz="4" w:space="0" w:color="auto"/>
            </w:tcBorders>
          </w:tcPr>
          <w:p w:rsidR="009C0DCD" w:rsidRPr="004B5673" w:rsidRDefault="002468DF"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налоговая служба</w:t>
            </w:r>
          </w:p>
        </w:tc>
      </w:tr>
      <w:tr w:rsidR="009C0DCD" w:rsidRPr="004B5673" w:rsidTr="00AE0EB9">
        <w:trPr>
          <w:trHeight w:val="360"/>
        </w:trPr>
        <w:tc>
          <w:tcPr>
            <w:tcW w:w="568" w:type="dxa"/>
            <w:tcBorders>
              <w:top w:val="single" w:sz="4" w:space="0" w:color="auto"/>
              <w:bottom w:val="single" w:sz="4" w:space="0" w:color="auto"/>
              <w:right w:val="outset" w:sz="6" w:space="0" w:color="auto"/>
            </w:tcBorders>
          </w:tcPr>
          <w:p w:rsidR="009C0DCD" w:rsidRPr="004B5673" w:rsidRDefault="00771ED0" w:rsidP="00771ED0">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21.</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tabs>
                <w:tab w:val="left" w:pos="1944"/>
              </w:tabs>
              <w:spacing w:after="0" w:line="240" w:lineRule="auto"/>
              <w:ind w:left="127"/>
              <w:rPr>
                <w:rFonts w:ascii="Times New Roman" w:hAnsi="Times New Roman"/>
                <w:color w:val="000000"/>
                <w:sz w:val="24"/>
                <w:szCs w:val="24"/>
              </w:rPr>
            </w:pPr>
            <w:r w:rsidRPr="004B5673">
              <w:rPr>
                <w:rFonts w:ascii="Times New Roman" w:hAnsi="Times New Roman"/>
                <w:color w:val="000000"/>
                <w:sz w:val="24"/>
                <w:szCs w:val="24"/>
              </w:rPr>
              <w:t>Проекты законов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2021 год»</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spacing w:after="0" w:line="240" w:lineRule="auto"/>
              <w:ind w:left="127" w:right="126" w:hanging="15"/>
              <w:jc w:val="both"/>
              <w:rPr>
                <w:rFonts w:ascii="Times New Roman" w:hAnsi="Times New Roman"/>
                <w:color w:val="000000"/>
                <w:sz w:val="24"/>
                <w:szCs w:val="24"/>
              </w:rPr>
            </w:pPr>
            <w:r w:rsidRPr="004B5673">
              <w:rPr>
                <w:rFonts w:ascii="Times New Roman" w:hAnsi="Times New Roman"/>
                <w:color w:val="000000"/>
                <w:sz w:val="24"/>
                <w:szCs w:val="24"/>
              </w:rPr>
              <w:t>В целях уточнения параметров доходной и расходной части республиканского и местных бюджетов на 2021 год, а также внесение изменений и дополнений в текстовую часть закона</w:t>
            </w:r>
          </w:p>
        </w:tc>
        <w:tc>
          <w:tcPr>
            <w:tcW w:w="4276" w:type="dxa"/>
            <w:tcBorders>
              <w:top w:val="single" w:sz="4" w:space="0" w:color="auto"/>
              <w:left w:val="outset" w:sz="6" w:space="0" w:color="auto"/>
              <w:bottom w:val="single" w:sz="4" w:space="0" w:color="auto"/>
              <w:right w:val="outset" w:sz="6" w:space="0" w:color="auto"/>
            </w:tcBorders>
          </w:tcPr>
          <w:p w:rsidR="00ED2F2C" w:rsidRPr="004B5673" w:rsidRDefault="00ED2F2C" w:rsidP="00ED2F2C">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t>Закон ПМР «О внесении изменений и дополнений в Закон Приднестровской Молдавской «О республиканском бюджете на 2021 год» (№ 84-ЗИД-VII от 30.04.21г; № 94-ЗИД-VII от 17.05.21г; № 108-ЗИД-VII от 31.05.21г; № 110-ЗИД-VII от 4.06.21г; № 166-ЗИ-VII от 16.07.21г; № 209-ЗИД-VII от 28.07.21г; № 218-ЗИД-VII от 20.09.21г; № 280-ЗИД-VII от 16.11.21г; № 282-ЗИД-VII от 17.11.21г; 291-ЗИ-VII от 30.11.21г; № 355-ЗИД-VII от 28.12.21г. и</w:t>
            </w:r>
          </w:p>
          <w:p w:rsidR="009C0DCD" w:rsidRPr="004B5673" w:rsidRDefault="00ED2F2C" w:rsidP="00ED2F2C">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lastRenderedPageBreak/>
              <w:t>Распоряжение Правительства от 29 декабря 2021 года № 1276р (папка № 422 (Б21-35) на рассмотрении в ВС)</w:t>
            </w:r>
          </w:p>
        </w:tc>
        <w:tc>
          <w:tcPr>
            <w:tcW w:w="2271" w:type="dxa"/>
            <w:tcBorders>
              <w:top w:val="single" w:sz="4" w:space="0" w:color="auto"/>
              <w:left w:val="outset" w:sz="6" w:space="0" w:color="auto"/>
              <w:bottom w:val="single" w:sz="4" w:space="0" w:color="auto"/>
            </w:tcBorders>
          </w:tcPr>
          <w:p w:rsidR="009C0DCD" w:rsidRPr="004B5673" w:rsidRDefault="00ED2F2C"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 xml:space="preserve">Государственная бюджетная служба </w:t>
            </w:r>
          </w:p>
        </w:tc>
      </w:tr>
      <w:tr w:rsidR="009C0DCD" w:rsidRPr="004B5673" w:rsidTr="00AE0EB9">
        <w:trPr>
          <w:trHeight w:val="305"/>
        </w:trPr>
        <w:tc>
          <w:tcPr>
            <w:tcW w:w="568" w:type="dxa"/>
            <w:tcBorders>
              <w:top w:val="single" w:sz="4" w:space="0" w:color="auto"/>
              <w:bottom w:val="single" w:sz="4" w:space="0" w:color="auto"/>
              <w:right w:val="outset" w:sz="6" w:space="0" w:color="auto"/>
            </w:tcBorders>
          </w:tcPr>
          <w:p w:rsidR="009C0DCD" w:rsidRPr="004B5673" w:rsidRDefault="00771ED0" w:rsidP="00771ED0">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22.</w:t>
            </w:r>
          </w:p>
        </w:tc>
        <w:tc>
          <w:tcPr>
            <w:tcW w:w="3804"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tabs>
                <w:tab w:val="left" w:pos="1944"/>
              </w:tabs>
              <w:spacing w:after="0" w:line="240" w:lineRule="auto"/>
              <w:ind w:left="127"/>
              <w:rPr>
                <w:rFonts w:ascii="Times New Roman" w:hAnsi="Times New Roman"/>
                <w:color w:val="000000"/>
                <w:sz w:val="24"/>
                <w:szCs w:val="24"/>
              </w:rPr>
            </w:pPr>
            <w:r w:rsidRPr="004B5673">
              <w:rPr>
                <w:rFonts w:ascii="Times New Roman" w:hAnsi="Times New Roman"/>
                <w:color w:val="000000"/>
                <w:sz w:val="24"/>
                <w:szCs w:val="24"/>
              </w:rPr>
              <w:t>Поправки ко 2 чтению проекта закона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2020 год»</w:t>
            </w:r>
          </w:p>
        </w:tc>
        <w:tc>
          <w:tcPr>
            <w:tcW w:w="4961"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spacing w:after="0" w:line="240" w:lineRule="auto"/>
              <w:ind w:left="127" w:right="126" w:hanging="15"/>
              <w:jc w:val="both"/>
              <w:rPr>
                <w:rFonts w:ascii="Times New Roman" w:hAnsi="Times New Roman"/>
                <w:color w:val="000000"/>
                <w:sz w:val="24"/>
                <w:szCs w:val="24"/>
              </w:rPr>
            </w:pPr>
            <w:r w:rsidRPr="004B5673">
              <w:rPr>
                <w:rFonts w:ascii="Times New Roman" w:hAnsi="Times New Roman"/>
                <w:color w:val="000000"/>
                <w:sz w:val="24"/>
                <w:szCs w:val="24"/>
              </w:rPr>
              <w:t>В целях уточнения параметров доходной и расходной части республиканского и местных бюджетов на 2020 год, а также внесение изменений и дополнений в текстовую часть закона</w:t>
            </w:r>
          </w:p>
        </w:tc>
        <w:tc>
          <w:tcPr>
            <w:tcW w:w="4276" w:type="dxa"/>
            <w:tcBorders>
              <w:top w:val="single" w:sz="4" w:space="0" w:color="auto"/>
              <w:left w:val="outset" w:sz="6" w:space="0" w:color="auto"/>
              <w:bottom w:val="single" w:sz="4" w:space="0" w:color="auto"/>
              <w:right w:val="outset" w:sz="6" w:space="0" w:color="auto"/>
            </w:tcBorders>
          </w:tcPr>
          <w:p w:rsidR="009C0DCD" w:rsidRPr="004B5673" w:rsidRDefault="00ED2F2C" w:rsidP="00771ED0">
            <w:pPr>
              <w:spacing w:after="0" w:line="240" w:lineRule="auto"/>
              <w:ind w:left="127" w:right="127"/>
              <w:jc w:val="both"/>
              <w:rPr>
                <w:rFonts w:ascii="Times New Roman" w:hAnsi="Times New Roman"/>
                <w:color w:val="000000"/>
                <w:sz w:val="24"/>
                <w:szCs w:val="24"/>
              </w:rPr>
            </w:pPr>
            <w:r w:rsidRPr="004B5673">
              <w:rPr>
                <w:rFonts w:ascii="Times New Roman" w:hAnsi="Times New Roman"/>
                <w:color w:val="000000"/>
                <w:sz w:val="24"/>
                <w:szCs w:val="24"/>
              </w:rPr>
              <w:t>В целях уточнения параметров доходной и расходной части республиканского и местных бюджетов на 2020 год, а также внесение изменений и дополнений в текстовую часть закона</w:t>
            </w:r>
          </w:p>
        </w:tc>
        <w:tc>
          <w:tcPr>
            <w:tcW w:w="2271" w:type="dxa"/>
            <w:tcBorders>
              <w:top w:val="single" w:sz="4" w:space="0" w:color="auto"/>
              <w:left w:val="outset" w:sz="6" w:space="0" w:color="auto"/>
              <w:bottom w:val="single" w:sz="4" w:space="0" w:color="auto"/>
            </w:tcBorders>
          </w:tcPr>
          <w:p w:rsidR="009C0DCD" w:rsidRPr="004B5673" w:rsidRDefault="00ED2F2C"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бюджетная служба</w:t>
            </w:r>
          </w:p>
        </w:tc>
      </w:tr>
      <w:tr w:rsidR="004C6ABB" w:rsidRPr="004B5673" w:rsidTr="00AE0EB9">
        <w:trPr>
          <w:trHeight w:val="122"/>
        </w:trPr>
        <w:tc>
          <w:tcPr>
            <w:tcW w:w="568" w:type="dxa"/>
            <w:tcBorders>
              <w:top w:val="single" w:sz="4" w:space="0" w:color="auto"/>
              <w:bottom w:val="single" w:sz="4" w:space="0" w:color="auto"/>
              <w:right w:val="outset" w:sz="6" w:space="0" w:color="auto"/>
            </w:tcBorders>
          </w:tcPr>
          <w:p w:rsidR="004C6ABB" w:rsidRPr="004B5673" w:rsidRDefault="00771ED0" w:rsidP="00771ED0">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23.</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D2F2C" w:rsidP="00771ED0">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государственном и муниципальном долге»</w:t>
            </w:r>
          </w:p>
        </w:tc>
        <w:tc>
          <w:tcPr>
            <w:tcW w:w="4961" w:type="dxa"/>
            <w:tcBorders>
              <w:top w:val="single" w:sz="4" w:space="0" w:color="auto"/>
              <w:left w:val="outset" w:sz="6" w:space="0" w:color="auto"/>
              <w:bottom w:val="single" w:sz="4" w:space="0" w:color="auto"/>
              <w:right w:val="outset" w:sz="6" w:space="0" w:color="auto"/>
            </w:tcBorders>
          </w:tcPr>
          <w:p w:rsidR="004C6ABB" w:rsidRPr="004B5673" w:rsidRDefault="00ED2F2C" w:rsidP="00E150CF">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В целях закрепления возможности принятия в государственный долг задолженности республиканского и местных бюджетов</w:t>
            </w:r>
          </w:p>
        </w:tc>
        <w:tc>
          <w:tcPr>
            <w:tcW w:w="4276" w:type="dxa"/>
            <w:tcBorders>
              <w:top w:val="single" w:sz="4" w:space="0" w:color="auto"/>
              <w:left w:val="outset" w:sz="6" w:space="0" w:color="auto"/>
              <w:bottom w:val="single" w:sz="4" w:space="0" w:color="auto"/>
              <w:right w:val="outset" w:sz="6" w:space="0" w:color="auto"/>
            </w:tcBorders>
          </w:tcPr>
          <w:p w:rsidR="004C6ABB" w:rsidRPr="004B5673" w:rsidRDefault="00ED2F2C" w:rsidP="00771ED0">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(муниципальный долг) и направлен в адрес Правительства ПМР, возвращен на доработку с замечаниями. После доработки повторно направлен Правительству письмом от 16.02.2022 г. № 01-05/1201  </w:t>
            </w:r>
          </w:p>
        </w:tc>
        <w:tc>
          <w:tcPr>
            <w:tcW w:w="2271" w:type="dxa"/>
            <w:tcBorders>
              <w:top w:val="single" w:sz="4" w:space="0" w:color="auto"/>
              <w:left w:val="outset" w:sz="6" w:space="0" w:color="auto"/>
              <w:bottom w:val="single" w:sz="4" w:space="0" w:color="auto"/>
            </w:tcBorders>
          </w:tcPr>
          <w:p w:rsidR="004C6ABB" w:rsidRPr="004B5673" w:rsidRDefault="00ED2F2C"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бюджетная служба</w:t>
            </w:r>
          </w:p>
        </w:tc>
      </w:tr>
      <w:tr w:rsidR="004C6ABB" w:rsidRPr="004B5673" w:rsidTr="00AE0EB9">
        <w:trPr>
          <w:trHeight w:val="367"/>
        </w:trPr>
        <w:tc>
          <w:tcPr>
            <w:tcW w:w="568" w:type="dxa"/>
            <w:tcBorders>
              <w:top w:val="single" w:sz="4" w:space="0" w:color="auto"/>
              <w:bottom w:val="single" w:sz="4" w:space="0" w:color="auto"/>
              <w:right w:val="outset" w:sz="6" w:space="0" w:color="auto"/>
            </w:tcBorders>
          </w:tcPr>
          <w:p w:rsidR="004C6ABB" w:rsidRPr="004B5673" w:rsidRDefault="00771ED0" w:rsidP="00771ED0">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24.</w:t>
            </w:r>
          </w:p>
        </w:tc>
        <w:tc>
          <w:tcPr>
            <w:tcW w:w="3804" w:type="dxa"/>
            <w:tcBorders>
              <w:top w:val="single" w:sz="4" w:space="0" w:color="auto"/>
              <w:left w:val="outset" w:sz="6" w:space="0" w:color="auto"/>
              <w:bottom w:val="single" w:sz="4" w:space="0" w:color="auto"/>
              <w:right w:val="outset" w:sz="6" w:space="0" w:color="auto"/>
            </w:tcBorders>
          </w:tcPr>
          <w:p w:rsidR="004C6ABB" w:rsidRPr="004B5673" w:rsidRDefault="00ED2F2C" w:rsidP="00C4191B">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бюджетной классификации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ED2F2C" w:rsidRPr="004B5673" w:rsidRDefault="00ED2F2C" w:rsidP="00ED2F2C">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В целях внесения изменений и дополнений </w:t>
            </w:r>
          </w:p>
          <w:p w:rsidR="00ED2F2C" w:rsidRPr="004B5673" w:rsidRDefault="00ED2F2C" w:rsidP="00ED2F2C">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в классификацию доходов и расходов бюджета в связи с изменением структуры органов исполнительной власти, </w:t>
            </w:r>
          </w:p>
          <w:p w:rsidR="004C6ABB" w:rsidRPr="004B5673" w:rsidRDefault="00ED2F2C" w:rsidP="00ED2F2C">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а также в целях учета доходов бюджетов различных уровней в связи с изменениями законодательства Приднестровской Молдавской Республики</w:t>
            </w:r>
          </w:p>
        </w:tc>
        <w:tc>
          <w:tcPr>
            <w:tcW w:w="4276" w:type="dxa"/>
            <w:tcBorders>
              <w:top w:val="single" w:sz="4" w:space="0" w:color="auto"/>
              <w:left w:val="outset" w:sz="6" w:space="0" w:color="auto"/>
              <w:bottom w:val="single" w:sz="4" w:space="0" w:color="auto"/>
              <w:right w:val="outset" w:sz="6" w:space="0" w:color="auto"/>
            </w:tcBorders>
          </w:tcPr>
          <w:p w:rsidR="004C6ABB" w:rsidRPr="004B5673" w:rsidRDefault="00ED2F2C" w:rsidP="00E150CF">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Распоряжение Правительства ПМР от 18 ноября 2021 года № 1105р «О проекте закона Приднестровской Молдавской Республики «О внесении изменений и дополнений в Закон   Приднестровской Молдавской Республики «О бюджетной классификации Приднестровской </w:t>
            </w:r>
            <w:r w:rsidRPr="004B5673">
              <w:rPr>
                <w:rFonts w:ascii="Times New Roman" w:hAnsi="Times New Roman"/>
                <w:color w:val="000000"/>
                <w:sz w:val="24"/>
                <w:szCs w:val="24"/>
                <w:lang w:eastAsia="ru-RU"/>
              </w:rPr>
              <w:lastRenderedPageBreak/>
              <w:t>Молдавской Республики» (папка № 378)</w:t>
            </w:r>
          </w:p>
        </w:tc>
        <w:tc>
          <w:tcPr>
            <w:tcW w:w="2271" w:type="dxa"/>
            <w:tcBorders>
              <w:top w:val="single" w:sz="4" w:space="0" w:color="auto"/>
              <w:left w:val="outset" w:sz="6" w:space="0" w:color="auto"/>
              <w:bottom w:val="single" w:sz="4" w:space="0" w:color="auto"/>
            </w:tcBorders>
          </w:tcPr>
          <w:p w:rsidR="004C6ABB" w:rsidRPr="004B5673" w:rsidRDefault="00ED2F2C"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бюджетная служба</w:t>
            </w:r>
          </w:p>
        </w:tc>
      </w:tr>
      <w:tr w:rsidR="00F83977" w:rsidRPr="004B5673" w:rsidTr="00AE0EB9">
        <w:trPr>
          <w:trHeight w:val="120"/>
        </w:trPr>
        <w:tc>
          <w:tcPr>
            <w:tcW w:w="568" w:type="dxa"/>
            <w:tcBorders>
              <w:top w:val="single" w:sz="4" w:space="0" w:color="auto"/>
              <w:bottom w:val="single" w:sz="4" w:space="0" w:color="auto"/>
              <w:right w:val="outset" w:sz="6" w:space="0" w:color="auto"/>
            </w:tcBorders>
          </w:tcPr>
          <w:p w:rsidR="00F83977" w:rsidRPr="004B5673" w:rsidRDefault="00C4191B" w:rsidP="00C4191B">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25.</w:t>
            </w:r>
          </w:p>
        </w:tc>
        <w:tc>
          <w:tcPr>
            <w:tcW w:w="3804" w:type="dxa"/>
            <w:tcBorders>
              <w:top w:val="single" w:sz="4" w:space="0" w:color="auto"/>
              <w:left w:val="outset" w:sz="6" w:space="0" w:color="auto"/>
              <w:bottom w:val="single" w:sz="4" w:space="0" w:color="auto"/>
              <w:right w:val="outset" w:sz="6" w:space="0" w:color="auto"/>
            </w:tcBorders>
          </w:tcPr>
          <w:p w:rsidR="00F83977" w:rsidRPr="004B5673" w:rsidRDefault="004B5673" w:rsidP="00C4191B">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закона Приднестровской Молдавской Республики «О внесении изменений о дополнений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4B5673" w:rsidRPr="004B5673" w:rsidRDefault="004B5673" w:rsidP="004B5673">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В целях определения, что единовременное пособие при увольнении в связи с достижением выслуги лет сотрудников силовых структур выплачивается в размере, не превышающем пяти окладов денежного содержания; </w:t>
            </w:r>
          </w:p>
          <w:p w:rsidR="00F83977" w:rsidRPr="004B5673" w:rsidRDefault="004B5673" w:rsidP="004B5673">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а также определения особенностей финансирования государственных и муниципальных учреждений за счет платных услуг и иной приносящей доход деятельности</w:t>
            </w:r>
          </w:p>
        </w:tc>
        <w:tc>
          <w:tcPr>
            <w:tcW w:w="4276" w:type="dxa"/>
            <w:tcBorders>
              <w:top w:val="single" w:sz="4" w:space="0" w:color="auto"/>
              <w:left w:val="outset" w:sz="6" w:space="0" w:color="auto"/>
              <w:bottom w:val="single" w:sz="4" w:space="0" w:color="auto"/>
              <w:right w:val="outset" w:sz="6" w:space="0" w:color="auto"/>
            </w:tcBorders>
          </w:tcPr>
          <w:p w:rsidR="00F83977" w:rsidRPr="004B5673" w:rsidRDefault="004B5673" w:rsidP="00C4191B">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Подготовлен 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дополнений в некоторые законодательные акты Приднестровской Молдавской Республики», согласованный Прокуратурой ПМР, Министерством государственной безопасности ПМР, Министерством внутренних дел ПМР без замечаний, с учетом замечаний Следственного комитета ПМР, ГС исполнения наказаний Министерства юстиции ПМР, которые учтены. Министерством обороны ПМР проект оставлен без согласования, при этом замечания Министерства обороны ПМР учтены в полном объеме.</w:t>
            </w:r>
          </w:p>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Согласован с замечанием Министерства юстиции ПМР (письмо от 06.07.2021 г. № 01.1-32/539) и направлен в адрес Правительства (письмо от 28.07.2021 г. № 8\01-10/974).</w:t>
            </w:r>
          </w:p>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Поступило поручение Правительства ПМР от 5.08.2021 года № 01-11/2666 о повторном согласовании окончательной редакции проекта распоряжения Правительства Приднестровской Молдавской Республики «О внесении изменений и </w:t>
            </w:r>
            <w:r w:rsidRPr="004B5673">
              <w:rPr>
                <w:rFonts w:ascii="Times New Roman" w:hAnsi="Times New Roman"/>
                <w:color w:val="000000"/>
                <w:sz w:val="24"/>
                <w:szCs w:val="24"/>
                <w:lang w:eastAsia="ru-RU"/>
              </w:rPr>
              <w:lastRenderedPageBreak/>
              <w:t>дополнений в некоторые законодательные акты Приднестровской Молдавской Республики» с заинтересованными органами государственной власти.</w:t>
            </w:r>
          </w:p>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не был согласован Следственным комитетом ПМР, ГС исполнения наказаний Министерства юстиции ПМР, Прокуратурой ПМР и согласован с учетом замечаний Министерством обороны ПМР, Министерством внутренних дел ПМР, Министерством государственной безопасности ПМР. Замечания учтены частично, проект направлен письмом от 26.08.2021 г. № 8\01-10/974 в адрес Министерства юстиции Приднестровской Молдавской Республики с учетом замечаний Министерства юстиции ПМР (письмо от 28.09.2021 г. № 01.1-32/539-1) и направлен в адрес Правительства Приднестровской Молдавской Республики (письмо от 19.10.2021 г. № 8\01-10/974) для последующего рассмотрения на заседании Правительства Приднестровской Молдавской Республики (по состоянию на 16.02.2022 г. на рассмотрение на заседании вынесено не было)</w:t>
            </w:r>
          </w:p>
        </w:tc>
        <w:tc>
          <w:tcPr>
            <w:tcW w:w="2271" w:type="dxa"/>
            <w:tcBorders>
              <w:top w:val="single" w:sz="4" w:space="0" w:color="auto"/>
              <w:left w:val="outset" w:sz="6" w:space="0" w:color="auto"/>
              <w:bottom w:val="single" w:sz="4" w:space="0" w:color="auto"/>
            </w:tcBorders>
          </w:tcPr>
          <w:p w:rsidR="00F83977" w:rsidRPr="004B5673" w:rsidRDefault="004B5673"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бюджетная служба</w:t>
            </w:r>
          </w:p>
        </w:tc>
      </w:tr>
      <w:tr w:rsidR="00F83977" w:rsidRPr="004B5673" w:rsidTr="00AE0EB9">
        <w:trPr>
          <w:trHeight w:val="98"/>
        </w:trPr>
        <w:tc>
          <w:tcPr>
            <w:tcW w:w="568" w:type="dxa"/>
            <w:tcBorders>
              <w:top w:val="single" w:sz="4" w:space="0" w:color="auto"/>
              <w:bottom w:val="single" w:sz="4" w:space="0" w:color="auto"/>
              <w:right w:val="outset" w:sz="6" w:space="0" w:color="auto"/>
            </w:tcBorders>
          </w:tcPr>
          <w:p w:rsidR="00F83977" w:rsidRPr="004B5673" w:rsidRDefault="00C4191B" w:rsidP="00C4191B">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26.</w:t>
            </w:r>
          </w:p>
        </w:tc>
        <w:tc>
          <w:tcPr>
            <w:tcW w:w="3804" w:type="dxa"/>
            <w:tcBorders>
              <w:top w:val="single" w:sz="4" w:space="0" w:color="auto"/>
              <w:left w:val="outset" w:sz="6" w:space="0" w:color="auto"/>
              <w:bottom w:val="single" w:sz="4" w:space="0" w:color="auto"/>
              <w:right w:val="outset" w:sz="6" w:space="0" w:color="auto"/>
            </w:tcBorders>
          </w:tcPr>
          <w:p w:rsidR="004B5673" w:rsidRPr="004B5673" w:rsidRDefault="004B5673" w:rsidP="004B5673">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Проект закона Приднестровской Молдавской Республики </w:t>
            </w:r>
          </w:p>
          <w:p w:rsidR="004B5673" w:rsidRPr="004B5673" w:rsidRDefault="004B5673" w:rsidP="004B5673">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 xml:space="preserve">«О республиканском бюджете </w:t>
            </w:r>
          </w:p>
          <w:p w:rsidR="00F83977" w:rsidRPr="004B5673" w:rsidRDefault="004B5673" w:rsidP="004B5673">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на 2022 год»</w:t>
            </w:r>
          </w:p>
        </w:tc>
        <w:tc>
          <w:tcPr>
            <w:tcW w:w="4961" w:type="dxa"/>
            <w:tcBorders>
              <w:top w:val="single" w:sz="4" w:space="0" w:color="auto"/>
              <w:left w:val="outset" w:sz="6" w:space="0" w:color="auto"/>
              <w:bottom w:val="single" w:sz="4" w:space="0" w:color="auto"/>
              <w:right w:val="outset" w:sz="6" w:space="0" w:color="auto"/>
            </w:tcBorders>
          </w:tcPr>
          <w:p w:rsidR="004B5673" w:rsidRPr="004B5673" w:rsidRDefault="004B5673" w:rsidP="004B5673">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 xml:space="preserve">В целях утверждения параметров доходной и расходной части республиканского и местных бюджетов на 2022 год, </w:t>
            </w:r>
          </w:p>
          <w:p w:rsidR="00F83977" w:rsidRPr="004B5673" w:rsidRDefault="004B5673" w:rsidP="004B5673">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а также текстовой части закона</w:t>
            </w:r>
          </w:p>
        </w:tc>
        <w:tc>
          <w:tcPr>
            <w:tcW w:w="4276" w:type="dxa"/>
            <w:tcBorders>
              <w:top w:val="single" w:sz="4" w:space="0" w:color="auto"/>
              <w:left w:val="outset" w:sz="6" w:space="0" w:color="auto"/>
              <w:bottom w:val="single" w:sz="4" w:space="0" w:color="auto"/>
              <w:right w:val="outset" w:sz="6" w:space="0" w:color="auto"/>
            </w:tcBorders>
          </w:tcPr>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 xml:space="preserve">Разработан и направлен в адрес ВС ПМР проект закона Приднестровской Молдавской Республики «О </w:t>
            </w:r>
            <w:r w:rsidRPr="004B5673">
              <w:rPr>
                <w:rFonts w:ascii="Times New Roman" w:hAnsi="Times New Roman"/>
                <w:color w:val="000000"/>
                <w:sz w:val="24"/>
                <w:szCs w:val="24"/>
                <w:lang w:eastAsia="ru-RU"/>
              </w:rPr>
              <w:lastRenderedPageBreak/>
              <w:t>республиканском бюджете на 2022 год» (Распоряжение Правительства ПМР от 28 октября № 1033р)</w:t>
            </w:r>
          </w:p>
          <w:p w:rsidR="004B5673"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Далее распоряжениями Правительства ПМР от 7 декабря 2021 года № 1185р и от 20 декабря 2021 года № 1245р «О поправках к проекту закона ПМР «О республиканском бюджете на 2022 год» внесены соответствующие поправки.</w:t>
            </w:r>
          </w:p>
          <w:p w:rsidR="00F83977" w:rsidRPr="004B5673" w:rsidRDefault="004B5673" w:rsidP="004B5673">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Закон Приднестровской Молдавской Республики от 30 декабря 2021 года № 370-З-VI «О республиканском бюджете на 2022 год» вступил в силу с 1 января 2022 года.</w:t>
            </w:r>
          </w:p>
        </w:tc>
        <w:tc>
          <w:tcPr>
            <w:tcW w:w="2271" w:type="dxa"/>
            <w:tcBorders>
              <w:top w:val="single" w:sz="4" w:space="0" w:color="auto"/>
              <w:left w:val="outset" w:sz="6" w:space="0" w:color="auto"/>
              <w:bottom w:val="single" w:sz="4" w:space="0" w:color="auto"/>
            </w:tcBorders>
          </w:tcPr>
          <w:p w:rsidR="00F83977" w:rsidRPr="004B5673" w:rsidRDefault="004B5673"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бюджетная служба</w:t>
            </w:r>
          </w:p>
        </w:tc>
      </w:tr>
      <w:tr w:rsidR="00F83977" w:rsidRPr="004B5673" w:rsidTr="00AE0EB9">
        <w:trPr>
          <w:trHeight w:val="120"/>
        </w:trPr>
        <w:tc>
          <w:tcPr>
            <w:tcW w:w="568" w:type="dxa"/>
            <w:tcBorders>
              <w:top w:val="single" w:sz="4" w:space="0" w:color="auto"/>
              <w:bottom w:val="single" w:sz="4" w:space="0" w:color="auto"/>
              <w:right w:val="outset" w:sz="6" w:space="0" w:color="auto"/>
            </w:tcBorders>
          </w:tcPr>
          <w:p w:rsidR="00F83977" w:rsidRPr="004B5673" w:rsidRDefault="00C4191B" w:rsidP="00C4191B">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27.</w:t>
            </w:r>
          </w:p>
        </w:tc>
        <w:tc>
          <w:tcPr>
            <w:tcW w:w="3804" w:type="dxa"/>
            <w:tcBorders>
              <w:top w:val="single" w:sz="4" w:space="0" w:color="auto"/>
              <w:left w:val="outset" w:sz="6" w:space="0" w:color="auto"/>
              <w:bottom w:val="single" w:sz="4" w:space="0" w:color="auto"/>
              <w:right w:val="outset" w:sz="6" w:space="0" w:color="auto"/>
            </w:tcBorders>
          </w:tcPr>
          <w:p w:rsidR="00F83977" w:rsidRPr="004B5673" w:rsidRDefault="004B5673" w:rsidP="00E150CF">
            <w:pPr>
              <w:tabs>
                <w:tab w:val="left" w:pos="1944"/>
              </w:tabs>
              <w:spacing w:after="0" w:line="240" w:lineRule="auto"/>
              <w:ind w:left="127"/>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Проект закона Приднестровской Молдавской Республики «О внесении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p>
        </w:tc>
        <w:tc>
          <w:tcPr>
            <w:tcW w:w="4961" w:type="dxa"/>
            <w:tcBorders>
              <w:top w:val="single" w:sz="4" w:space="0" w:color="auto"/>
              <w:left w:val="outset" w:sz="6" w:space="0" w:color="auto"/>
              <w:bottom w:val="single" w:sz="4" w:space="0" w:color="auto"/>
              <w:right w:val="outset" w:sz="6" w:space="0" w:color="auto"/>
            </w:tcBorders>
          </w:tcPr>
          <w:p w:rsidR="00F83977" w:rsidRPr="004B5673" w:rsidRDefault="004B5673" w:rsidP="00E150CF">
            <w:pPr>
              <w:spacing w:after="0" w:line="240" w:lineRule="auto"/>
              <w:ind w:left="127" w:right="126" w:hanging="15"/>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Продление сроков предоставления отчета об исполнении республиканского и местных бюджетов за 2020 год</w:t>
            </w:r>
          </w:p>
        </w:tc>
        <w:tc>
          <w:tcPr>
            <w:tcW w:w="4276" w:type="dxa"/>
            <w:tcBorders>
              <w:top w:val="single" w:sz="4" w:space="0" w:color="auto"/>
              <w:left w:val="outset" w:sz="6" w:space="0" w:color="auto"/>
              <w:bottom w:val="single" w:sz="4" w:space="0" w:color="auto"/>
              <w:right w:val="outset" w:sz="6" w:space="0" w:color="auto"/>
            </w:tcBorders>
          </w:tcPr>
          <w:p w:rsidR="00F83977" w:rsidRPr="004B5673" w:rsidRDefault="004B5673" w:rsidP="00E150CF">
            <w:pPr>
              <w:spacing w:after="0" w:line="240" w:lineRule="auto"/>
              <w:ind w:left="127" w:right="127"/>
              <w:jc w:val="both"/>
              <w:rPr>
                <w:rFonts w:ascii="Times New Roman" w:hAnsi="Times New Roman"/>
                <w:color w:val="000000"/>
                <w:sz w:val="24"/>
                <w:szCs w:val="24"/>
                <w:lang w:eastAsia="ru-RU"/>
              </w:rPr>
            </w:pPr>
            <w:r w:rsidRPr="004B5673">
              <w:rPr>
                <w:rFonts w:ascii="Times New Roman" w:hAnsi="Times New Roman"/>
                <w:color w:val="000000"/>
                <w:sz w:val="24"/>
                <w:szCs w:val="24"/>
                <w:lang w:eastAsia="ru-RU"/>
              </w:rPr>
              <w:t>Распоряжение Правительства Приднестровской Молдавской Республики от 8 апреля 2021 года № 274р «О проекте закона Приднестровской Молдавской Республики «О внесении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p>
        </w:tc>
        <w:tc>
          <w:tcPr>
            <w:tcW w:w="2271" w:type="dxa"/>
            <w:tcBorders>
              <w:top w:val="single" w:sz="4" w:space="0" w:color="auto"/>
              <w:left w:val="outset" w:sz="6" w:space="0" w:color="auto"/>
              <w:bottom w:val="single" w:sz="4" w:space="0" w:color="auto"/>
            </w:tcBorders>
          </w:tcPr>
          <w:p w:rsidR="00F83977" w:rsidRPr="004B5673" w:rsidRDefault="004B5673"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Государственная бюджетная служба</w:t>
            </w:r>
          </w:p>
        </w:tc>
      </w:tr>
      <w:tr w:rsidR="005413A7" w:rsidRPr="004B5673" w:rsidTr="00AE0EB9">
        <w:trPr>
          <w:trHeight w:val="305"/>
        </w:trPr>
        <w:tc>
          <w:tcPr>
            <w:tcW w:w="568" w:type="dxa"/>
            <w:tcBorders>
              <w:top w:val="single" w:sz="4" w:space="0" w:color="auto"/>
              <w:bottom w:val="single" w:sz="4" w:space="0" w:color="auto"/>
              <w:right w:val="outset" w:sz="6" w:space="0" w:color="auto"/>
            </w:tcBorders>
          </w:tcPr>
          <w:p w:rsidR="005413A7" w:rsidRPr="004B5673" w:rsidRDefault="00C4191B" w:rsidP="00C4191B">
            <w:pPr>
              <w:spacing w:after="0" w:line="240" w:lineRule="auto"/>
              <w:ind w:hanging="15"/>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t>28.</w:t>
            </w:r>
          </w:p>
        </w:tc>
        <w:tc>
          <w:tcPr>
            <w:tcW w:w="3804" w:type="dxa"/>
            <w:tcBorders>
              <w:top w:val="single" w:sz="4" w:space="0" w:color="auto"/>
              <w:left w:val="outset" w:sz="6" w:space="0" w:color="auto"/>
              <w:bottom w:val="single" w:sz="4" w:space="0" w:color="auto"/>
              <w:right w:val="outset" w:sz="6" w:space="0" w:color="auto"/>
            </w:tcBorders>
          </w:tcPr>
          <w:p w:rsidR="005413A7" w:rsidRPr="004B5673" w:rsidRDefault="004B5673" w:rsidP="00E150CF">
            <w:pPr>
              <w:tabs>
                <w:tab w:val="left" w:pos="1944"/>
              </w:tabs>
              <w:spacing w:after="0" w:line="240" w:lineRule="auto"/>
              <w:ind w:left="127"/>
              <w:rPr>
                <w:rFonts w:ascii="Times New Roman" w:hAnsi="Times New Roman"/>
                <w:bCs/>
                <w:sz w:val="24"/>
                <w:szCs w:val="24"/>
                <w:lang w:eastAsia="ru-RU"/>
              </w:rPr>
            </w:pPr>
            <w:r w:rsidRPr="004B5673">
              <w:rPr>
                <w:rFonts w:ascii="Times New Roman" w:hAnsi="Times New Roman"/>
                <w:bCs/>
                <w:sz w:val="24"/>
                <w:szCs w:val="24"/>
                <w:lang w:eastAsia="ru-RU"/>
              </w:rPr>
              <w:t xml:space="preserve">Проект распоряжения Правительства Приднестровской Молдавской Республики «О </w:t>
            </w:r>
            <w:r w:rsidRPr="004B5673">
              <w:rPr>
                <w:rFonts w:ascii="Times New Roman" w:hAnsi="Times New Roman"/>
                <w:bCs/>
                <w:sz w:val="24"/>
                <w:szCs w:val="24"/>
                <w:lang w:eastAsia="ru-RU"/>
              </w:rPr>
              <w:lastRenderedPageBreak/>
              <w:t>проекте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rsidR="005413A7" w:rsidRPr="004B5673" w:rsidRDefault="004B5673" w:rsidP="00E150CF">
            <w:pPr>
              <w:spacing w:after="0" w:line="240" w:lineRule="auto"/>
              <w:ind w:left="127" w:right="126" w:hanging="15"/>
              <w:jc w:val="both"/>
              <w:rPr>
                <w:rFonts w:ascii="Times New Roman" w:hAnsi="Times New Roman"/>
                <w:bCs/>
                <w:sz w:val="24"/>
                <w:szCs w:val="24"/>
                <w:lang w:eastAsia="ru-RU"/>
              </w:rPr>
            </w:pPr>
            <w:r w:rsidRPr="004B5673">
              <w:rPr>
                <w:rFonts w:ascii="Times New Roman" w:hAnsi="Times New Roman"/>
                <w:bCs/>
                <w:sz w:val="24"/>
                <w:szCs w:val="24"/>
                <w:lang w:eastAsia="ru-RU"/>
              </w:rPr>
              <w:lastRenderedPageBreak/>
              <w:t xml:space="preserve">с целью обеспечения их однозначного понимания, надлежащего исполнения и исключения возможного противоречия с </w:t>
            </w:r>
            <w:r w:rsidRPr="004B5673">
              <w:rPr>
                <w:rFonts w:ascii="Times New Roman" w:hAnsi="Times New Roman"/>
                <w:bCs/>
                <w:sz w:val="24"/>
                <w:szCs w:val="24"/>
                <w:lang w:eastAsia="ru-RU"/>
              </w:rPr>
              <w:lastRenderedPageBreak/>
              <w:t>другими нормами действующего законодательства Приднестровской Молдавской Республики</w:t>
            </w:r>
          </w:p>
        </w:tc>
        <w:tc>
          <w:tcPr>
            <w:tcW w:w="4276" w:type="dxa"/>
            <w:tcBorders>
              <w:top w:val="single" w:sz="4" w:space="0" w:color="auto"/>
              <w:left w:val="outset" w:sz="6" w:space="0" w:color="auto"/>
              <w:bottom w:val="single" w:sz="4" w:space="0" w:color="auto"/>
              <w:right w:val="outset" w:sz="6" w:space="0" w:color="auto"/>
            </w:tcBorders>
          </w:tcPr>
          <w:p w:rsidR="005413A7" w:rsidRPr="004B5673" w:rsidRDefault="004B5673" w:rsidP="00E150CF">
            <w:pPr>
              <w:pStyle w:val="a4"/>
              <w:ind w:left="127" w:right="127"/>
              <w:jc w:val="both"/>
              <w:rPr>
                <w:lang w:eastAsia="en-US"/>
              </w:rPr>
            </w:pPr>
            <w:r w:rsidRPr="004B5673">
              <w:rPr>
                <w:lang w:eastAsia="en-US"/>
              </w:rPr>
              <w:lastRenderedPageBreak/>
              <w:t xml:space="preserve">Проект распоряжения Правительства Приднестровской Молдавской Республики «О проекте закона </w:t>
            </w:r>
            <w:r w:rsidRPr="004B5673">
              <w:rPr>
                <w:lang w:eastAsia="en-US"/>
              </w:rPr>
              <w:lastRenderedPageBreak/>
              <w:t>Приднестровской Молдавской Республики «О внесении изменений и дополнения в некоторые законодательные акты Приднестровской Молдавской Республики» (поддержка молодым семьям, Распоряжение Правительства от 18 ноября 2021 года № 1106р, папка № 383 (VII) принята в первом чтении)</w:t>
            </w:r>
          </w:p>
        </w:tc>
        <w:tc>
          <w:tcPr>
            <w:tcW w:w="2271" w:type="dxa"/>
            <w:tcBorders>
              <w:top w:val="single" w:sz="4" w:space="0" w:color="auto"/>
              <w:left w:val="outset" w:sz="6" w:space="0" w:color="auto"/>
              <w:bottom w:val="single" w:sz="4" w:space="0" w:color="auto"/>
            </w:tcBorders>
          </w:tcPr>
          <w:p w:rsidR="005413A7" w:rsidRPr="004B5673" w:rsidRDefault="004B5673" w:rsidP="007109E6">
            <w:pPr>
              <w:spacing w:after="0" w:line="240" w:lineRule="auto"/>
              <w:jc w:val="center"/>
              <w:rPr>
                <w:rFonts w:ascii="Times New Roman" w:hAnsi="Times New Roman"/>
                <w:color w:val="000000"/>
                <w:sz w:val="24"/>
                <w:szCs w:val="24"/>
                <w:lang w:eastAsia="ru-RU"/>
              </w:rPr>
            </w:pPr>
            <w:r w:rsidRPr="004B5673">
              <w:rPr>
                <w:rFonts w:ascii="Times New Roman" w:hAnsi="Times New Roman"/>
                <w:color w:val="000000"/>
                <w:sz w:val="24"/>
                <w:szCs w:val="24"/>
                <w:lang w:eastAsia="ru-RU"/>
              </w:rPr>
              <w:lastRenderedPageBreak/>
              <w:t>Государственная бюджетная служба</w:t>
            </w:r>
          </w:p>
        </w:tc>
      </w:tr>
    </w:tbl>
    <w:p w:rsidR="00615AE8" w:rsidRPr="004B5673" w:rsidRDefault="00615AE8" w:rsidP="006C7F0A">
      <w:pPr>
        <w:spacing w:after="0" w:line="240" w:lineRule="auto"/>
        <w:rPr>
          <w:rFonts w:ascii="Times New Roman" w:hAnsi="Times New Roman"/>
          <w:color w:val="000000"/>
          <w:sz w:val="24"/>
          <w:szCs w:val="24"/>
        </w:rPr>
      </w:pPr>
    </w:p>
    <w:sectPr w:rsidR="00615AE8" w:rsidRPr="004B5673" w:rsidSect="002D2D4E">
      <w:headerReference w:type="default" r:id="rId8"/>
      <w:pgSz w:w="16838" w:h="11906" w:orient="landscape"/>
      <w:pgMar w:top="1701" w:right="567" w:bottom="567" w:left="567" w:header="709" w:footer="709" w:gutter="0"/>
      <w:pgNumType w:fmt="numberInDash"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772E" w:rsidRDefault="0034772E" w:rsidP="002D2D4E">
      <w:pPr>
        <w:spacing w:after="0" w:line="240" w:lineRule="auto"/>
      </w:pPr>
      <w:r>
        <w:separator/>
      </w:r>
    </w:p>
  </w:endnote>
  <w:endnote w:type="continuationSeparator" w:id="0">
    <w:p w:rsidR="0034772E" w:rsidRDefault="0034772E" w:rsidP="002D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772E" w:rsidRDefault="0034772E" w:rsidP="002D2D4E">
      <w:pPr>
        <w:spacing w:after="0" w:line="240" w:lineRule="auto"/>
      </w:pPr>
      <w:r>
        <w:separator/>
      </w:r>
    </w:p>
  </w:footnote>
  <w:footnote w:type="continuationSeparator" w:id="0">
    <w:p w:rsidR="0034772E" w:rsidRDefault="0034772E" w:rsidP="002D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0EB9" w:rsidRPr="00084B3F" w:rsidRDefault="00AE0EB9">
    <w:pPr>
      <w:pStyle w:val="a9"/>
      <w:jc w:val="center"/>
      <w:rPr>
        <w:rFonts w:ascii="Times New Roman" w:hAnsi="Times New Roman"/>
        <w:sz w:val="24"/>
        <w:szCs w:val="24"/>
      </w:rPr>
    </w:pPr>
    <w:r w:rsidRPr="00084B3F">
      <w:rPr>
        <w:rFonts w:ascii="Times New Roman" w:hAnsi="Times New Roman"/>
        <w:sz w:val="24"/>
        <w:szCs w:val="24"/>
      </w:rPr>
      <w:fldChar w:fldCharType="begin"/>
    </w:r>
    <w:r w:rsidRPr="00084B3F">
      <w:rPr>
        <w:rFonts w:ascii="Times New Roman" w:hAnsi="Times New Roman"/>
        <w:sz w:val="24"/>
        <w:szCs w:val="24"/>
      </w:rPr>
      <w:instrText>PAGE   \* MERGEFORMAT</w:instrText>
    </w:r>
    <w:r w:rsidRPr="00084B3F">
      <w:rPr>
        <w:rFonts w:ascii="Times New Roman" w:hAnsi="Times New Roman"/>
        <w:sz w:val="24"/>
        <w:szCs w:val="24"/>
      </w:rPr>
      <w:fldChar w:fldCharType="separate"/>
    </w:r>
    <w:r>
      <w:rPr>
        <w:rFonts w:ascii="Times New Roman" w:hAnsi="Times New Roman"/>
        <w:noProof/>
        <w:sz w:val="24"/>
        <w:szCs w:val="24"/>
      </w:rPr>
      <w:t>- 3 -</w:t>
    </w:r>
    <w:r w:rsidRPr="00084B3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67D1E9B"/>
    <w:multiLevelType w:val="hybridMultilevel"/>
    <w:tmpl w:val="D4B6E880"/>
    <w:lvl w:ilvl="0" w:tplc="39DC22A0">
      <w:start w:val="1"/>
      <w:numFmt w:val="decimal"/>
      <w:lvlText w:val="%1."/>
      <w:lvlJc w:val="center"/>
      <w:pPr>
        <w:ind w:left="502"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2" w15:restartNumberingAfterBreak="0">
    <w:nsid w:val="1AED34A8"/>
    <w:multiLevelType w:val="hybridMultilevel"/>
    <w:tmpl w:val="926CB2D4"/>
    <w:lvl w:ilvl="0" w:tplc="C23E685E">
      <w:start w:val="1"/>
      <w:numFmt w:val="decimal"/>
      <w:lvlText w:val="%1."/>
      <w:lvlJc w:val="right"/>
      <w:pPr>
        <w:ind w:left="644" w:hanging="3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80767"/>
    <w:multiLevelType w:val="hybridMultilevel"/>
    <w:tmpl w:val="35DC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9E6AFF"/>
    <w:multiLevelType w:val="hybridMultilevel"/>
    <w:tmpl w:val="A4A8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C7"/>
    <w:rsid w:val="000064F6"/>
    <w:rsid w:val="00007FB4"/>
    <w:rsid w:val="00017925"/>
    <w:rsid w:val="00042F27"/>
    <w:rsid w:val="00043362"/>
    <w:rsid w:val="00044E33"/>
    <w:rsid w:val="00084B3F"/>
    <w:rsid w:val="000B18B1"/>
    <w:rsid w:val="000B74EA"/>
    <w:rsid w:val="000D0733"/>
    <w:rsid w:val="000D133F"/>
    <w:rsid w:val="000E10F6"/>
    <w:rsid w:val="000E2F1D"/>
    <w:rsid w:val="000F194E"/>
    <w:rsid w:val="0010375E"/>
    <w:rsid w:val="00113AA9"/>
    <w:rsid w:val="00121EB2"/>
    <w:rsid w:val="00130F72"/>
    <w:rsid w:val="00134B1A"/>
    <w:rsid w:val="00137089"/>
    <w:rsid w:val="00145BFF"/>
    <w:rsid w:val="00150375"/>
    <w:rsid w:val="00151A39"/>
    <w:rsid w:val="00153EAD"/>
    <w:rsid w:val="001A5263"/>
    <w:rsid w:val="001B5719"/>
    <w:rsid w:val="001B66FC"/>
    <w:rsid w:val="001C4FB8"/>
    <w:rsid w:val="001E5DFC"/>
    <w:rsid w:val="001F2523"/>
    <w:rsid w:val="00200C05"/>
    <w:rsid w:val="002016B6"/>
    <w:rsid w:val="00233446"/>
    <w:rsid w:val="002468DF"/>
    <w:rsid w:val="00252478"/>
    <w:rsid w:val="00252C75"/>
    <w:rsid w:val="00253441"/>
    <w:rsid w:val="00264478"/>
    <w:rsid w:val="00275658"/>
    <w:rsid w:val="002803F8"/>
    <w:rsid w:val="0028421A"/>
    <w:rsid w:val="00286B45"/>
    <w:rsid w:val="00294780"/>
    <w:rsid w:val="0029560B"/>
    <w:rsid w:val="00297804"/>
    <w:rsid w:val="002A15B7"/>
    <w:rsid w:val="002A1FFA"/>
    <w:rsid w:val="002B1FC0"/>
    <w:rsid w:val="002C5DA5"/>
    <w:rsid w:val="002D2D4E"/>
    <w:rsid w:val="002E2C37"/>
    <w:rsid w:val="002F0B15"/>
    <w:rsid w:val="002F3267"/>
    <w:rsid w:val="002F4EDA"/>
    <w:rsid w:val="002F528A"/>
    <w:rsid w:val="002F5459"/>
    <w:rsid w:val="002F62B7"/>
    <w:rsid w:val="00307370"/>
    <w:rsid w:val="00333CBD"/>
    <w:rsid w:val="003449F3"/>
    <w:rsid w:val="0034772E"/>
    <w:rsid w:val="0035093B"/>
    <w:rsid w:val="003573A0"/>
    <w:rsid w:val="00366BF0"/>
    <w:rsid w:val="0037417B"/>
    <w:rsid w:val="00394FC4"/>
    <w:rsid w:val="003951B0"/>
    <w:rsid w:val="003972A3"/>
    <w:rsid w:val="003A0EC6"/>
    <w:rsid w:val="003A3BB5"/>
    <w:rsid w:val="003A5E91"/>
    <w:rsid w:val="003A6A56"/>
    <w:rsid w:val="003C05E4"/>
    <w:rsid w:val="003F62EC"/>
    <w:rsid w:val="003F6A7F"/>
    <w:rsid w:val="00404F71"/>
    <w:rsid w:val="00411C0F"/>
    <w:rsid w:val="00420705"/>
    <w:rsid w:val="00447463"/>
    <w:rsid w:val="00447707"/>
    <w:rsid w:val="00447AAC"/>
    <w:rsid w:val="004602B3"/>
    <w:rsid w:val="00467BE2"/>
    <w:rsid w:val="00474A98"/>
    <w:rsid w:val="004809D2"/>
    <w:rsid w:val="004A4AEC"/>
    <w:rsid w:val="004B090C"/>
    <w:rsid w:val="004B5673"/>
    <w:rsid w:val="004B5716"/>
    <w:rsid w:val="004C6ABB"/>
    <w:rsid w:val="004D21CC"/>
    <w:rsid w:val="004D26C0"/>
    <w:rsid w:val="004E046F"/>
    <w:rsid w:val="004F5F60"/>
    <w:rsid w:val="00500D72"/>
    <w:rsid w:val="005143E7"/>
    <w:rsid w:val="00541195"/>
    <w:rsid w:val="005413A7"/>
    <w:rsid w:val="00596B3B"/>
    <w:rsid w:val="00597F13"/>
    <w:rsid w:val="005A5727"/>
    <w:rsid w:val="005B7BD1"/>
    <w:rsid w:val="005D4778"/>
    <w:rsid w:val="005F1B65"/>
    <w:rsid w:val="005F621D"/>
    <w:rsid w:val="00607D7E"/>
    <w:rsid w:val="00615AE8"/>
    <w:rsid w:val="00626DE7"/>
    <w:rsid w:val="00652409"/>
    <w:rsid w:val="00653B09"/>
    <w:rsid w:val="00660F50"/>
    <w:rsid w:val="00676AEE"/>
    <w:rsid w:val="00681126"/>
    <w:rsid w:val="006A7529"/>
    <w:rsid w:val="006A7DE2"/>
    <w:rsid w:val="006C6785"/>
    <w:rsid w:val="006C7F0A"/>
    <w:rsid w:val="006D0FF2"/>
    <w:rsid w:val="006F2D23"/>
    <w:rsid w:val="00701B1C"/>
    <w:rsid w:val="00706B75"/>
    <w:rsid w:val="00706CE0"/>
    <w:rsid w:val="007109E6"/>
    <w:rsid w:val="007146B7"/>
    <w:rsid w:val="00715A29"/>
    <w:rsid w:val="00735759"/>
    <w:rsid w:val="007367A1"/>
    <w:rsid w:val="00742885"/>
    <w:rsid w:val="00743BF9"/>
    <w:rsid w:val="00752120"/>
    <w:rsid w:val="00767881"/>
    <w:rsid w:val="00771ED0"/>
    <w:rsid w:val="00794DA6"/>
    <w:rsid w:val="00795549"/>
    <w:rsid w:val="00796815"/>
    <w:rsid w:val="007A1425"/>
    <w:rsid w:val="007A16D0"/>
    <w:rsid w:val="007A3338"/>
    <w:rsid w:val="007B017D"/>
    <w:rsid w:val="007B208B"/>
    <w:rsid w:val="007D13BF"/>
    <w:rsid w:val="007E0BF5"/>
    <w:rsid w:val="007E16C8"/>
    <w:rsid w:val="007F18BF"/>
    <w:rsid w:val="007F5CB2"/>
    <w:rsid w:val="00805A32"/>
    <w:rsid w:val="00807139"/>
    <w:rsid w:val="00817A41"/>
    <w:rsid w:val="00835C03"/>
    <w:rsid w:val="008401FD"/>
    <w:rsid w:val="00841BDE"/>
    <w:rsid w:val="00844951"/>
    <w:rsid w:val="00867090"/>
    <w:rsid w:val="00891695"/>
    <w:rsid w:val="008A1BCC"/>
    <w:rsid w:val="008D2CEC"/>
    <w:rsid w:val="00911E54"/>
    <w:rsid w:val="0092591F"/>
    <w:rsid w:val="00930062"/>
    <w:rsid w:val="009650E4"/>
    <w:rsid w:val="00965347"/>
    <w:rsid w:val="0096598C"/>
    <w:rsid w:val="00975F4A"/>
    <w:rsid w:val="009801A1"/>
    <w:rsid w:val="00981C65"/>
    <w:rsid w:val="009A0655"/>
    <w:rsid w:val="009A5415"/>
    <w:rsid w:val="009B2829"/>
    <w:rsid w:val="009B36D0"/>
    <w:rsid w:val="009B6DC1"/>
    <w:rsid w:val="009C0DCD"/>
    <w:rsid w:val="009C1A34"/>
    <w:rsid w:val="009D2064"/>
    <w:rsid w:val="009E71AC"/>
    <w:rsid w:val="009F1F89"/>
    <w:rsid w:val="009F7750"/>
    <w:rsid w:val="00A072F6"/>
    <w:rsid w:val="00A12616"/>
    <w:rsid w:val="00A22260"/>
    <w:rsid w:val="00A328A0"/>
    <w:rsid w:val="00A56B68"/>
    <w:rsid w:val="00A6013E"/>
    <w:rsid w:val="00A8300D"/>
    <w:rsid w:val="00A85736"/>
    <w:rsid w:val="00A9042A"/>
    <w:rsid w:val="00AA2ED9"/>
    <w:rsid w:val="00AA619D"/>
    <w:rsid w:val="00AA6A27"/>
    <w:rsid w:val="00AC174A"/>
    <w:rsid w:val="00AC4A72"/>
    <w:rsid w:val="00AC765F"/>
    <w:rsid w:val="00AE0DE6"/>
    <w:rsid w:val="00AE0EB9"/>
    <w:rsid w:val="00AE419B"/>
    <w:rsid w:val="00AE5530"/>
    <w:rsid w:val="00AF1BEE"/>
    <w:rsid w:val="00AF649D"/>
    <w:rsid w:val="00B02801"/>
    <w:rsid w:val="00B0458D"/>
    <w:rsid w:val="00B31110"/>
    <w:rsid w:val="00B32753"/>
    <w:rsid w:val="00B3565B"/>
    <w:rsid w:val="00B43FC7"/>
    <w:rsid w:val="00B473E6"/>
    <w:rsid w:val="00B5542F"/>
    <w:rsid w:val="00B65081"/>
    <w:rsid w:val="00B84A0A"/>
    <w:rsid w:val="00B973DD"/>
    <w:rsid w:val="00B97428"/>
    <w:rsid w:val="00BA2A51"/>
    <w:rsid w:val="00BA2E8E"/>
    <w:rsid w:val="00BA4178"/>
    <w:rsid w:val="00BB3F1A"/>
    <w:rsid w:val="00BC2181"/>
    <w:rsid w:val="00BD197E"/>
    <w:rsid w:val="00BD6688"/>
    <w:rsid w:val="00BD685C"/>
    <w:rsid w:val="00BE2554"/>
    <w:rsid w:val="00BE6599"/>
    <w:rsid w:val="00BF1494"/>
    <w:rsid w:val="00BF66B4"/>
    <w:rsid w:val="00BF6E18"/>
    <w:rsid w:val="00C103EB"/>
    <w:rsid w:val="00C32D84"/>
    <w:rsid w:val="00C33946"/>
    <w:rsid w:val="00C4191B"/>
    <w:rsid w:val="00C4351A"/>
    <w:rsid w:val="00C457EB"/>
    <w:rsid w:val="00C726A7"/>
    <w:rsid w:val="00C7347A"/>
    <w:rsid w:val="00C75734"/>
    <w:rsid w:val="00C7652F"/>
    <w:rsid w:val="00CB0B2A"/>
    <w:rsid w:val="00CC7C51"/>
    <w:rsid w:val="00CD417E"/>
    <w:rsid w:val="00CD4C6F"/>
    <w:rsid w:val="00CD50B1"/>
    <w:rsid w:val="00D0178B"/>
    <w:rsid w:val="00D0199D"/>
    <w:rsid w:val="00D07046"/>
    <w:rsid w:val="00D20589"/>
    <w:rsid w:val="00D4380F"/>
    <w:rsid w:val="00D45AF7"/>
    <w:rsid w:val="00D7745B"/>
    <w:rsid w:val="00D827B5"/>
    <w:rsid w:val="00D95067"/>
    <w:rsid w:val="00DE67C8"/>
    <w:rsid w:val="00E04987"/>
    <w:rsid w:val="00E150CF"/>
    <w:rsid w:val="00E164F2"/>
    <w:rsid w:val="00E20095"/>
    <w:rsid w:val="00E2698C"/>
    <w:rsid w:val="00E54B4C"/>
    <w:rsid w:val="00E74B41"/>
    <w:rsid w:val="00E768EC"/>
    <w:rsid w:val="00E8299E"/>
    <w:rsid w:val="00EA2A5C"/>
    <w:rsid w:val="00EA7802"/>
    <w:rsid w:val="00EC2236"/>
    <w:rsid w:val="00EC40C0"/>
    <w:rsid w:val="00ED2F2C"/>
    <w:rsid w:val="00EE1C83"/>
    <w:rsid w:val="00EE4CD6"/>
    <w:rsid w:val="00EE79FF"/>
    <w:rsid w:val="00EF63CC"/>
    <w:rsid w:val="00F00152"/>
    <w:rsid w:val="00F11BDE"/>
    <w:rsid w:val="00F25D3E"/>
    <w:rsid w:val="00F34442"/>
    <w:rsid w:val="00F525D4"/>
    <w:rsid w:val="00F553DC"/>
    <w:rsid w:val="00F710EB"/>
    <w:rsid w:val="00F727E6"/>
    <w:rsid w:val="00F74AA2"/>
    <w:rsid w:val="00F76D0D"/>
    <w:rsid w:val="00F83977"/>
    <w:rsid w:val="00F87434"/>
    <w:rsid w:val="00FA796E"/>
    <w:rsid w:val="00FB4997"/>
    <w:rsid w:val="00FC74F2"/>
    <w:rsid w:val="00FD1D14"/>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0F3171-61D7-42E6-8001-9484176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1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73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5D4778"/>
    <w:rPr>
      <w:rFonts w:ascii="Times New Roman" w:eastAsia="Times New Roman" w:hAnsi="Times New Roman"/>
      <w:sz w:val="24"/>
      <w:szCs w:val="24"/>
    </w:r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З, Знак Знак Знак Знак, Знак, Знак3"/>
    <w:basedOn w:val="a"/>
    <w:link w:val="1"/>
    <w:rsid w:val="002F4EDA"/>
    <w:pPr>
      <w:spacing w:after="0" w:line="240" w:lineRule="auto"/>
    </w:pPr>
    <w:rPr>
      <w:rFonts w:ascii="Courier New" w:eastAsia="Times New Roman" w:hAnsi="Courier New"/>
      <w:sz w:val="20"/>
      <w:szCs w:val="20"/>
      <w:lang w:eastAsia="ru-RU"/>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н Знак,З Знак, Знак Знак"/>
    <w:link w:val="a6"/>
    <w:locked/>
    <w:rsid w:val="002F4EDA"/>
    <w:rPr>
      <w:rFonts w:ascii="Courier New" w:hAnsi="Courier New" w:cs="Times New Roman"/>
      <w:sz w:val="20"/>
      <w:lang w:eastAsia="ru-RU"/>
    </w:rPr>
  </w:style>
  <w:style w:type="character" w:customStyle="1" w:styleId="a7">
    <w:name w:val="Текст Знак"/>
    <w:aliases w:val="Текст Знак Знак Знак Знак Знак Знак Знак"/>
    <w:rsid w:val="002F4EDA"/>
    <w:rPr>
      <w:rFonts w:ascii="Consolas" w:hAnsi="Consolas" w:cs="Times New Roman"/>
      <w:sz w:val="21"/>
      <w:szCs w:val="21"/>
    </w:rPr>
  </w:style>
  <w:style w:type="character" w:customStyle="1" w:styleId="a5">
    <w:name w:val="Без интервала Знак"/>
    <w:link w:val="a4"/>
    <w:uiPriority w:val="1"/>
    <w:locked/>
    <w:rsid w:val="00EA2A5C"/>
    <w:rPr>
      <w:rFonts w:ascii="Times New Roman" w:eastAsia="Times New Roman" w:hAnsi="Times New Roman"/>
      <w:sz w:val="24"/>
      <w:szCs w:val="24"/>
    </w:rPr>
  </w:style>
  <w:style w:type="character" w:customStyle="1" w:styleId="10">
    <w:name w:val="Основной текст1"/>
    <w:rsid w:val="005413A7"/>
    <w:rPr>
      <w:color w:val="000000"/>
      <w:spacing w:val="0"/>
      <w:w w:val="100"/>
      <w:position w:val="0"/>
      <w:sz w:val="26"/>
      <w:szCs w:val="26"/>
      <w:shd w:val="clear" w:color="auto" w:fill="FFFFFF"/>
      <w:lang w:val="ru-RU" w:eastAsia="ru-RU" w:bidi="ru-RU"/>
    </w:rPr>
  </w:style>
  <w:style w:type="table" w:styleId="a8">
    <w:name w:val="Table Grid"/>
    <w:basedOn w:val="a1"/>
    <w:uiPriority w:val="59"/>
    <w:locked/>
    <w:rsid w:val="00615AE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2D2D4E"/>
    <w:pPr>
      <w:tabs>
        <w:tab w:val="center" w:pos="4677"/>
        <w:tab w:val="right" w:pos="9355"/>
      </w:tabs>
    </w:pPr>
  </w:style>
  <w:style w:type="character" w:customStyle="1" w:styleId="aa">
    <w:name w:val="Верхний колонтитул Знак"/>
    <w:link w:val="a9"/>
    <w:uiPriority w:val="99"/>
    <w:rsid w:val="002D2D4E"/>
    <w:rPr>
      <w:sz w:val="22"/>
      <w:szCs w:val="22"/>
      <w:lang w:eastAsia="en-US"/>
    </w:rPr>
  </w:style>
  <w:style w:type="paragraph" w:styleId="ab">
    <w:name w:val="footer"/>
    <w:basedOn w:val="a"/>
    <w:link w:val="ac"/>
    <w:uiPriority w:val="99"/>
    <w:unhideWhenUsed/>
    <w:rsid w:val="002D2D4E"/>
    <w:pPr>
      <w:tabs>
        <w:tab w:val="center" w:pos="4677"/>
        <w:tab w:val="right" w:pos="9355"/>
      </w:tabs>
    </w:pPr>
  </w:style>
  <w:style w:type="character" w:customStyle="1" w:styleId="ac">
    <w:name w:val="Нижний колонтитул Знак"/>
    <w:link w:val="ab"/>
    <w:uiPriority w:val="99"/>
    <w:rsid w:val="002D2D4E"/>
    <w:rPr>
      <w:sz w:val="22"/>
      <w:szCs w:val="22"/>
      <w:lang w:eastAsia="en-US"/>
    </w:rPr>
  </w:style>
  <w:style w:type="paragraph" w:styleId="ad">
    <w:name w:val="Balloon Text"/>
    <w:basedOn w:val="a"/>
    <w:link w:val="ae"/>
    <w:uiPriority w:val="99"/>
    <w:semiHidden/>
    <w:unhideWhenUsed/>
    <w:rsid w:val="00AA6A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AA6A27"/>
    <w:rPr>
      <w:rFonts w:ascii="Segoe UI" w:hAnsi="Segoe UI" w:cs="Segoe UI"/>
      <w:sz w:val="18"/>
      <w:szCs w:val="18"/>
      <w:lang w:eastAsia="en-US"/>
    </w:rPr>
  </w:style>
  <w:style w:type="paragraph" w:styleId="af">
    <w:name w:val="List Paragraph"/>
    <w:basedOn w:val="a"/>
    <w:uiPriority w:val="34"/>
    <w:qFormat/>
    <w:rsid w:val="00E74B41"/>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886">
      <w:bodyDiv w:val="1"/>
      <w:marLeft w:val="0"/>
      <w:marRight w:val="0"/>
      <w:marTop w:val="0"/>
      <w:marBottom w:val="0"/>
      <w:divBdr>
        <w:top w:val="none" w:sz="0" w:space="0" w:color="auto"/>
        <w:left w:val="none" w:sz="0" w:space="0" w:color="auto"/>
        <w:bottom w:val="none" w:sz="0" w:space="0" w:color="auto"/>
        <w:right w:val="none" w:sz="0" w:space="0" w:color="auto"/>
      </w:divBdr>
    </w:div>
    <w:div w:id="18972413">
      <w:bodyDiv w:val="1"/>
      <w:marLeft w:val="0"/>
      <w:marRight w:val="0"/>
      <w:marTop w:val="0"/>
      <w:marBottom w:val="0"/>
      <w:divBdr>
        <w:top w:val="none" w:sz="0" w:space="0" w:color="auto"/>
        <w:left w:val="none" w:sz="0" w:space="0" w:color="auto"/>
        <w:bottom w:val="none" w:sz="0" w:space="0" w:color="auto"/>
        <w:right w:val="none" w:sz="0" w:space="0" w:color="auto"/>
      </w:divBdr>
    </w:div>
    <w:div w:id="32972931">
      <w:bodyDiv w:val="1"/>
      <w:marLeft w:val="0"/>
      <w:marRight w:val="0"/>
      <w:marTop w:val="0"/>
      <w:marBottom w:val="0"/>
      <w:divBdr>
        <w:top w:val="none" w:sz="0" w:space="0" w:color="auto"/>
        <w:left w:val="none" w:sz="0" w:space="0" w:color="auto"/>
        <w:bottom w:val="none" w:sz="0" w:space="0" w:color="auto"/>
        <w:right w:val="none" w:sz="0" w:space="0" w:color="auto"/>
      </w:divBdr>
    </w:div>
    <w:div w:id="50034753">
      <w:bodyDiv w:val="1"/>
      <w:marLeft w:val="0"/>
      <w:marRight w:val="0"/>
      <w:marTop w:val="0"/>
      <w:marBottom w:val="0"/>
      <w:divBdr>
        <w:top w:val="none" w:sz="0" w:space="0" w:color="auto"/>
        <w:left w:val="none" w:sz="0" w:space="0" w:color="auto"/>
        <w:bottom w:val="none" w:sz="0" w:space="0" w:color="auto"/>
        <w:right w:val="none" w:sz="0" w:space="0" w:color="auto"/>
      </w:divBdr>
    </w:div>
    <w:div w:id="354425403">
      <w:bodyDiv w:val="1"/>
      <w:marLeft w:val="0"/>
      <w:marRight w:val="0"/>
      <w:marTop w:val="0"/>
      <w:marBottom w:val="0"/>
      <w:divBdr>
        <w:top w:val="none" w:sz="0" w:space="0" w:color="auto"/>
        <w:left w:val="none" w:sz="0" w:space="0" w:color="auto"/>
        <w:bottom w:val="none" w:sz="0" w:space="0" w:color="auto"/>
        <w:right w:val="none" w:sz="0" w:space="0" w:color="auto"/>
      </w:divBdr>
    </w:div>
    <w:div w:id="518084834">
      <w:bodyDiv w:val="1"/>
      <w:marLeft w:val="0"/>
      <w:marRight w:val="0"/>
      <w:marTop w:val="0"/>
      <w:marBottom w:val="0"/>
      <w:divBdr>
        <w:top w:val="none" w:sz="0" w:space="0" w:color="auto"/>
        <w:left w:val="none" w:sz="0" w:space="0" w:color="auto"/>
        <w:bottom w:val="none" w:sz="0" w:space="0" w:color="auto"/>
        <w:right w:val="none" w:sz="0" w:space="0" w:color="auto"/>
      </w:divBdr>
    </w:div>
    <w:div w:id="704719836">
      <w:bodyDiv w:val="1"/>
      <w:marLeft w:val="0"/>
      <w:marRight w:val="0"/>
      <w:marTop w:val="0"/>
      <w:marBottom w:val="0"/>
      <w:divBdr>
        <w:top w:val="none" w:sz="0" w:space="0" w:color="auto"/>
        <w:left w:val="none" w:sz="0" w:space="0" w:color="auto"/>
        <w:bottom w:val="none" w:sz="0" w:space="0" w:color="auto"/>
        <w:right w:val="none" w:sz="0" w:space="0" w:color="auto"/>
      </w:divBdr>
    </w:div>
    <w:div w:id="759178943">
      <w:bodyDiv w:val="1"/>
      <w:marLeft w:val="0"/>
      <w:marRight w:val="0"/>
      <w:marTop w:val="0"/>
      <w:marBottom w:val="0"/>
      <w:divBdr>
        <w:top w:val="none" w:sz="0" w:space="0" w:color="auto"/>
        <w:left w:val="none" w:sz="0" w:space="0" w:color="auto"/>
        <w:bottom w:val="none" w:sz="0" w:space="0" w:color="auto"/>
        <w:right w:val="none" w:sz="0" w:space="0" w:color="auto"/>
      </w:divBdr>
    </w:div>
    <w:div w:id="837188104">
      <w:bodyDiv w:val="1"/>
      <w:marLeft w:val="0"/>
      <w:marRight w:val="0"/>
      <w:marTop w:val="0"/>
      <w:marBottom w:val="0"/>
      <w:divBdr>
        <w:top w:val="none" w:sz="0" w:space="0" w:color="auto"/>
        <w:left w:val="none" w:sz="0" w:space="0" w:color="auto"/>
        <w:bottom w:val="none" w:sz="0" w:space="0" w:color="auto"/>
        <w:right w:val="none" w:sz="0" w:space="0" w:color="auto"/>
      </w:divBdr>
    </w:div>
    <w:div w:id="869027100">
      <w:bodyDiv w:val="1"/>
      <w:marLeft w:val="0"/>
      <w:marRight w:val="0"/>
      <w:marTop w:val="0"/>
      <w:marBottom w:val="0"/>
      <w:divBdr>
        <w:top w:val="none" w:sz="0" w:space="0" w:color="auto"/>
        <w:left w:val="none" w:sz="0" w:space="0" w:color="auto"/>
        <w:bottom w:val="none" w:sz="0" w:space="0" w:color="auto"/>
        <w:right w:val="none" w:sz="0" w:space="0" w:color="auto"/>
      </w:divBdr>
    </w:div>
    <w:div w:id="939141614">
      <w:bodyDiv w:val="1"/>
      <w:marLeft w:val="0"/>
      <w:marRight w:val="0"/>
      <w:marTop w:val="0"/>
      <w:marBottom w:val="0"/>
      <w:divBdr>
        <w:top w:val="none" w:sz="0" w:space="0" w:color="auto"/>
        <w:left w:val="none" w:sz="0" w:space="0" w:color="auto"/>
        <w:bottom w:val="none" w:sz="0" w:space="0" w:color="auto"/>
        <w:right w:val="none" w:sz="0" w:space="0" w:color="auto"/>
      </w:divBdr>
    </w:div>
    <w:div w:id="1132477457">
      <w:marLeft w:val="0"/>
      <w:marRight w:val="0"/>
      <w:marTop w:val="0"/>
      <w:marBottom w:val="0"/>
      <w:divBdr>
        <w:top w:val="none" w:sz="0" w:space="0" w:color="auto"/>
        <w:left w:val="none" w:sz="0" w:space="0" w:color="auto"/>
        <w:bottom w:val="none" w:sz="0" w:space="0" w:color="auto"/>
        <w:right w:val="none" w:sz="0" w:space="0" w:color="auto"/>
      </w:divBdr>
      <w:divsChild>
        <w:div w:id="1132477460">
          <w:marLeft w:val="0"/>
          <w:marRight w:val="0"/>
          <w:marTop w:val="0"/>
          <w:marBottom w:val="0"/>
          <w:divBdr>
            <w:top w:val="none" w:sz="0" w:space="0" w:color="auto"/>
            <w:left w:val="none" w:sz="0" w:space="0" w:color="auto"/>
            <w:bottom w:val="none" w:sz="0" w:space="0" w:color="auto"/>
            <w:right w:val="none" w:sz="0" w:space="0" w:color="auto"/>
          </w:divBdr>
        </w:div>
      </w:divsChild>
    </w:div>
    <w:div w:id="1132477458">
      <w:marLeft w:val="0"/>
      <w:marRight w:val="0"/>
      <w:marTop w:val="0"/>
      <w:marBottom w:val="0"/>
      <w:divBdr>
        <w:top w:val="none" w:sz="0" w:space="0" w:color="auto"/>
        <w:left w:val="none" w:sz="0" w:space="0" w:color="auto"/>
        <w:bottom w:val="none" w:sz="0" w:space="0" w:color="auto"/>
        <w:right w:val="none" w:sz="0" w:space="0" w:color="auto"/>
      </w:divBdr>
    </w:div>
    <w:div w:id="1132477459">
      <w:marLeft w:val="0"/>
      <w:marRight w:val="0"/>
      <w:marTop w:val="0"/>
      <w:marBottom w:val="0"/>
      <w:divBdr>
        <w:top w:val="none" w:sz="0" w:space="0" w:color="auto"/>
        <w:left w:val="none" w:sz="0" w:space="0" w:color="auto"/>
        <w:bottom w:val="none" w:sz="0" w:space="0" w:color="auto"/>
        <w:right w:val="none" w:sz="0" w:space="0" w:color="auto"/>
      </w:divBdr>
    </w:div>
    <w:div w:id="1132477461">
      <w:marLeft w:val="0"/>
      <w:marRight w:val="0"/>
      <w:marTop w:val="0"/>
      <w:marBottom w:val="0"/>
      <w:divBdr>
        <w:top w:val="none" w:sz="0" w:space="0" w:color="auto"/>
        <w:left w:val="none" w:sz="0" w:space="0" w:color="auto"/>
        <w:bottom w:val="none" w:sz="0" w:space="0" w:color="auto"/>
        <w:right w:val="none" w:sz="0" w:space="0" w:color="auto"/>
      </w:divBdr>
    </w:div>
    <w:div w:id="1132477462">
      <w:marLeft w:val="0"/>
      <w:marRight w:val="0"/>
      <w:marTop w:val="0"/>
      <w:marBottom w:val="0"/>
      <w:divBdr>
        <w:top w:val="none" w:sz="0" w:space="0" w:color="auto"/>
        <w:left w:val="none" w:sz="0" w:space="0" w:color="auto"/>
        <w:bottom w:val="none" w:sz="0" w:space="0" w:color="auto"/>
        <w:right w:val="none" w:sz="0" w:space="0" w:color="auto"/>
      </w:divBdr>
    </w:div>
    <w:div w:id="1132477463">
      <w:marLeft w:val="0"/>
      <w:marRight w:val="0"/>
      <w:marTop w:val="0"/>
      <w:marBottom w:val="0"/>
      <w:divBdr>
        <w:top w:val="none" w:sz="0" w:space="0" w:color="auto"/>
        <w:left w:val="none" w:sz="0" w:space="0" w:color="auto"/>
        <w:bottom w:val="none" w:sz="0" w:space="0" w:color="auto"/>
        <w:right w:val="none" w:sz="0" w:space="0" w:color="auto"/>
      </w:divBdr>
    </w:div>
    <w:div w:id="1132477464">
      <w:marLeft w:val="0"/>
      <w:marRight w:val="0"/>
      <w:marTop w:val="0"/>
      <w:marBottom w:val="0"/>
      <w:divBdr>
        <w:top w:val="none" w:sz="0" w:space="0" w:color="auto"/>
        <w:left w:val="none" w:sz="0" w:space="0" w:color="auto"/>
        <w:bottom w:val="none" w:sz="0" w:space="0" w:color="auto"/>
        <w:right w:val="none" w:sz="0" w:space="0" w:color="auto"/>
      </w:divBdr>
    </w:div>
    <w:div w:id="1634099423">
      <w:bodyDiv w:val="1"/>
      <w:marLeft w:val="0"/>
      <w:marRight w:val="0"/>
      <w:marTop w:val="0"/>
      <w:marBottom w:val="0"/>
      <w:divBdr>
        <w:top w:val="none" w:sz="0" w:space="0" w:color="auto"/>
        <w:left w:val="none" w:sz="0" w:space="0" w:color="auto"/>
        <w:bottom w:val="none" w:sz="0" w:space="0" w:color="auto"/>
        <w:right w:val="none" w:sz="0" w:space="0" w:color="auto"/>
      </w:divBdr>
    </w:div>
    <w:div w:id="1660621773">
      <w:bodyDiv w:val="1"/>
      <w:marLeft w:val="0"/>
      <w:marRight w:val="0"/>
      <w:marTop w:val="0"/>
      <w:marBottom w:val="0"/>
      <w:divBdr>
        <w:top w:val="none" w:sz="0" w:space="0" w:color="auto"/>
        <w:left w:val="none" w:sz="0" w:space="0" w:color="auto"/>
        <w:bottom w:val="none" w:sz="0" w:space="0" w:color="auto"/>
        <w:right w:val="none" w:sz="0" w:space="0" w:color="auto"/>
      </w:divBdr>
    </w:div>
    <w:div w:id="18208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BED2-F501-40EB-B3A3-760BC020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СВОДНАЯ ТАБЛИЦА</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ТАБЛИЦА</dc:title>
  <dc:subject/>
  <dc:creator>Татьяна</dc:creator>
  <cp:keywords/>
  <dc:description/>
  <cp:lastModifiedBy>Осадчук Татьяна Владимировна</cp:lastModifiedBy>
  <cp:revision>2</cp:revision>
  <cp:lastPrinted>2021-02-02T07:30:00Z</cp:lastPrinted>
  <dcterms:created xsi:type="dcterms:W3CDTF">2023-11-20T12:55:00Z</dcterms:created>
  <dcterms:modified xsi:type="dcterms:W3CDTF">2023-11-20T12:55:00Z</dcterms:modified>
</cp:coreProperties>
</file>