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7AE6D" w14:textId="77777777" w:rsidR="00232F29" w:rsidRPr="00497220" w:rsidRDefault="0018607F" w:rsidP="00497220">
      <w:pPr>
        <w:jc w:val="center"/>
        <w:rPr>
          <w:rFonts w:ascii="Times New Roman" w:hAnsi="Times New Roman" w:cs="Times New Roman"/>
          <w:b/>
          <w:sz w:val="28"/>
          <w:szCs w:val="28"/>
        </w:rPr>
      </w:pPr>
      <w:r w:rsidRPr="00497220">
        <w:rPr>
          <w:rFonts w:ascii="Times New Roman" w:hAnsi="Times New Roman" w:cs="Times New Roman"/>
          <w:b/>
          <w:sz w:val="28"/>
          <w:szCs w:val="28"/>
        </w:rPr>
        <w:t xml:space="preserve">Обзор изменений и дополнений в действующее налоговое законодательство за </w:t>
      </w:r>
      <w:r w:rsidRPr="00497220">
        <w:rPr>
          <w:rFonts w:ascii="Times New Roman" w:hAnsi="Times New Roman" w:cs="Times New Roman"/>
          <w:b/>
          <w:sz w:val="28"/>
          <w:szCs w:val="28"/>
          <w:lang w:val="en-US"/>
        </w:rPr>
        <w:t>I</w:t>
      </w:r>
      <w:r w:rsidRPr="00497220">
        <w:rPr>
          <w:rFonts w:ascii="Times New Roman" w:hAnsi="Times New Roman" w:cs="Times New Roman"/>
          <w:b/>
          <w:sz w:val="28"/>
          <w:szCs w:val="28"/>
        </w:rPr>
        <w:t xml:space="preserve"> квартал 2024 года</w:t>
      </w:r>
    </w:p>
    <w:tbl>
      <w:tblPr>
        <w:tblStyle w:val="ae"/>
        <w:tblW w:w="14317" w:type="dxa"/>
        <w:tblInd w:w="-5" w:type="dxa"/>
        <w:tblLayout w:type="fixed"/>
        <w:tblLook w:val="04A0" w:firstRow="1" w:lastRow="0" w:firstColumn="1" w:lastColumn="0" w:noHBand="0" w:noVBand="1"/>
      </w:tblPr>
      <w:tblGrid>
        <w:gridCol w:w="709"/>
        <w:gridCol w:w="3544"/>
        <w:gridCol w:w="3260"/>
        <w:gridCol w:w="3544"/>
        <w:gridCol w:w="3260"/>
      </w:tblGrid>
      <w:tr w:rsidR="00E572FD" w:rsidRPr="004760E2" w14:paraId="68EE3941" w14:textId="77777777" w:rsidTr="0061187D">
        <w:trPr>
          <w:trHeight w:val="20"/>
        </w:trPr>
        <w:tc>
          <w:tcPr>
            <w:tcW w:w="709" w:type="dxa"/>
            <w:tcBorders>
              <w:bottom w:val="single" w:sz="4" w:space="0" w:color="auto"/>
            </w:tcBorders>
          </w:tcPr>
          <w:p w14:paraId="6B2B631D" w14:textId="77777777" w:rsidR="00E572FD" w:rsidRPr="00022111" w:rsidRDefault="00E572FD" w:rsidP="00BE6CFE">
            <w:pPr>
              <w:spacing w:line="360" w:lineRule="atLeast"/>
              <w:jc w:val="center"/>
              <w:rPr>
                <w:sz w:val="24"/>
                <w:szCs w:val="24"/>
              </w:rPr>
            </w:pPr>
            <w:r w:rsidRPr="00022111">
              <w:rPr>
                <w:b/>
                <w:bCs/>
                <w:sz w:val="24"/>
                <w:szCs w:val="24"/>
              </w:rPr>
              <w:t>№</w:t>
            </w:r>
          </w:p>
          <w:p w14:paraId="7A862F5D" w14:textId="77777777" w:rsidR="00E572FD" w:rsidRPr="00022111" w:rsidRDefault="00E572FD" w:rsidP="00BE6CFE">
            <w:pPr>
              <w:spacing w:line="360" w:lineRule="atLeast"/>
              <w:jc w:val="center"/>
              <w:rPr>
                <w:sz w:val="24"/>
                <w:szCs w:val="24"/>
              </w:rPr>
            </w:pPr>
            <w:r w:rsidRPr="00022111">
              <w:rPr>
                <w:b/>
                <w:bCs/>
                <w:sz w:val="24"/>
                <w:szCs w:val="24"/>
              </w:rPr>
              <w:t>п/п</w:t>
            </w:r>
          </w:p>
        </w:tc>
        <w:tc>
          <w:tcPr>
            <w:tcW w:w="3544" w:type="dxa"/>
            <w:tcBorders>
              <w:bottom w:val="single" w:sz="4" w:space="0" w:color="auto"/>
            </w:tcBorders>
          </w:tcPr>
          <w:p w14:paraId="08D40F48" w14:textId="77777777" w:rsidR="00E572FD" w:rsidRPr="00022111" w:rsidRDefault="00E572FD" w:rsidP="00BE6CFE">
            <w:pPr>
              <w:spacing w:line="360" w:lineRule="atLeast"/>
              <w:jc w:val="center"/>
              <w:rPr>
                <w:sz w:val="24"/>
                <w:szCs w:val="24"/>
              </w:rPr>
            </w:pPr>
            <w:r w:rsidRPr="00022111">
              <w:rPr>
                <w:b/>
                <w:bCs/>
                <w:sz w:val="24"/>
                <w:szCs w:val="24"/>
              </w:rPr>
              <w:t>Вид правового акта</w:t>
            </w:r>
          </w:p>
          <w:p w14:paraId="4A5AE072" w14:textId="77777777" w:rsidR="00E572FD" w:rsidRPr="00022111" w:rsidRDefault="00E572FD" w:rsidP="00BE6CFE">
            <w:pPr>
              <w:spacing w:line="360" w:lineRule="atLeast"/>
              <w:jc w:val="center"/>
              <w:rPr>
                <w:sz w:val="24"/>
                <w:szCs w:val="24"/>
              </w:rPr>
            </w:pPr>
            <w:r w:rsidRPr="00022111">
              <w:rPr>
                <w:b/>
                <w:bCs/>
                <w:sz w:val="24"/>
                <w:szCs w:val="24"/>
              </w:rPr>
              <w:t>(№, дата, изменения)</w:t>
            </w:r>
          </w:p>
        </w:tc>
        <w:tc>
          <w:tcPr>
            <w:tcW w:w="3260" w:type="dxa"/>
            <w:tcBorders>
              <w:bottom w:val="single" w:sz="4" w:space="0" w:color="auto"/>
            </w:tcBorders>
          </w:tcPr>
          <w:p w14:paraId="1B616476" w14:textId="77777777" w:rsidR="00E572FD" w:rsidRPr="00022111" w:rsidRDefault="00E572FD" w:rsidP="00BE6CFE">
            <w:pPr>
              <w:spacing w:line="360" w:lineRule="atLeast"/>
              <w:jc w:val="center"/>
              <w:rPr>
                <w:sz w:val="24"/>
                <w:szCs w:val="24"/>
              </w:rPr>
            </w:pPr>
            <w:r w:rsidRPr="00022111">
              <w:rPr>
                <w:b/>
                <w:bCs/>
                <w:sz w:val="24"/>
                <w:szCs w:val="24"/>
              </w:rPr>
              <w:t>Предыдущая редакция</w:t>
            </w:r>
          </w:p>
        </w:tc>
        <w:tc>
          <w:tcPr>
            <w:tcW w:w="3544" w:type="dxa"/>
            <w:tcBorders>
              <w:bottom w:val="single" w:sz="4" w:space="0" w:color="auto"/>
            </w:tcBorders>
          </w:tcPr>
          <w:p w14:paraId="0257BDB1" w14:textId="77777777" w:rsidR="00E572FD" w:rsidRPr="00022111" w:rsidRDefault="00E572FD" w:rsidP="00BE6CFE">
            <w:pPr>
              <w:spacing w:line="360" w:lineRule="atLeast"/>
              <w:jc w:val="center"/>
              <w:rPr>
                <w:sz w:val="24"/>
                <w:szCs w:val="24"/>
              </w:rPr>
            </w:pPr>
            <w:r w:rsidRPr="00022111">
              <w:rPr>
                <w:b/>
                <w:bCs/>
                <w:sz w:val="24"/>
                <w:szCs w:val="24"/>
              </w:rPr>
              <w:t>Редакция с учетом внесенных изменений и дополнений</w:t>
            </w:r>
          </w:p>
        </w:tc>
        <w:tc>
          <w:tcPr>
            <w:tcW w:w="3260" w:type="dxa"/>
            <w:tcBorders>
              <w:bottom w:val="single" w:sz="4" w:space="0" w:color="auto"/>
            </w:tcBorders>
          </w:tcPr>
          <w:p w14:paraId="7B14D2F7" w14:textId="77777777" w:rsidR="00E572FD" w:rsidRPr="00022111" w:rsidRDefault="00E572FD" w:rsidP="00BE6CFE">
            <w:pPr>
              <w:spacing w:line="360" w:lineRule="atLeast"/>
              <w:jc w:val="center"/>
              <w:rPr>
                <w:sz w:val="24"/>
                <w:szCs w:val="24"/>
              </w:rPr>
            </w:pPr>
            <w:r w:rsidRPr="00022111">
              <w:rPr>
                <w:b/>
                <w:bCs/>
                <w:sz w:val="24"/>
                <w:szCs w:val="24"/>
              </w:rPr>
              <w:t>Выводы/рекомендации</w:t>
            </w:r>
          </w:p>
        </w:tc>
      </w:tr>
      <w:tr w:rsidR="00E572FD" w:rsidRPr="004760E2" w14:paraId="624D4D43" w14:textId="77777777" w:rsidTr="0061187D">
        <w:trPr>
          <w:trHeight w:val="20"/>
        </w:trPr>
        <w:tc>
          <w:tcPr>
            <w:tcW w:w="709" w:type="dxa"/>
            <w:tcBorders>
              <w:top w:val="single" w:sz="4" w:space="0" w:color="auto"/>
              <w:bottom w:val="single" w:sz="4" w:space="0" w:color="auto"/>
            </w:tcBorders>
          </w:tcPr>
          <w:p w14:paraId="16175632" w14:textId="77777777" w:rsidR="00E572FD" w:rsidRPr="0052341F" w:rsidRDefault="00E572FD" w:rsidP="00BE6CFE">
            <w:pPr>
              <w:jc w:val="both"/>
              <w:rPr>
                <w:rFonts w:eastAsia="Calibri"/>
                <w:b/>
                <w:sz w:val="22"/>
                <w:szCs w:val="22"/>
              </w:rPr>
            </w:pPr>
            <w:r w:rsidRPr="0052341F">
              <w:rPr>
                <w:rFonts w:eastAsia="Calibri"/>
                <w:b/>
                <w:sz w:val="22"/>
                <w:szCs w:val="22"/>
                <w:lang w:val="en-US"/>
              </w:rPr>
              <w:t>1</w:t>
            </w:r>
            <w:r w:rsidRPr="0052341F">
              <w:rPr>
                <w:rFonts w:eastAsia="Calibri"/>
                <w:b/>
                <w:sz w:val="22"/>
                <w:szCs w:val="22"/>
              </w:rPr>
              <w:t>.</w:t>
            </w:r>
          </w:p>
          <w:p w14:paraId="18527F01" w14:textId="77777777" w:rsidR="00E572FD" w:rsidRDefault="00E572FD" w:rsidP="00BE6CFE">
            <w:pPr>
              <w:jc w:val="both"/>
              <w:rPr>
                <w:rFonts w:eastAsia="Calibri"/>
                <w:sz w:val="22"/>
                <w:szCs w:val="22"/>
              </w:rPr>
            </w:pPr>
          </w:p>
          <w:p w14:paraId="2FDEFDBD" w14:textId="77777777" w:rsidR="00E572FD" w:rsidRDefault="00E572FD" w:rsidP="00BE6CFE">
            <w:pPr>
              <w:jc w:val="both"/>
              <w:rPr>
                <w:rFonts w:eastAsia="Calibri"/>
                <w:sz w:val="22"/>
                <w:szCs w:val="22"/>
                <w:lang w:val="en-US"/>
              </w:rPr>
            </w:pPr>
          </w:p>
          <w:p w14:paraId="18B9143A" w14:textId="77777777" w:rsidR="00E572FD" w:rsidRDefault="00E572FD" w:rsidP="00BE6CFE">
            <w:pPr>
              <w:jc w:val="both"/>
              <w:rPr>
                <w:rFonts w:eastAsia="Calibri"/>
                <w:sz w:val="22"/>
                <w:szCs w:val="22"/>
                <w:lang w:val="en-US"/>
              </w:rPr>
            </w:pPr>
          </w:p>
          <w:p w14:paraId="0F49C360" w14:textId="77777777" w:rsidR="00E572FD" w:rsidRDefault="00E572FD" w:rsidP="00BE6CFE">
            <w:pPr>
              <w:jc w:val="both"/>
              <w:rPr>
                <w:rFonts w:eastAsia="Calibri"/>
                <w:sz w:val="22"/>
                <w:szCs w:val="22"/>
                <w:lang w:val="en-US"/>
              </w:rPr>
            </w:pPr>
          </w:p>
          <w:p w14:paraId="1BD8E63C" w14:textId="77777777" w:rsidR="00E572FD" w:rsidRDefault="00E572FD" w:rsidP="00BE6CFE">
            <w:pPr>
              <w:jc w:val="both"/>
              <w:rPr>
                <w:rFonts w:eastAsia="Calibri"/>
                <w:sz w:val="22"/>
                <w:szCs w:val="22"/>
                <w:lang w:val="en-US"/>
              </w:rPr>
            </w:pPr>
          </w:p>
          <w:p w14:paraId="6B0553A7" w14:textId="77777777" w:rsidR="00E572FD" w:rsidRDefault="00E572FD" w:rsidP="00BE6CFE">
            <w:pPr>
              <w:jc w:val="both"/>
              <w:rPr>
                <w:rFonts w:eastAsia="Calibri"/>
                <w:sz w:val="22"/>
                <w:szCs w:val="22"/>
                <w:lang w:val="en-US"/>
              </w:rPr>
            </w:pPr>
          </w:p>
          <w:p w14:paraId="46670EED" w14:textId="77777777" w:rsidR="00E572FD" w:rsidRDefault="00E572FD" w:rsidP="00BE6CFE">
            <w:pPr>
              <w:jc w:val="both"/>
              <w:rPr>
                <w:rFonts w:eastAsia="Calibri"/>
                <w:sz w:val="22"/>
                <w:szCs w:val="22"/>
                <w:lang w:val="en-US"/>
              </w:rPr>
            </w:pPr>
          </w:p>
          <w:p w14:paraId="7AB46B3E" w14:textId="77777777" w:rsidR="00E572FD" w:rsidRDefault="00E572FD" w:rsidP="00BE6CFE">
            <w:pPr>
              <w:jc w:val="both"/>
              <w:rPr>
                <w:rFonts w:eastAsia="Calibri"/>
                <w:sz w:val="22"/>
                <w:szCs w:val="22"/>
                <w:lang w:val="en-US"/>
              </w:rPr>
            </w:pPr>
          </w:p>
          <w:p w14:paraId="76831EDC" w14:textId="77777777" w:rsidR="00E572FD" w:rsidRDefault="00E572FD" w:rsidP="00BE6CFE">
            <w:pPr>
              <w:jc w:val="both"/>
              <w:rPr>
                <w:rFonts w:eastAsia="Calibri"/>
                <w:sz w:val="22"/>
                <w:szCs w:val="22"/>
                <w:lang w:val="en-US"/>
              </w:rPr>
            </w:pPr>
          </w:p>
          <w:p w14:paraId="1F43C926" w14:textId="77777777" w:rsidR="00E572FD" w:rsidRDefault="00E572FD" w:rsidP="00BE6CFE">
            <w:pPr>
              <w:jc w:val="both"/>
              <w:rPr>
                <w:rFonts w:eastAsia="Calibri"/>
                <w:sz w:val="22"/>
                <w:szCs w:val="22"/>
                <w:lang w:val="en-US"/>
              </w:rPr>
            </w:pPr>
          </w:p>
          <w:p w14:paraId="06886796" w14:textId="77777777" w:rsidR="00E572FD" w:rsidRDefault="00E572FD" w:rsidP="00BE6CFE">
            <w:pPr>
              <w:jc w:val="both"/>
              <w:rPr>
                <w:rFonts w:eastAsia="Calibri"/>
                <w:sz w:val="22"/>
                <w:szCs w:val="22"/>
                <w:lang w:val="en-US"/>
              </w:rPr>
            </w:pPr>
          </w:p>
          <w:p w14:paraId="39FAA27C" w14:textId="77777777" w:rsidR="00E572FD" w:rsidRDefault="00E572FD" w:rsidP="00BE6CFE">
            <w:pPr>
              <w:jc w:val="both"/>
              <w:rPr>
                <w:rFonts w:eastAsia="Calibri"/>
                <w:sz w:val="22"/>
                <w:szCs w:val="22"/>
                <w:lang w:val="en-US"/>
              </w:rPr>
            </w:pPr>
          </w:p>
          <w:p w14:paraId="5F384357" w14:textId="77777777" w:rsidR="00E572FD" w:rsidRDefault="00E572FD" w:rsidP="00BE6CFE">
            <w:pPr>
              <w:jc w:val="both"/>
              <w:rPr>
                <w:rFonts w:eastAsia="Calibri"/>
                <w:sz w:val="22"/>
                <w:szCs w:val="22"/>
                <w:lang w:val="en-US"/>
              </w:rPr>
            </w:pPr>
          </w:p>
          <w:p w14:paraId="0C7C47B6" w14:textId="77777777" w:rsidR="00E572FD" w:rsidRDefault="00E572FD" w:rsidP="00BE6CFE">
            <w:pPr>
              <w:jc w:val="both"/>
              <w:rPr>
                <w:rFonts w:eastAsia="Calibri"/>
                <w:sz w:val="22"/>
                <w:szCs w:val="22"/>
                <w:lang w:val="en-US"/>
              </w:rPr>
            </w:pPr>
          </w:p>
          <w:p w14:paraId="16D7C233" w14:textId="77777777" w:rsidR="00E572FD" w:rsidRDefault="00E572FD" w:rsidP="00BE6CFE">
            <w:pPr>
              <w:jc w:val="both"/>
              <w:rPr>
                <w:rFonts w:eastAsia="Calibri"/>
                <w:sz w:val="22"/>
                <w:szCs w:val="22"/>
                <w:lang w:val="en-US"/>
              </w:rPr>
            </w:pPr>
          </w:p>
          <w:p w14:paraId="6E41D107" w14:textId="77777777" w:rsidR="00E572FD" w:rsidRDefault="00E572FD" w:rsidP="00BE6CFE">
            <w:pPr>
              <w:jc w:val="both"/>
              <w:rPr>
                <w:rFonts w:eastAsia="Calibri"/>
                <w:sz w:val="22"/>
                <w:szCs w:val="22"/>
                <w:lang w:val="en-US"/>
              </w:rPr>
            </w:pPr>
          </w:p>
          <w:p w14:paraId="6DFCE3B7" w14:textId="77777777" w:rsidR="00E572FD" w:rsidRDefault="00E572FD" w:rsidP="00BE6CFE">
            <w:pPr>
              <w:jc w:val="both"/>
              <w:rPr>
                <w:rFonts w:eastAsia="Calibri"/>
                <w:sz w:val="22"/>
                <w:szCs w:val="22"/>
                <w:lang w:val="en-US"/>
              </w:rPr>
            </w:pPr>
          </w:p>
          <w:p w14:paraId="19B8CC28" w14:textId="77777777" w:rsidR="00E572FD" w:rsidRDefault="00E572FD" w:rsidP="00BE6CFE">
            <w:pPr>
              <w:jc w:val="both"/>
              <w:rPr>
                <w:rFonts w:eastAsia="Calibri"/>
                <w:sz w:val="22"/>
                <w:szCs w:val="22"/>
                <w:lang w:val="en-US"/>
              </w:rPr>
            </w:pPr>
          </w:p>
          <w:p w14:paraId="617CEAED" w14:textId="77777777" w:rsidR="00E572FD" w:rsidRDefault="00E572FD" w:rsidP="00BE6CFE">
            <w:pPr>
              <w:jc w:val="both"/>
              <w:rPr>
                <w:rFonts w:eastAsia="Calibri"/>
                <w:sz w:val="22"/>
                <w:szCs w:val="22"/>
                <w:lang w:val="en-US"/>
              </w:rPr>
            </w:pPr>
          </w:p>
          <w:p w14:paraId="104D827B" w14:textId="77777777" w:rsidR="00E572FD" w:rsidRDefault="00E572FD" w:rsidP="00BE6CFE">
            <w:pPr>
              <w:jc w:val="both"/>
              <w:rPr>
                <w:rFonts w:eastAsia="Calibri"/>
                <w:sz w:val="22"/>
                <w:szCs w:val="22"/>
                <w:lang w:val="en-US"/>
              </w:rPr>
            </w:pPr>
          </w:p>
          <w:p w14:paraId="0893703E" w14:textId="77777777" w:rsidR="00E572FD" w:rsidRDefault="00E572FD" w:rsidP="00BE6CFE">
            <w:pPr>
              <w:jc w:val="both"/>
              <w:rPr>
                <w:rFonts w:eastAsia="Calibri"/>
                <w:sz w:val="22"/>
                <w:szCs w:val="22"/>
                <w:lang w:val="en-US"/>
              </w:rPr>
            </w:pPr>
          </w:p>
          <w:p w14:paraId="1B45BFE9" w14:textId="77777777" w:rsidR="00E572FD" w:rsidRDefault="00E572FD" w:rsidP="00BE6CFE">
            <w:pPr>
              <w:jc w:val="both"/>
              <w:rPr>
                <w:rFonts w:eastAsia="Calibri"/>
                <w:sz w:val="22"/>
                <w:szCs w:val="22"/>
                <w:lang w:val="en-US"/>
              </w:rPr>
            </w:pPr>
          </w:p>
          <w:p w14:paraId="5DE008C3" w14:textId="77777777" w:rsidR="00E572FD" w:rsidRDefault="00E572FD" w:rsidP="00BE6CFE">
            <w:pPr>
              <w:jc w:val="both"/>
              <w:rPr>
                <w:rFonts w:eastAsia="Calibri"/>
                <w:sz w:val="22"/>
                <w:szCs w:val="22"/>
                <w:lang w:val="en-US"/>
              </w:rPr>
            </w:pPr>
          </w:p>
          <w:p w14:paraId="76BD06BD" w14:textId="77777777" w:rsidR="00E572FD" w:rsidRDefault="00E572FD" w:rsidP="00BE6CFE">
            <w:pPr>
              <w:jc w:val="both"/>
              <w:rPr>
                <w:rFonts w:eastAsia="Calibri"/>
                <w:sz w:val="22"/>
                <w:szCs w:val="22"/>
                <w:lang w:val="en-US"/>
              </w:rPr>
            </w:pPr>
          </w:p>
          <w:p w14:paraId="4CB88210" w14:textId="77777777" w:rsidR="00E572FD" w:rsidRDefault="00E572FD" w:rsidP="00BE6CFE">
            <w:pPr>
              <w:jc w:val="both"/>
              <w:rPr>
                <w:rFonts w:eastAsia="Calibri"/>
                <w:sz w:val="22"/>
                <w:szCs w:val="22"/>
                <w:lang w:val="en-US"/>
              </w:rPr>
            </w:pPr>
          </w:p>
          <w:p w14:paraId="5D626DF6" w14:textId="77777777" w:rsidR="00E572FD" w:rsidRDefault="00E572FD" w:rsidP="00BE6CFE">
            <w:pPr>
              <w:jc w:val="both"/>
              <w:rPr>
                <w:rFonts w:eastAsia="Calibri"/>
                <w:sz w:val="22"/>
                <w:szCs w:val="22"/>
                <w:lang w:val="en-US"/>
              </w:rPr>
            </w:pPr>
          </w:p>
          <w:p w14:paraId="24216184" w14:textId="77777777" w:rsidR="00E572FD" w:rsidRDefault="00E572FD" w:rsidP="00BE6CFE">
            <w:pPr>
              <w:jc w:val="both"/>
              <w:rPr>
                <w:rFonts w:eastAsia="Calibri"/>
                <w:sz w:val="22"/>
                <w:szCs w:val="22"/>
                <w:lang w:val="en-US"/>
              </w:rPr>
            </w:pPr>
          </w:p>
          <w:p w14:paraId="2FA6D50E" w14:textId="77777777" w:rsidR="00E572FD" w:rsidRDefault="00E572FD" w:rsidP="00BE6CFE">
            <w:pPr>
              <w:jc w:val="both"/>
              <w:rPr>
                <w:rFonts w:eastAsia="Calibri"/>
                <w:sz w:val="22"/>
                <w:szCs w:val="22"/>
                <w:lang w:val="en-US"/>
              </w:rPr>
            </w:pPr>
          </w:p>
          <w:p w14:paraId="2E48343B" w14:textId="77777777" w:rsidR="00E572FD" w:rsidRDefault="00E572FD" w:rsidP="00BE6CFE">
            <w:pPr>
              <w:jc w:val="both"/>
              <w:rPr>
                <w:rFonts w:eastAsia="Calibri"/>
                <w:sz w:val="22"/>
                <w:szCs w:val="22"/>
                <w:lang w:val="en-US"/>
              </w:rPr>
            </w:pPr>
          </w:p>
          <w:p w14:paraId="2308937A" w14:textId="77777777" w:rsidR="00E572FD" w:rsidRDefault="00E572FD" w:rsidP="00BE6CFE">
            <w:pPr>
              <w:jc w:val="both"/>
              <w:rPr>
                <w:rFonts w:eastAsia="Calibri"/>
                <w:sz w:val="22"/>
                <w:szCs w:val="22"/>
                <w:lang w:val="en-US"/>
              </w:rPr>
            </w:pPr>
          </w:p>
          <w:p w14:paraId="1B0E7335" w14:textId="77777777" w:rsidR="00E572FD" w:rsidRDefault="00E572FD" w:rsidP="00BE6CFE">
            <w:pPr>
              <w:jc w:val="both"/>
              <w:rPr>
                <w:rFonts w:eastAsia="Calibri"/>
                <w:sz w:val="22"/>
                <w:szCs w:val="22"/>
                <w:lang w:val="en-US"/>
              </w:rPr>
            </w:pPr>
          </w:p>
          <w:p w14:paraId="14668176" w14:textId="77777777" w:rsidR="00E572FD" w:rsidRDefault="00E572FD" w:rsidP="00BE6CFE">
            <w:pPr>
              <w:jc w:val="both"/>
              <w:rPr>
                <w:rFonts w:eastAsia="Calibri"/>
                <w:sz w:val="22"/>
                <w:szCs w:val="22"/>
                <w:lang w:val="en-US"/>
              </w:rPr>
            </w:pPr>
          </w:p>
          <w:p w14:paraId="3B81511A" w14:textId="77777777" w:rsidR="00E572FD" w:rsidRDefault="00E572FD" w:rsidP="00BE6CFE">
            <w:pPr>
              <w:jc w:val="both"/>
              <w:rPr>
                <w:rFonts w:eastAsia="Calibri"/>
                <w:sz w:val="22"/>
                <w:szCs w:val="22"/>
                <w:lang w:val="en-US"/>
              </w:rPr>
            </w:pPr>
          </w:p>
          <w:p w14:paraId="14B8B3F1" w14:textId="77777777" w:rsidR="00E572FD" w:rsidRPr="004760E2" w:rsidRDefault="00E572FD" w:rsidP="002A4CAA">
            <w:pPr>
              <w:jc w:val="both"/>
              <w:rPr>
                <w:rFonts w:eastAsia="Calibri"/>
                <w:sz w:val="22"/>
                <w:szCs w:val="22"/>
                <w:lang w:val="en-US"/>
              </w:rPr>
            </w:pPr>
          </w:p>
        </w:tc>
        <w:tc>
          <w:tcPr>
            <w:tcW w:w="3544" w:type="dxa"/>
            <w:tcBorders>
              <w:top w:val="single" w:sz="4" w:space="0" w:color="auto"/>
              <w:bottom w:val="single" w:sz="4" w:space="0" w:color="auto"/>
            </w:tcBorders>
          </w:tcPr>
          <w:p w14:paraId="0CDBD88E" w14:textId="7C94F5AF" w:rsidR="00E572FD" w:rsidRPr="00BD58B1" w:rsidRDefault="00E572FD" w:rsidP="000F708A">
            <w:pPr>
              <w:jc w:val="both"/>
              <w:rPr>
                <w:rFonts w:eastAsia="Calibri"/>
                <w:sz w:val="22"/>
                <w:szCs w:val="22"/>
              </w:rPr>
            </w:pPr>
            <w:r>
              <w:rPr>
                <w:rFonts w:eastAsia="Calibri"/>
                <w:sz w:val="22"/>
                <w:szCs w:val="22"/>
              </w:rPr>
              <w:lastRenderedPageBreak/>
              <w:t xml:space="preserve">Закон </w:t>
            </w:r>
            <w:r w:rsidR="000F708A" w:rsidRPr="00CF2C84">
              <w:rPr>
                <w:bCs/>
                <w:sz w:val="22"/>
                <w:szCs w:val="22"/>
              </w:rPr>
              <w:t>Приднестровской Молдавской Республики</w:t>
            </w:r>
            <w:r>
              <w:rPr>
                <w:rFonts w:eastAsia="Calibri"/>
                <w:sz w:val="22"/>
                <w:szCs w:val="22"/>
              </w:rPr>
              <w:t xml:space="preserve"> </w:t>
            </w:r>
            <w:r w:rsidR="00075237">
              <w:rPr>
                <w:rFonts w:eastAsia="Calibri"/>
                <w:sz w:val="22"/>
                <w:szCs w:val="22"/>
              </w:rPr>
              <w:t>от 26.12.2023г. №402-ЗД</w:t>
            </w:r>
            <w:r w:rsidR="00075237" w:rsidRPr="003E2F50">
              <w:rPr>
                <w:rFonts w:eastAsia="Calibri"/>
                <w:sz w:val="22"/>
                <w:szCs w:val="22"/>
              </w:rPr>
              <w:t>-</w:t>
            </w:r>
            <w:r w:rsidR="00075237">
              <w:rPr>
                <w:rFonts w:eastAsia="Calibri"/>
                <w:sz w:val="22"/>
                <w:szCs w:val="22"/>
                <w:lang w:val="en-US"/>
              </w:rPr>
              <w:t>VII</w:t>
            </w:r>
            <w:r w:rsidR="00075237" w:rsidRPr="00BD58B1">
              <w:rPr>
                <w:rFonts w:eastAsia="Calibri"/>
                <w:sz w:val="22"/>
                <w:szCs w:val="22"/>
              </w:rPr>
              <w:t xml:space="preserve"> </w:t>
            </w:r>
            <w:r>
              <w:rPr>
                <w:rFonts w:eastAsia="Calibri"/>
                <w:sz w:val="22"/>
                <w:szCs w:val="22"/>
              </w:rPr>
              <w:t>«О внесении дополнения в Закон Приднестровской Молдавской Республики «О едином социальном налоге и обязательном страховом взносе», вступающий в силу с 1 января 2024г.</w:t>
            </w:r>
          </w:p>
          <w:p w14:paraId="690F754F" w14:textId="77777777" w:rsidR="00E572FD" w:rsidRDefault="00E572FD" w:rsidP="00BE6CFE">
            <w:pPr>
              <w:ind w:firstLine="567"/>
              <w:jc w:val="both"/>
              <w:rPr>
                <w:rFonts w:eastAsia="Calibri"/>
                <w:sz w:val="22"/>
                <w:szCs w:val="22"/>
              </w:rPr>
            </w:pPr>
          </w:p>
          <w:p w14:paraId="11143A9C" w14:textId="77777777" w:rsidR="00E572FD" w:rsidRDefault="00E572FD" w:rsidP="00BE6CFE">
            <w:pPr>
              <w:jc w:val="both"/>
              <w:rPr>
                <w:rFonts w:eastAsia="Calibri"/>
                <w:b/>
                <w:bCs/>
                <w:sz w:val="22"/>
                <w:szCs w:val="22"/>
              </w:rPr>
            </w:pPr>
          </w:p>
          <w:p w14:paraId="50191D28" w14:textId="77777777" w:rsidR="00E572FD" w:rsidRDefault="00E572FD" w:rsidP="00BE6CFE">
            <w:pPr>
              <w:jc w:val="both"/>
              <w:rPr>
                <w:rFonts w:eastAsia="Calibri"/>
                <w:b/>
                <w:bCs/>
                <w:sz w:val="22"/>
                <w:szCs w:val="22"/>
              </w:rPr>
            </w:pPr>
          </w:p>
          <w:p w14:paraId="6E8060FE" w14:textId="77777777" w:rsidR="00E572FD" w:rsidRDefault="00E572FD" w:rsidP="00BE6CFE">
            <w:pPr>
              <w:jc w:val="both"/>
              <w:rPr>
                <w:rFonts w:eastAsia="Calibri"/>
                <w:b/>
                <w:bCs/>
                <w:sz w:val="22"/>
                <w:szCs w:val="22"/>
              </w:rPr>
            </w:pPr>
          </w:p>
          <w:p w14:paraId="4E15EBD4" w14:textId="77777777" w:rsidR="00E572FD" w:rsidRDefault="00E572FD" w:rsidP="00BE6CFE">
            <w:pPr>
              <w:jc w:val="both"/>
              <w:rPr>
                <w:rFonts w:eastAsia="Calibri"/>
                <w:b/>
                <w:bCs/>
                <w:sz w:val="22"/>
                <w:szCs w:val="22"/>
              </w:rPr>
            </w:pPr>
          </w:p>
          <w:p w14:paraId="3A051216" w14:textId="77777777" w:rsidR="00E572FD" w:rsidRDefault="00E572FD" w:rsidP="00BE6CFE">
            <w:pPr>
              <w:jc w:val="both"/>
              <w:rPr>
                <w:rFonts w:eastAsia="Calibri"/>
                <w:b/>
                <w:bCs/>
                <w:sz w:val="22"/>
                <w:szCs w:val="22"/>
              </w:rPr>
            </w:pPr>
          </w:p>
          <w:p w14:paraId="6F93A94F" w14:textId="77777777" w:rsidR="00E572FD" w:rsidRDefault="00E572FD" w:rsidP="00BE6CFE">
            <w:pPr>
              <w:jc w:val="both"/>
              <w:rPr>
                <w:rFonts w:eastAsia="Calibri"/>
                <w:b/>
                <w:bCs/>
                <w:sz w:val="22"/>
                <w:szCs w:val="22"/>
              </w:rPr>
            </w:pPr>
          </w:p>
          <w:p w14:paraId="0ED33B4E" w14:textId="77777777" w:rsidR="00E572FD" w:rsidRDefault="00E572FD" w:rsidP="00BE6CFE">
            <w:pPr>
              <w:jc w:val="both"/>
              <w:rPr>
                <w:rFonts w:eastAsia="Calibri"/>
                <w:b/>
                <w:bCs/>
                <w:sz w:val="22"/>
                <w:szCs w:val="22"/>
              </w:rPr>
            </w:pPr>
          </w:p>
          <w:p w14:paraId="5896DFB3" w14:textId="77777777" w:rsidR="00E572FD" w:rsidRDefault="00E572FD" w:rsidP="00BE6CFE">
            <w:pPr>
              <w:jc w:val="both"/>
              <w:rPr>
                <w:rFonts w:eastAsia="Calibri"/>
                <w:b/>
                <w:bCs/>
                <w:sz w:val="22"/>
                <w:szCs w:val="22"/>
              </w:rPr>
            </w:pPr>
          </w:p>
          <w:p w14:paraId="2F10B0FE" w14:textId="77777777" w:rsidR="00E572FD" w:rsidRDefault="00E572FD" w:rsidP="00BE6CFE">
            <w:pPr>
              <w:jc w:val="both"/>
              <w:rPr>
                <w:rFonts w:eastAsia="Calibri"/>
                <w:b/>
                <w:bCs/>
                <w:sz w:val="22"/>
                <w:szCs w:val="22"/>
              </w:rPr>
            </w:pPr>
          </w:p>
          <w:p w14:paraId="2E62C762" w14:textId="77777777" w:rsidR="00E572FD" w:rsidRDefault="00E572FD" w:rsidP="00BE6CFE">
            <w:pPr>
              <w:jc w:val="both"/>
              <w:rPr>
                <w:rFonts w:eastAsia="Calibri"/>
                <w:b/>
                <w:bCs/>
                <w:sz w:val="22"/>
                <w:szCs w:val="22"/>
              </w:rPr>
            </w:pPr>
          </w:p>
          <w:p w14:paraId="1E87BC8A" w14:textId="77777777" w:rsidR="00E572FD" w:rsidRDefault="00E572FD" w:rsidP="00BE6CFE">
            <w:pPr>
              <w:jc w:val="both"/>
              <w:rPr>
                <w:rFonts w:eastAsia="Calibri"/>
                <w:b/>
                <w:bCs/>
                <w:sz w:val="22"/>
                <w:szCs w:val="22"/>
              </w:rPr>
            </w:pPr>
          </w:p>
          <w:p w14:paraId="5858CDFA" w14:textId="77777777" w:rsidR="00E572FD" w:rsidRDefault="00E572FD" w:rsidP="00BE6CFE">
            <w:pPr>
              <w:jc w:val="both"/>
              <w:rPr>
                <w:rFonts w:eastAsia="Calibri"/>
                <w:b/>
                <w:bCs/>
                <w:sz w:val="22"/>
                <w:szCs w:val="22"/>
              </w:rPr>
            </w:pPr>
          </w:p>
          <w:p w14:paraId="61E2D379" w14:textId="77777777" w:rsidR="00E572FD" w:rsidRDefault="00E572FD" w:rsidP="00BE6CFE">
            <w:pPr>
              <w:jc w:val="both"/>
              <w:rPr>
                <w:rFonts w:eastAsia="Calibri"/>
                <w:b/>
                <w:bCs/>
                <w:sz w:val="22"/>
                <w:szCs w:val="22"/>
              </w:rPr>
            </w:pPr>
          </w:p>
          <w:p w14:paraId="55D7B920" w14:textId="77777777" w:rsidR="00E572FD" w:rsidRDefault="00E572FD" w:rsidP="00BE6CFE">
            <w:pPr>
              <w:jc w:val="both"/>
              <w:rPr>
                <w:rFonts w:eastAsia="Calibri"/>
                <w:b/>
                <w:bCs/>
                <w:sz w:val="22"/>
                <w:szCs w:val="22"/>
              </w:rPr>
            </w:pPr>
          </w:p>
          <w:p w14:paraId="4FE5D73E" w14:textId="77777777" w:rsidR="00E572FD" w:rsidRDefault="00E572FD" w:rsidP="00BE6CFE">
            <w:pPr>
              <w:jc w:val="both"/>
              <w:rPr>
                <w:rFonts w:eastAsia="Calibri"/>
                <w:b/>
                <w:bCs/>
                <w:sz w:val="22"/>
                <w:szCs w:val="22"/>
              </w:rPr>
            </w:pPr>
          </w:p>
          <w:p w14:paraId="3F7F3E77" w14:textId="77777777" w:rsidR="00E572FD" w:rsidRDefault="00E572FD" w:rsidP="00BE6CFE">
            <w:pPr>
              <w:jc w:val="both"/>
              <w:rPr>
                <w:rFonts w:eastAsia="Calibri"/>
                <w:b/>
                <w:bCs/>
                <w:sz w:val="22"/>
                <w:szCs w:val="22"/>
              </w:rPr>
            </w:pPr>
          </w:p>
          <w:p w14:paraId="0F8C2603" w14:textId="77777777" w:rsidR="00E572FD" w:rsidRDefault="00E572FD" w:rsidP="00BE6CFE">
            <w:pPr>
              <w:jc w:val="both"/>
              <w:rPr>
                <w:rFonts w:eastAsia="Calibri"/>
                <w:b/>
                <w:bCs/>
                <w:sz w:val="22"/>
                <w:szCs w:val="22"/>
              </w:rPr>
            </w:pPr>
          </w:p>
          <w:p w14:paraId="0E9AFF35" w14:textId="77777777" w:rsidR="00E572FD" w:rsidRDefault="00E572FD" w:rsidP="00BE6CFE">
            <w:pPr>
              <w:jc w:val="both"/>
              <w:rPr>
                <w:rFonts w:eastAsia="Calibri"/>
                <w:b/>
                <w:bCs/>
                <w:sz w:val="22"/>
                <w:szCs w:val="22"/>
              </w:rPr>
            </w:pPr>
          </w:p>
          <w:p w14:paraId="6B3D5DFB" w14:textId="77777777" w:rsidR="00E572FD" w:rsidRDefault="00E572FD" w:rsidP="00BE6CFE">
            <w:pPr>
              <w:jc w:val="both"/>
              <w:rPr>
                <w:rFonts w:eastAsia="Calibri"/>
                <w:b/>
                <w:bCs/>
                <w:sz w:val="22"/>
                <w:szCs w:val="22"/>
              </w:rPr>
            </w:pPr>
          </w:p>
          <w:p w14:paraId="2C4B5C32" w14:textId="77777777" w:rsidR="00E572FD" w:rsidRDefault="00E572FD" w:rsidP="00BE6CFE">
            <w:pPr>
              <w:jc w:val="both"/>
              <w:rPr>
                <w:rFonts w:eastAsia="Calibri"/>
                <w:b/>
                <w:bCs/>
                <w:sz w:val="22"/>
                <w:szCs w:val="22"/>
              </w:rPr>
            </w:pPr>
          </w:p>
          <w:p w14:paraId="621CC74C" w14:textId="77777777" w:rsidR="00E572FD" w:rsidRDefault="00E572FD" w:rsidP="00BE6CFE">
            <w:pPr>
              <w:jc w:val="both"/>
              <w:rPr>
                <w:rFonts w:eastAsia="Calibri"/>
                <w:b/>
                <w:bCs/>
                <w:sz w:val="22"/>
                <w:szCs w:val="22"/>
              </w:rPr>
            </w:pPr>
          </w:p>
          <w:p w14:paraId="0516A659" w14:textId="77777777" w:rsidR="00E572FD" w:rsidRDefault="00E572FD" w:rsidP="00BE6CFE">
            <w:pPr>
              <w:jc w:val="both"/>
              <w:rPr>
                <w:rFonts w:eastAsia="Calibri"/>
                <w:b/>
                <w:bCs/>
                <w:sz w:val="22"/>
                <w:szCs w:val="22"/>
              </w:rPr>
            </w:pPr>
          </w:p>
          <w:p w14:paraId="50F861D9" w14:textId="77777777" w:rsidR="00E572FD" w:rsidRDefault="00E572FD" w:rsidP="00BE6CFE">
            <w:pPr>
              <w:jc w:val="both"/>
              <w:rPr>
                <w:rFonts w:eastAsia="Calibri"/>
                <w:b/>
                <w:bCs/>
                <w:sz w:val="22"/>
                <w:szCs w:val="22"/>
              </w:rPr>
            </w:pPr>
          </w:p>
          <w:p w14:paraId="6EA4426E" w14:textId="77777777" w:rsidR="00E572FD" w:rsidRPr="00D80D3B" w:rsidRDefault="00E572FD" w:rsidP="002A4CAA">
            <w:pPr>
              <w:jc w:val="both"/>
              <w:rPr>
                <w:rFonts w:eastAsia="Calibri"/>
                <w:b/>
                <w:bCs/>
                <w:sz w:val="22"/>
                <w:szCs w:val="22"/>
              </w:rPr>
            </w:pPr>
          </w:p>
        </w:tc>
        <w:tc>
          <w:tcPr>
            <w:tcW w:w="3260" w:type="dxa"/>
            <w:tcBorders>
              <w:top w:val="single" w:sz="4" w:space="0" w:color="auto"/>
              <w:bottom w:val="single" w:sz="4" w:space="0" w:color="auto"/>
              <w:right w:val="single" w:sz="4" w:space="0" w:color="auto"/>
            </w:tcBorders>
          </w:tcPr>
          <w:p w14:paraId="2E956BAD" w14:textId="77777777" w:rsidR="00E572FD" w:rsidRDefault="00E572FD" w:rsidP="00BE6CFE">
            <w:pPr>
              <w:jc w:val="both"/>
              <w:outlineLvl w:val="0"/>
              <w:rPr>
                <w:bCs/>
              </w:rPr>
            </w:pPr>
          </w:p>
          <w:p w14:paraId="35508D1C" w14:textId="77777777" w:rsidR="00E572FD" w:rsidRDefault="00E572FD" w:rsidP="00BE6CFE">
            <w:pPr>
              <w:ind w:firstLine="709"/>
              <w:jc w:val="both"/>
              <w:outlineLvl w:val="0"/>
              <w:rPr>
                <w:bCs/>
              </w:rPr>
            </w:pPr>
          </w:p>
          <w:p w14:paraId="6E424D07" w14:textId="77777777" w:rsidR="00E572FD" w:rsidRDefault="00E572FD" w:rsidP="00BE6CFE">
            <w:pPr>
              <w:ind w:firstLine="438"/>
              <w:jc w:val="both"/>
              <w:rPr>
                <w:rFonts w:eastAsia="Calibri"/>
                <w:sz w:val="22"/>
                <w:szCs w:val="22"/>
              </w:rPr>
            </w:pPr>
          </w:p>
          <w:p w14:paraId="0091E7EE" w14:textId="77777777" w:rsidR="00E572FD" w:rsidRDefault="00E572FD" w:rsidP="00BE6CFE">
            <w:pPr>
              <w:jc w:val="both"/>
              <w:rPr>
                <w:rFonts w:eastAsia="Calibri"/>
                <w:sz w:val="22"/>
                <w:szCs w:val="22"/>
              </w:rPr>
            </w:pPr>
          </w:p>
          <w:p w14:paraId="787B359A" w14:textId="77777777" w:rsidR="00E572FD" w:rsidRDefault="00E572FD" w:rsidP="00BE6CFE">
            <w:pPr>
              <w:ind w:firstLine="438"/>
              <w:jc w:val="both"/>
              <w:rPr>
                <w:rFonts w:eastAsia="Calibri"/>
                <w:sz w:val="22"/>
                <w:szCs w:val="22"/>
              </w:rPr>
            </w:pPr>
          </w:p>
          <w:p w14:paraId="29C4523A" w14:textId="77777777" w:rsidR="00E572FD" w:rsidRPr="00401853" w:rsidRDefault="00E572FD" w:rsidP="00BE6CFE">
            <w:pPr>
              <w:ind w:firstLine="438"/>
              <w:jc w:val="both"/>
              <w:rPr>
                <w:rFonts w:eastAsia="Calibri"/>
                <w:b/>
                <w:bCs/>
                <w:sz w:val="22"/>
                <w:szCs w:val="22"/>
              </w:rPr>
            </w:pPr>
            <w:r w:rsidRPr="00401853">
              <w:rPr>
                <w:rFonts w:eastAsia="Calibri"/>
                <w:b/>
                <w:bCs/>
                <w:sz w:val="22"/>
                <w:szCs w:val="22"/>
              </w:rPr>
              <w:t>Статья 11. Переходные положения</w:t>
            </w:r>
          </w:p>
          <w:p w14:paraId="6B93550F" w14:textId="77777777" w:rsidR="00E572FD" w:rsidRDefault="00E572FD" w:rsidP="00BE6CFE">
            <w:pPr>
              <w:ind w:firstLine="438"/>
              <w:jc w:val="both"/>
              <w:rPr>
                <w:rFonts w:eastAsia="Calibri"/>
                <w:sz w:val="22"/>
                <w:szCs w:val="22"/>
              </w:rPr>
            </w:pPr>
          </w:p>
          <w:p w14:paraId="0E330010" w14:textId="77777777" w:rsidR="00E572FD" w:rsidRPr="004662AE" w:rsidRDefault="00E572FD" w:rsidP="00BE6CFE">
            <w:pPr>
              <w:ind w:firstLine="438"/>
              <w:jc w:val="both"/>
              <w:rPr>
                <w:rFonts w:eastAsia="Calibri"/>
                <w:sz w:val="22"/>
                <w:szCs w:val="22"/>
              </w:rPr>
            </w:pPr>
            <w:r w:rsidRPr="00CA19EA">
              <w:rPr>
                <w:rFonts w:eastAsia="Calibri"/>
                <w:sz w:val="22"/>
                <w:szCs w:val="22"/>
              </w:rPr>
              <w:t>10. Отсутствовала.</w:t>
            </w:r>
          </w:p>
          <w:p w14:paraId="55961098" w14:textId="77777777" w:rsidR="00E572FD" w:rsidRDefault="00E572FD" w:rsidP="00BE6CFE">
            <w:pPr>
              <w:ind w:firstLine="438"/>
              <w:jc w:val="both"/>
              <w:rPr>
                <w:rFonts w:eastAsia="Calibri"/>
                <w:sz w:val="22"/>
                <w:szCs w:val="22"/>
              </w:rPr>
            </w:pPr>
          </w:p>
          <w:p w14:paraId="79078C8E" w14:textId="77777777" w:rsidR="00E572FD" w:rsidRDefault="00E572FD" w:rsidP="00BE6CFE">
            <w:pPr>
              <w:ind w:firstLine="438"/>
              <w:jc w:val="both"/>
              <w:rPr>
                <w:rFonts w:eastAsia="Calibri"/>
                <w:sz w:val="22"/>
                <w:szCs w:val="22"/>
              </w:rPr>
            </w:pPr>
          </w:p>
          <w:p w14:paraId="31A80EA9" w14:textId="77777777" w:rsidR="00E572FD" w:rsidRDefault="00E572FD" w:rsidP="00BE6CFE">
            <w:pPr>
              <w:ind w:firstLine="438"/>
              <w:jc w:val="both"/>
              <w:rPr>
                <w:rFonts w:eastAsia="Calibri"/>
                <w:sz w:val="22"/>
                <w:szCs w:val="22"/>
              </w:rPr>
            </w:pPr>
          </w:p>
          <w:p w14:paraId="1747329A" w14:textId="77777777" w:rsidR="00E572FD" w:rsidRDefault="00E572FD" w:rsidP="00BE6CFE">
            <w:pPr>
              <w:ind w:firstLine="438"/>
              <w:jc w:val="both"/>
              <w:rPr>
                <w:rFonts w:eastAsia="Calibri"/>
                <w:sz w:val="22"/>
                <w:szCs w:val="22"/>
              </w:rPr>
            </w:pPr>
          </w:p>
          <w:p w14:paraId="216D032E" w14:textId="77777777" w:rsidR="00E572FD" w:rsidRDefault="00E572FD" w:rsidP="00BE6CFE">
            <w:pPr>
              <w:ind w:firstLine="438"/>
              <w:jc w:val="both"/>
              <w:rPr>
                <w:rFonts w:eastAsia="Calibri"/>
                <w:sz w:val="22"/>
                <w:szCs w:val="22"/>
              </w:rPr>
            </w:pPr>
          </w:p>
          <w:p w14:paraId="6E1FCF41" w14:textId="77777777" w:rsidR="00E572FD" w:rsidRDefault="00E572FD" w:rsidP="00BE6CFE">
            <w:pPr>
              <w:ind w:firstLine="438"/>
              <w:jc w:val="both"/>
              <w:rPr>
                <w:rFonts w:eastAsia="Calibri"/>
                <w:sz w:val="22"/>
                <w:szCs w:val="22"/>
              </w:rPr>
            </w:pPr>
          </w:p>
          <w:p w14:paraId="555EDEC2" w14:textId="77777777" w:rsidR="00E572FD" w:rsidRDefault="00E572FD" w:rsidP="00BE6CFE">
            <w:pPr>
              <w:ind w:firstLine="438"/>
              <w:jc w:val="both"/>
              <w:rPr>
                <w:rFonts w:eastAsia="Calibri"/>
                <w:sz w:val="22"/>
                <w:szCs w:val="22"/>
              </w:rPr>
            </w:pPr>
          </w:p>
          <w:p w14:paraId="339492EB" w14:textId="77777777" w:rsidR="00E572FD" w:rsidRDefault="00E572FD" w:rsidP="00BE6CFE">
            <w:pPr>
              <w:ind w:firstLine="438"/>
              <w:jc w:val="both"/>
              <w:rPr>
                <w:rFonts w:eastAsia="Calibri"/>
                <w:sz w:val="22"/>
                <w:szCs w:val="22"/>
              </w:rPr>
            </w:pPr>
          </w:p>
          <w:p w14:paraId="65D4FE10" w14:textId="77777777" w:rsidR="00E572FD" w:rsidRDefault="00E572FD" w:rsidP="00BE6CFE">
            <w:pPr>
              <w:ind w:firstLine="438"/>
              <w:jc w:val="both"/>
              <w:rPr>
                <w:rFonts w:eastAsia="Calibri"/>
                <w:sz w:val="22"/>
                <w:szCs w:val="22"/>
              </w:rPr>
            </w:pPr>
          </w:p>
          <w:p w14:paraId="37238A99" w14:textId="77777777" w:rsidR="00E572FD" w:rsidRDefault="00E572FD" w:rsidP="00BE6CFE">
            <w:pPr>
              <w:ind w:firstLine="438"/>
              <w:jc w:val="both"/>
              <w:rPr>
                <w:rFonts w:eastAsia="Calibri"/>
                <w:sz w:val="22"/>
                <w:szCs w:val="22"/>
              </w:rPr>
            </w:pPr>
          </w:p>
          <w:p w14:paraId="6988E0CD" w14:textId="77777777" w:rsidR="00E572FD" w:rsidRDefault="00E572FD" w:rsidP="00BE6CFE">
            <w:pPr>
              <w:ind w:firstLine="438"/>
              <w:jc w:val="both"/>
              <w:rPr>
                <w:rFonts w:eastAsia="Calibri"/>
                <w:sz w:val="22"/>
                <w:szCs w:val="22"/>
              </w:rPr>
            </w:pPr>
          </w:p>
          <w:p w14:paraId="432514C7" w14:textId="77777777" w:rsidR="00E572FD" w:rsidRDefault="00E572FD" w:rsidP="00BE6CFE">
            <w:pPr>
              <w:ind w:firstLine="438"/>
              <w:jc w:val="both"/>
              <w:rPr>
                <w:rFonts w:eastAsia="Calibri"/>
                <w:sz w:val="22"/>
                <w:szCs w:val="22"/>
              </w:rPr>
            </w:pPr>
          </w:p>
          <w:p w14:paraId="009AFD40" w14:textId="77777777" w:rsidR="00E572FD" w:rsidRDefault="00E572FD" w:rsidP="00BE6CFE">
            <w:pPr>
              <w:ind w:firstLine="438"/>
              <w:jc w:val="both"/>
              <w:rPr>
                <w:rFonts w:eastAsia="Calibri"/>
                <w:sz w:val="22"/>
                <w:szCs w:val="22"/>
              </w:rPr>
            </w:pPr>
          </w:p>
          <w:p w14:paraId="54F22364" w14:textId="77777777" w:rsidR="00E572FD" w:rsidRDefault="00E572FD" w:rsidP="00BE6CFE">
            <w:pPr>
              <w:ind w:firstLine="438"/>
              <w:jc w:val="both"/>
              <w:rPr>
                <w:rFonts w:eastAsia="Calibri"/>
                <w:sz w:val="22"/>
                <w:szCs w:val="22"/>
              </w:rPr>
            </w:pPr>
          </w:p>
          <w:p w14:paraId="6844946F" w14:textId="77777777" w:rsidR="00E572FD" w:rsidRDefault="00E572FD" w:rsidP="00BE6CFE">
            <w:pPr>
              <w:ind w:firstLine="438"/>
              <w:jc w:val="both"/>
              <w:rPr>
                <w:rFonts w:eastAsia="Calibri"/>
                <w:sz w:val="22"/>
                <w:szCs w:val="22"/>
              </w:rPr>
            </w:pPr>
          </w:p>
          <w:p w14:paraId="29FF5B37" w14:textId="77777777" w:rsidR="00E572FD" w:rsidRDefault="00E572FD" w:rsidP="00BE6CFE">
            <w:pPr>
              <w:ind w:firstLine="438"/>
              <w:jc w:val="both"/>
              <w:rPr>
                <w:rFonts w:eastAsia="Calibri"/>
                <w:sz w:val="22"/>
                <w:szCs w:val="22"/>
              </w:rPr>
            </w:pPr>
          </w:p>
          <w:p w14:paraId="445B0E3E" w14:textId="77777777" w:rsidR="00E572FD" w:rsidRDefault="00E572FD" w:rsidP="00BE6CFE">
            <w:pPr>
              <w:ind w:firstLine="438"/>
              <w:jc w:val="both"/>
              <w:rPr>
                <w:rFonts w:eastAsia="Calibri"/>
                <w:sz w:val="22"/>
                <w:szCs w:val="22"/>
              </w:rPr>
            </w:pPr>
          </w:p>
          <w:p w14:paraId="743E4260" w14:textId="77777777" w:rsidR="00E572FD" w:rsidRDefault="00E572FD" w:rsidP="00BE6CFE">
            <w:pPr>
              <w:ind w:firstLine="438"/>
              <w:jc w:val="both"/>
              <w:rPr>
                <w:rFonts w:eastAsia="Calibri"/>
                <w:sz w:val="22"/>
                <w:szCs w:val="22"/>
              </w:rPr>
            </w:pPr>
          </w:p>
          <w:p w14:paraId="1385659F" w14:textId="77777777" w:rsidR="00E572FD" w:rsidRDefault="00E572FD" w:rsidP="00BE6CFE">
            <w:pPr>
              <w:ind w:firstLine="438"/>
              <w:jc w:val="both"/>
              <w:rPr>
                <w:rFonts w:eastAsia="Calibri"/>
                <w:sz w:val="22"/>
                <w:szCs w:val="22"/>
              </w:rPr>
            </w:pPr>
          </w:p>
          <w:p w14:paraId="7F984B44" w14:textId="77777777" w:rsidR="00E572FD" w:rsidRDefault="00E572FD" w:rsidP="00BE6CFE">
            <w:pPr>
              <w:ind w:firstLine="438"/>
              <w:jc w:val="both"/>
              <w:rPr>
                <w:rFonts w:eastAsia="Calibri"/>
                <w:sz w:val="22"/>
                <w:szCs w:val="22"/>
              </w:rPr>
            </w:pPr>
          </w:p>
          <w:p w14:paraId="108C6CFD" w14:textId="77777777" w:rsidR="00E572FD" w:rsidRDefault="00E572FD" w:rsidP="00BE6CFE">
            <w:pPr>
              <w:ind w:firstLine="438"/>
              <w:jc w:val="both"/>
              <w:rPr>
                <w:rFonts w:eastAsia="Calibri"/>
                <w:sz w:val="22"/>
                <w:szCs w:val="22"/>
              </w:rPr>
            </w:pPr>
          </w:p>
          <w:p w14:paraId="763DCDFE" w14:textId="77777777" w:rsidR="00E572FD" w:rsidRDefault="00E572FD" w:rsidP="00BE6CFE">
            <w:pPr>
              <w:ind w:firstLine="438"/>
              <w:jc w:val="both"/>
              <w:rPr>
                <w:rFonts w:eastAsia="Calibri"/>
                <w:sz w:val="22"/>
                <w:szCs w:val="22"/>
              </w:rPr>
            </w:pPr>
          </w:p>
          <w:p w14:paraId="3C14904B" w14:textId="77777777" w:rsidR="00E572FD" w:rsidRDefault="00E572FD" w:rsidP="00BE6CFE">
            <w:pPr>
              <w:ind w:firstLine="438"/>
              <w:jc w:val="both"/>
              <w:rPr>
                <w:rFonts w:eastAsia="Calibri"/>
                <w:sz w:val="22"/>
                <w:szCs w:val="22"/>
              </w:rPr>
            </w:pPr>
          </w:p>
          <w:p w14:paraId="1F472262" w14:textId="77777777" w:rsidR="00E572FD" w:rsidRPr="00733752" w:rsidRDefault="00E572FD" w:rsidP="002A4CAA">
            <w:pPr>
              <w:ind w:firstLine="438"/>
              <w:jc w:val="both"/>
              <w:rPr>
                <w:rFonts w:eastAsia="Calibri"/>
                <w:sz w:val="22"/>
                <w:szCs w:val="22"/>
              </w:rPr>
            </w:pPr>
          </w:p>
        </w:tc>
        <w:tc>
          <w:tcPr>
            <w:tcW w:w="3544" w:type="dxa"/>
            <w:tcBorders>
              <w:top w:val="single" w:sz="4" w:space="0" w:color="auto"/>
              <w:left w:val="single" w:sz="4" w:space="0" w:color="auto"/>
              <w:bottom w:val="single" w:sz="4" w:space="0" w:color="auto"/>
            </w:tcBorders>
          </w:tcPr>
          <w:p w14:paraId="06FEC506" w14:textId="77777777" w:rsidR="00E572FD" w:rsidRPr="00CA65EA" w:rsidRDefault="00E572FD" w:rsidP="00BE6CFE">
            <w:pPr>
              <w:ind w:firstLine="681"/>
              <w:jc w:val="both"/>
              <w:rPr>
                <w:b/>
                <w:bCs/>
                <w:sz w:val="22"/>
                <w:szCs w:val="22"/>
              </w:rPr>
            </w:pPr>
            <w:r w:rsidRPr="00CA65EA">
              <w:rPr>
                <w:b/>
                <w:bCs/>
                <w:sz w:val="22"/>
                <w:szCs w:val="22"/>
              </w:rPr>
              <w:lastRenderedPageBreak/>
              <w:t>Статья 11 дополнена пунктом 10 следующего содержания:</w:t>
            </w:r>
          </w:p>
          <w:p w14:paraId="76D92C3A" w14:textId="77777777" w:rsidR="00E572FD" w:rsidRDefault="00E572FD" w:rsidP="00BE6CFE">
            <w:pPr>
              <w:ind w:firstLine="681"/>
              <w:jc w:val="both"/>
              <w:rPr>
                <w:b/>
                <w:bCs/>
                <w:sz w:val="22"/>
                <w:szCs w:val="22"/>
              </w:rPr>
            </w:pPr>
          </w:p>
          <w:p w14:paraId="04829DFE" w14:textId="77777777" w:rsidR="00E572FD" w:rsidRPr="00CA65EA" w:rsidRDefault="00E572FD" w:rsidP="00BE6CFE">
            <w:pPr>
              <w:ind w:firstLine="681"/>
              <w:jc w:val="both"/>
              <w:rPr>
                <w:b/>
                <w:bCs/>
                <w:sz w:val="22"/>
                <w:szCs w:val="22"/>
              </w:rPr>
            </w:pPr>
            <w:r w:rsidRPr="00401853">
              <w:rPr>
                <w:b/>
                <w:bCs/>
                <w:sz w:val="22"/>
                <w:szCs w:val="22"/>
              </w:rPr>
              <w:t>Статья 11. Переходные положения</w:t>
            </w:r>
          </w:p>
          <w:p w14:paraId="21F3C290" w14:textId="77777777" w:rsidR="00E572FD" w:rsidRDefault="00E572FD" w:rsidP="00BE6CFE">
            <w:pPr>
              <w:ind w:firstLine="681"/>
              <w:jc w:val="both"/>
              <w:rPr>
                <w:sz w:val="22"/>
                <w:szCs w:val="22"/>
              </w:rPr>
            </w:pPr>
          </w:p>
          <w:p w14:paraId="1F7BC503" w14:textId="77777777" w:rsidR="00E572FD" w:rsidRPr="00CA65EA" w:rsidRDefault="00E572FD" w:rsidP="00BE6CFE">
            <w:pPr>
              <w:ind w:firstLine="681"/>
              <w:jc w:val="both"/>
              <w:rPr>
                <w:sz w:val="22"/>
                <w:szCs w:val="22"/>
              </w:rPr>
            </w:pPr>
            <w:r w:rsidRPr="00CA65EA">
              <w:rPr>
                <w:sz w:val="22"/>
                <w:szCs w:val="22"/>
              </w:rPr>
              <w:t>10. На период с 1 января 2024 года по 31 декабря 2024 года установить ставку в размере 0 процентов в отношении выплат, начисленных в пользу каждого отдельного работника и иного физического лица, за время простоя по причинам, не зависящим от работодателя и работника (в том числе в отношении выплат работникам, выполняющим работу по договорам гражданско-правового характера, заключенным по состоянию на 1 марта 2022 года), в размере, не превышающем двух третей тарифной ставки, оклада (должностного оклада), установленных работнику, или двух третей от суммы вознаграждения, указанной в договоре гражданско-правового характера.</w:t>
            </w:r>
          </w:p>
          <w:p w14:paraId="6A41CE7E" w14:textId="77777777" w:rsidR="00E572FD" w:rsidRPr="00186DDD" w:rsidRDefault="00E572FD" w:rsidP="00BE6CFE">
            <w:pPr>
              <w:ind w:firstLine="681"/>
              <w:jc w:val="both"/>
              <w:rPr>
                <w:sz w:val="22"/>
                <w:szCs w:val="22"/>
              </w:rPr>
            </w:pPr>
            <w:r w:rsidRPr="00CA65EA">
              <w:rPr>
                <w:sz w:val="22"/>
                <w:szCs w:val="22"/>
              </w:rPr>
              <w:t>В случае применения норм настоящего пункта организация</w:t>
            </w:r>
            <w:r>
              <w:rPr>
                <w:sz w:val="22"/>
                <w:szCs w:val="22"/>
              </w:rPr>
              <w:t xml:space="preserve"> </w:t>
            </w:r>
            <w:r w:rsidRPr="00CA65EA">
              <w:rPr>
                <w:sz w:val="22"/>
                <w:szCs w:val="22"/>
              </w:rPr>
              <w:lastRenderedPageBreak/>
              <w:t>одновременно</w:t>
            </w:r>
            <w:r>
              <w:rPr>
                <w:sz w:val="22"/>
                <w:szCs w:val="22"/>
              </w:rPr>
              <w:t xml:space="preserve"> </w:t>
            </w:r>
            <w:r w:rsidRPr="00CA65EA">
              <w:rPr>
                <w:sz w:val="22"/>
                <w:szCs w:val="22"/>
              </w:rPr>
              <w:t>с налоговой отчетностью предоставляет органу, принимающему соответствующие виды отчетности, обоснование причин простоя в письменной либо электронной форме</w:t>
            </w:r>
            <w:r>
              <w:rPr>
                <w:sz w:val="22"/>
                <w:szCs w:val="22"/>
              </w:rPr>
              <w:t>.</w:t>
            </w:r>
          </w:p>
        </w:tc>
        <w:tc>
          <w:tcPr>
            <w:tcW w:w="3260" w:type="dxa"/>
            <w:tcBorders>
              <w:top w:val="single" w:sz="4" w:space="0" w:color="auto"/>
              <w:bottom w:val="single" w:sz="4" w:space="0" w:color="auto"/>
            </w:tcBorders>
          </w:tcPr>
          <w:p w14:paraId="799B9FC5" w14:textId="77777777" w:rsidR="00E572FD" w:rsidRPr="004760E2" w:rsidRDefault="00E572FD" w:rsidP="00BE6CFE">
            <w:pPr>
              <w:ind w:firstLine="371"/>
              <w:jc w:val="both"/>
              <w:rPr>
                <w:rFonts w:eastAsia="Calibri"/>
                <w:sz w:val="22"/>
                <w:szCs w:val="22"/>
              </w:rPr>
            </w:pPr>
            <w:r>
              <w:rPr>
                <w:rFonts w:eastAsia="Calibri"/>
                <w:sz w:val="22"/>
                <w:szCs w:val="22"/>
              </w:rPr>
              <w:lastRenderedPageBreak/>
              <w:t>Данные изм</w:t>
            </w:r>
            <w:r w:rsidRPr="000C29D3">
              <w:rPr>
                <w:rFonts w:eastAsia="Calibri"/>
                <w:sz w:val="22"/>
                <w:szCs w:val="22"/>
              </w:rPr>
              <w:t>енения введены в целях поддержки хозяйствующих субъектов ПМР в связи с негативными воздействиями внешних экономических факторов.</w:t>
            </w:r>
          </w:p>
        </w:tc>
      </w:tr>
      <w:tr w:rsidR="002C3CD9" w:rsidRPr="004760E2" w14:paraId="5906EF24" w14:textId="77777777" w:rsidTr="0061187D">
        <w:trPr>
          <w:trHeight w:val="20"/>
        </w:trPr>
        <w:tc>
          <w:tcPr>
            <w:tcW w:w="709" w:type="dxa"/>
            <w:tcBorders>
              <w:top w:val="single" w:sz="4" w:space="0" w:color="auto"/>
              <w:bottom w:val="single" w:sz="4" w:space="0" w:color="auto"/>
            </w:tcBorders>
          </w:tcPr>
          <w:p w14:paraId="4A99F78E" w14:textId="77777777" w:rsidR="00E572FD" w:rsidRPr="007342F1" w:rsidRDefault="00E572FD" w:rsidP="00BE6CFE">
            <w:pPr>
              <w:jc w:val="both"/>
              <w:rPr>
                <w:rFonts w:eastAsia="Calibri"/>
                <w:b/>
                <w:sz w:val="22"/>
                <w:szCs w:val="22"/>
              </w:rPr>
            </w:pPr>
            <w:r w:rsidRPr="007342F1">
              <w:rPr>
                <w:rFonts w:eastAsia="Calibri"/>
                <w:b/>
                <w:sz w:val="22"/>
                <w:szCs w:val="22"/>
              </w:rPr>
              <w:t>2.</w:t>
            </w:r>
          </w:p>
        </w:tc>
        <w:tc>
          <w:tcPr>
            <w:tcW w:w="3544" w:type="dxa"/>
            <w:tcBorders>
              <w:top w:val="single" w:sz="4" w:space="0" w:color="auto"/>
              <w:bottom w:val="single" w:sz="4" w:space="0" w:color="auto"/>
            </w:tcBorders>
          </w:tcPr>
          <w:p w14:paraId="0D11C582" w14:textId="5533FB28" w:rsidR="00E572FD" w:rsidRPr="0052341F" w:rsidRDefault="00E572FD" w:rsidP="000F708A">
            <w:pPr>
              <w:jc w:val="both"/>
              <w:rPr>
                <w:rFonts w:eastAsia="Calibri"/>
                <w:sz w:val="22"/>
                <w:szCs w:val="22"/>
              </w:rPr>
            </w:pPr>
            <w:r w:rsidRPr="0052341F">
              <w:rPr>
                <w:rFonts w:eastAsia="Calibri"/>
                <w:sz w:val="22"/>
                <w:szCs w:val="22"/>
              </w:rPr>
              <w:t xml:space="preserve">Приказ Министерства финансов </w:t>
            </w:r>
            <w:r w:rsidR="000F708A" w:rsidRPr="00CF2C84">
              <w:rPr>
                <w:bCs/>
                <w:sz w:val="22"/>
                <w:szCs w:val="22"/>
              </w:rPr>
              <w:t>Приднестровской Молдавской Республики</w:t>
            </w:r>
            <w:r w:rsidR="00075237">
              <w:rPr>
                <w:bCs/>
                <w:sz w:val="22"/>
                <w:szCs w:val="22"/>
              </w:rPr>
              <w:t xml:space="preserve"> </w:t>
            </w:r>
            <w:r w:rsidR="00075237" w:rsidRPr="0052341F">
              <w:rPr>
                <w:rFonts w:eastAsia="Calibri"/>
                <w:sz w:val="22"/>
                <w:szCs w:val="22"/>
              </w:rPr>
              <w:t>от 05.01.2024г.</w:t>
            </w:r>
            <w:r w:rsidRPr="0052341F">
              <w:rPr>
                <w:rFonts w:eastAsia="Calibri"/>
                <w:sz w:val="22"/>
                <w:szCs w:val="22"/>
              </w:rPr>
              <w:t xml:space="preserve"> </w:t>
            </w:r>
            <w:r w:rsidR="00075237" w:rsidRPr="0052341F">
              <w:rPr>
                <w:rFonts w:eastAsia="Calibri"/>
                <w:sz w:val="22"/>
                <w:szCs w:val="22"/>
              </w:rPr>
              <w:t xml:space="preserve">№1 </w:t>
            </w:r>
            <w:r w:rsidRPr="0052341F">
              <w:rPr>
                <w:rFonts w:eastAsia="Calibri"/>
                <w:sz w:val="22"/>
                <w:szCs w:val="22"/>
              </w:rPr>
              <w:t>«О внесении изменений и дополнений в Приказ Министерства финансов Приднестровской Молдавской Республики от 30 января 2007 года № 10 «Об утверждении Инструкции</w:t>
            </w:r>
            <w:r w:rsidR="0052341F" w:rsidRPr="0052341F">
              <w:rPr>
                <w:rFonts w:eastAsia="Calibri"/>
                <w:sz w:val="22"/>
                <w:szCs w:val="22"/>
              </w:rPr>
              <w:t xml:space="preserve"> </w:t>
            </w:r>
            <w:r w:rsidRPr="0052341F">
              <w:rPr>
                <w:rFonts w:eastAsia="Calibri"/>
                <w:sz w:val="22"/>
                <w:szCs w:val="22"/>
              </w:rPr>
              <w:t>«О порядке исчисления и уплаты единого социального налога и обязательного страхового взноса», вступающий в силу с 27.01.2024г. и распространяющий свое действие на правоотношения, возникшие с 01.01.2024г.</w:t>
            </w:r>
          </w:p>
        </w:tc>
        <w:tc>
          <w:tcPr>
            <w:tcW w:w="3260" w:type="dxa"/>
            <w:tcBorders>
              <w:top w:val="single" w:sz="4" w:space="0" w:color="auto"/>
              <w:bottom w:val="single" w:sz="4" w:space="0" w:color="auto"/>
              <w:right w:val="single" w:sz="4" w:space="0" w:color="auto"/>
            </w:tcBorders>
          </w:tcPr>
          <w:p w14:paraId="7DD2C4DE" w14:textId="77777777" w:rsidR="00E572FD" w:rsidRDefault="00E572FD" w:rsidP="00BE6CFE">
            <w:pPr>
              <w:ind w:firstLine="709"/>
              <w:jc w:val="both"/>
              <w:outlineLvl w:val="0"/>
              <w:rPr>
                <w:bCs/>
              </w:rPr>
            </w:pPr>
          </w:p>
          <w:p w14:paraId="19D78524" w14:textId="77777777" w:rsidR="00E572FD" w:rsidRDefault="00E572FD" w:rsidP="00BE6CFE">
            <w:pPr>
              <w:ind w:firstLine="709"/>
              <w:jc w:val="both"/>
              <w:outlineLvl w:val="0"/>
              <w:rPr>
                <w:bCs/>
              </w:rPr>
            </w:pPr>
          </w:p>
          <w:p w14:paraId="7C1B7FBB" w14:textId="77777777" w:rsidR="00E572FD" w:rsidRDefault="00E572FD" w:rsidP="00BE6CFE">
            <w:pPr>
              <w:ind w:firstLine="709"/>
              <w:jc w:val="both"/>
              <w:outlineLvl w:val="0"/>
              <w:rPr>
                <w:bCs/>
              </w:rPr>
            </w:pPr>
          </w:p>
          <w:p w14:paraId="460017FA" w14:textId="77777777" w:rsidR="00E572FD" w:rsidRDefault="00E572FD" w:rsidP="00BE6CFE">
            <w:pPr>
              <w:ind w:firstLine="709"/>
              <w:jc w:val="both"/>
              <w:outlineLvl w:val="0"/>
              <w:rPr>
                <w:bCs/>
              </w:rPr>
            </w:pPr>
          </w:p>
          <w:p w14:paraId="0CA4B328" w14:textId="77777777" w:rsidR="00E572FD" w:rsidRDefault="00E572FD" w:rsidP="00BE6CFE">
            <w:pPr>
              <w:ind w:firstLine="709"/>
              <w:jc w:val="both"/>
              <w:outlineLvl w:val="0"/>
              <w:rPr>
                <w:bCs/>
              </w:rPr>
            </w:pPr>
          </w:p>
          <w:p w14:paraId="2579B723" w14:textId="77777777" w:rsidR="00E572FD" w:rsidRDefault="00E572FD" w:rsidP="00BE6CFE">
            <w:pPr>
              <w:ind w:firstLine="709"/>
              <w:jc w:val="both"/>
              <w:outlineLvl w:val="0"/>
              <w:rPr>
                <w:bCs/>
              </w:rPr>
            </w:pPr>
          </w:p>
          <w:p w14:paraId="497376A2" w14:textId="77777777" w:rsidR="00E572FD" w:rsidRDefault="00E572FD" w:rsidP="00297721">
            <w:pPr>
              <w:jc w:val="both"/>
              <w:outlineLvl w:val="0"/>
              <w:rPr>
                <w:bCs/>
              </w:rPr>
            </w:pPr>
          </w:p>
          <w:p w14:paraId="6D9AF22D" w14:textId="77777777" w:rsidR="00E572FD" w:rsidRPr="007D0C2B" w:rsidRDefault="00E572FD" w:rsidP="00BE6CFE">
            <w:pPr>
              <w:ind w:firstLine="709"/>
              <w:jc w:val="both"/>
              <w:outlineLvl w:val="0"/>
              <w:rPr>
                <w:bCs/>
              </w:rPr>
            </w:pPr>
            <w:r w:rsidRPr="007D0C2B">
              <w:rPr>
                <w:bCs/>
              </w:rPr>
              <w:t xml:space="preserve">1. Налоговым периодом в целях исполнения настоящей Инструкции признается: </w:t>
            </w:r>
          </w:p>
          <w:p w14:paraId="6C499391" w14:textId="77777777" w:rsidR="00E572FD" w:rsidRDefault="00E572FD" w:rsidP="00BE6CFE">
            <w:pPr>
              <w:ind w:firstLine="438"/>
              <w:jc w:val="both"/>
              <w:rPr>
                <w:sz w:val="22"/>
                <w:szCs w:val="22"/>
              </w:rPr>
            </w:pPr>
          </w:p>
          <w:p w14:paraId="5DAF1F2E" w14:textId="77777777" w:rsidR="00E572FD" w:rsidRPr="00ED71B4" w:rsidRDefault="00E572FD" w:rsidP="00BE6CFE">
            <w:pPr>
              <w:ind w:firstLine="709"/>
              <w:jc w:val="both"/>
              <w:outlineLvl w:val="0"/>
              <w:rPr>
                <w:bCs/>
                <w:sz w:val="22"/>
                <w:szCs w:val="22"/>
              </w:rPr>
            </w:pPr>
            <w:r w:rsidRPr="00ED71B4">
              <w:rPr>
                <w:bCs/>
                <w:sz w:val="22"/>
                <w:szCs w:val="22"/>
              </w:rPr>
              <w:t>…б) для частных нотариусо</w:t>
            </w:r>
            <w:r>
              <w:rPr>
                <w:bCs/>
                <w:sz w:val="22"/>
                <w:szCs w:val="22"/>
              </w:rPr>
              <w:t xml:space="preserve">в </w:t>
            </w:r>
            <w:r w:rsidRPr="00B050BF">
              <w:rPr>
                <w:bCs/>
                <w:sz w:val="22"/>
                <w:szCs w:val="22"/>
                <w:u w:val="single"/>
              </w:rPr>
              <w:t>и адвокатов</w:t>
            </w:r>
            <w:r w:rsidRPr="00ED71B4">
              <w:rPr>
                <w:bCs/>
                <w:sz w:val="22"/>
                <w:szCs w:val="22"/>
              </w:rPr>
              <w:t>, не производящих выплаты работникам и иным физическим лицам…</w:t>
            </w:r>
          </w:p>
          <w:p w14:paraId="224C0B25" w14:textId="77777777" w:rsidR="00E572FD" w:rsidRDefault="00E572FD" w:rsidP="00BE6CFE">
            <w:pPr>
              <w:ind w:firstLine="438"/>
              <w:jc w:val="both"/>
              <w:rPr>
                <w:rFonts w:eastAsia="Calibri"/>
                <w:sz w:val="22"/>
                <w:szCs w:val="22"/>
              </w:rPr>
            </w:pPr>
          </w:p>
          <w:p w14:paraId="5A543F57" w14:textId="77777777" w:rsidR="00E572FD" w:rsidRDefault="00E572FD" w:rsidP="00BE6CFE">
            <w:pPr>
              <w:ind w:firstLine="438"/>
              <w:jc w:val="both"/>
              <w:rPr>
                <w:rFonts w:eastAsia="Calibri"/>
                <w:sz w:val="22"/>
                <w:szCs w:val="22"/>
              </w:rPr>
            </w:pPr>
          </w:p>
          <w:p w14:paraId="6D0ECF95" w14:textId="77777777" w:rsidR="00E572FD" w:rsidRDefault="00E572FD" w:rsidP="00BE6CFE">
            <w:pPr>
              <w:ind w:firstLine="709"/>
              <w:jc w:val="both"/>
              <w:outlineLvl w:val="0"/>
              <w:rPr>
                <w:bCs/>
                <w:sz w:val="22"/>
                <w:szCs w:val="22"/>
              </w:rPr>
            </w:pPr>
          </w:p>
          <w:p w14:paraId="6C3E854E" w14:textId="77777777" w:rsidR="00E572FD" w:rsidRDefault="00E572FD" w:rsidP="00BE6CFE">
            <w:pPr>
              <w:ind w:firstLine="709"/>
              <w:jc w:val="both"/>
              <w:outlineLvl w:val="0"/>
              <w:rPr>
                <w:bCs/>
                <w:sz w:val="22"/>
                <w:szCs w:val="22"/>
              </w:rPr>
            </w:pPr>
          </w:p>
          <w:p w14:paraId="358CFD0B" w14:textId="77777777" w:rsidR="00E572FD" w:rsidRDefault="00E572FD" w:rsidP="00BE6CFE">
            <w:pPr>
              <w:ind w:firstLine="709"/>
              <w:jc w:val="both"/>
              <w:outlineLvl w:val="0"/>
              <w:rPr>
                <w:bCs/>
                <w:sz w:val="22"/>
                <w:szCs w:val="22"/>
              </w:rPr>
            </w:pPr>
          </w:p>
          <w:p w14:paraId="7CD464A3" w14:textId="77777777" w:rsidR="00E572FD" w:rsidRPr="00C45638" w:rsidRDefault="00E572FD" w:rsidP="00297721">
            <w:pPr>
              <w:jc w:val="both"/>
              <w:outlineLvl w:val="0"/>
              <w:rPr>
                <w:bCs/>
                <w:sz w:val="22"/>
                <w:szCs w:val="22"/>
              </w:rPr>
            </w:pPr>
            <w:r w:rsidRPr="00C45638">
              <w:rPr>
                <w:bCs/>
                <w:sz w:val="22"/>
                <w:szCs w:val="22"/>
              </w:rPr>
              <w:t>Объектом налогообложения признаются:</w:t>
            </w:r>
          </w:p>
          <w:p w14:paraId="7B25B2A7" w14:textId="77777777" w:rsidR="00E572FD" w:rsidRPr="00C45638" w:rsidRDefault="00E572FD" w:rsidP="00BE6CFE">
            <w:pPr>
              <w:jc w:val="both"/>
              <w:outlineLvl w:val="0"/>
              <w:rPr>
                <w:bCs/>
                <w:sz w:val="22"/>
                <w:szCs w:val="22"/>
              </w:rPr>
            </w:pPr>
            <w:r w:rsidRPr="00C45638">
              <w:rPr>
                <w:bCs/>
                <w:sz w:val="22"/>
                <w:szCs w:val="22"/>
              </w:rPr>
              <w:t>а) для юридических лиц, производящих выплаты работникам и иным физическим лицам:</w:t>
            </w:r>
          </w:p>
          <w:p w14:paraId="7043B12B" w14:textId="77777777" w:rsidR="00E572FD" w:rsidRDefault="00E572FD" w:rsidP="00BE6CFE">
            <w:pPr>
              <w:ind w:firstLine="438"/>
              <w:jc w:val="both"/>
              <w:rPr>
                <w:rFonts w:eastAsia="Calibri"/>
                <w:sz w:val="22"/>
                <w:szCs w:val="22"/>
              </w:rPr>
            </w:pPr>
          </w:p>
          <w:p w14:paraId="6FF0AC3D" w14:textId="77777777" w:rsidR="00E572FD" w:rsidRDefault="00E572FD" w:rsidP="00BE6CFE">
            <w:pPr>
              <w:jc w:val="both"/>
              <w:rPr>
                <w:rFonts w:eastAsia="Calibri"/>
                <w:sz w:val="22"/>
                <w:szCs w:val="22"/>
              </w:rPr>
            </w:pPr>
            <w:r>
              <w:rPr>
                <w:rFonts w:eastAsia="Calibri"/>
                <w:sz w:val="22"/>
                <w:szCs w:val="22"/>
              </w:rPr>
              <w:t>…</w:t>
            </w:r>
            <w:r w:rsidRPr="00ED71B4">
              <w:rPr>
                <w:rFonts w:eastAsia="Calibri"/>
                <w:sz w:val="22"/>
                <w:szCs w:val="22"/>
              </w:rPr>
              <w:t xml:space="preserve">предметом которых является выполнение работ, оказание услуг (за исключением </w:t>
            </w:r>
            <w:r w:rsidRPr="00ED71B4">
              <w:rPr>
                <w:rFonts w:eastAsia="Calibri"/>
                <w:sz w:val="22"/>
                <w:szCs w:val="22"/>
              </w:rPr>
              <w:lastRenderedPageBreak/>
              <w:t xml:space="preserve">вознаграждений, выплачиваемых индивидуальным предпринимателям, частным нотариусам </w:t>
            </w:r>
            <w:r w:rsidRPr="00ED71B4">
              <w:rPr>
                <w:rFonts w:eastAsia="Calibri"/>
                <w:sz w:val="22"/>
                <w:szCs w:val="22"/>
                <w:u w:val="single"/>
              </w:rPr>
              <w:t>и адвокатам</w:t>
            </w:r>
            <w:r w:rsidRPr="00ED71B4">
              <w:rPr>
                <w:rFonts w:eastAsia="Calibri"/>
                <w:sz w:val="22"/>
                <w:szCs w:val="22"/>
              </w:rPr>
              <w:t>), а также по авторским и лицензионным договорам; выплаты в виде материальной помощи и иные безвозмездные выплаты в пользу физических лиц, не связанных</w:t>
            </w:r>
            <w:r>
              <w:rPr>
                <w:rFonts w:eastAsia="Calibri"/>
                <w:sz w:val="22"/>
                <w:szCs w:val="22"/>
              </w:rPr>
              <w:t>…</w:t>
            </w:r>
          </w:p>
          <w:p w14:paraId="7F0C9678" w14:textId="77777777" w:rsidR="00E572FD" w:rsidRDefault="00E572FD" w:rsidP="00BE6CFE">
            <w:pPr>
              <w:jc w:val="both"/>
              <w:rPr>
                <w:rFonts w:eastAsia="Calibri"/>
                <w:sz w:val="22"/>
                <w:szCs w:val="22"/>
              </w:rPr>
            </w:pPr>
          </w:p>
          <w:p w14:paraId="20F5729B" w14:textId="77777777" w:rsidR="00E572FD" w:rsidRDefault="00E572FD" w:rsidP="00BE6CFE">
            <w:pPr>
              <w:jc w:val="both"/>
              <w:rPr>
                <w:rFonts w:eastAsia="Calibri"/>
                <w:sz w:val="22"/>
                <w:szCs w:val="22"/>
              </w:rPr>
            </w:pPr>
          </w:p>
          <w:p w14:paraId="033A6547" w14:textId="77777777" w:rsidR="00E572FD" w:rsidRDefault="00E572FD" w:rsidP="00BE6CFE">
            <w:pPr>
              <w:ind w:firstLine="438"/>
              <w:jc w:val="both"/>
              <w:rPr>
                <w:rFonts w:eastAsia="Calibri"/>
                <w:sz w:val="22"/>
                <w:szCs w:val="22"/>
                <w:u w:val="single"/>
              </w:rPr>
            </w:pPr>
            <w:r w:rsidRPr="006B1372">
              <w:rPr>
                <w:rFonts w:eastAsia="Calibri"/>
                <w:sz w:val="22"/>
                <w:szCs w:val="22"/>
                <w:u w:val="single"/>
              </w:rPr>
              <w:t>Организации, занимающиеся производством и реализацией подакцизных товаров и материалов, применяют ставку в размере 25 процента.</w:t>
            </w:r>
          </w:p>
          <w:p w14:paraId="7FA261B8" w14:textId="77777777" w:rsidR="00E572FD" w:rsidRDefault="00E572FD" w:rsidP="00BE6CFE">
            <w:pPr>
              <w:ind w:firstLine="438"/>
              <w:jc w:val="both"/>
              <w:rPr>
                <w:rFonts w:eastAsia="Calibri"/>
                <w:sz w:val="22"/>
                <w:szCs w:val="22"/>
              </w:rPr>
            </w:pPr>
          </w:p>
          <w:p w14:paraId="138BBEF7" w14:textId="77777777" w:rsidR="00E572FD" w:rsidRDefault="00E572FD" w:rsidP="00BE6CFE">
            <w:pPr>
              <w:ind w:firstLine="438"/>
              <w:jc w:val="both"/>
              <w:rPr>
                <w:rFonts w:eastAsia="Calibri"/>
                <w:sz w:val="22"/>
                <w:szCs w:val="22"/>
              </w:rPr>
            </w:pPr>
          </w:p>
          <w:p w14:paraId="7329CB97" w14:textId="77777777" w:rsidR="00E572FD" w:rsidRDefault="00E572FD" w:rsidP="00BE6CFE">
            <w:pPr>
              <w:ind w:firstLine="438"/>
              <w:jc w:val="both"/>
              <w:rPr>
                <w:rFonts w:eastAsia="Calibri"/>
                <w:sz w:val="22"/>
                <w:szCs w:val="22"/>
              </w:rPr>
            </w:pPr>
          </w:p>
          <w:p w14:paraId="25745319" w14:textId="77777777" w:rsidR="00E572FD" w:rsidRDefault="00E572FD" w:rsidP="00BE6CFE">
            <w:pPr>
              <w:ind w:firstLine="438"/>
              <w:jc w:val="both"/>
              <w:rPr>
                <w:rFonts w:eastAsia="Calibri"/>
                <w:sz w:val="22"/>
                <w:szCs w:val="22"/>
              </w:rPr>
            </w:pPr>
            <w:r w:rsidRPr="00733752">
              <w:rPr>
                <w:rFonts w:eastAsia="Calibri"/>
                <w:sz w:val="22"/>
                <w:szCs w:val="22"/>
              </w:rPr>
              <w:t>Отсутствует.</w:t>
            </w:r>
          </w:p>
          <w:p w14:paraId="7AA4A7A4" w14:textId="77777777" w:rsidR="00E572FD" w:rsidRDefault="00E572FD" w:rsidP="00BE6CFE">
            <w:pPr>
              <w:ind w:firstLine="438"/>
              <w:jc w:val="both"/>
              <w:rPr>
                <w:rFonts w:eastAsia="Calibri"/>
                <w:sz w:val="22"/>
                <w:szCs w:val="22"/>
              </w:rPr>
            </w:pPr>
          </w:p>
          <w:p w14:paraId="19C03C4F" w14:textId="77777777" w:rsidR="00E572FD" w:rsidRDefault="00E572FD" w:rsidP="00BE6CFE">
            <w:pPr>
              <w:ind w:firstLine="438"/>
              <w:jc w:val="both"/>
              <w:rPr>
                <w:rFonts w:eastAsia="Calibri"/>
                <w:sz w:val="22"/>
                <w:szCs w:val="22"/>
              </w:rPr>
            </w:pPr>
          </w:p>
          <w:p w14:paraId="7ED674BE" w14:textId="77777777" w:rsidR="00E572FD" w:rsidRDefault="00E572FD" w:rsidP="00BE6CFE">
            <w:pPr>
              <w:ind w:firstLine="438"/>
              <w:jc w:val="both"/>
              <w:rPr>
                <w:rFonts w:eastAsia="Calibri"/>
                <w:sz w:val="22"/>
                <w:szCs w:val="22"/>
              </w:rPr>
            </w:pPr>
          </w:p>
          <w:p w14:paraId="04499942" w14:textId="77777777" w:rsidR="00E572FD" w:rsidRDefault="00E572FD" w:rsidP="00BE6CFE">
            <w:pPr>
              <w:ind w:firstLine="438"/>
              <w:jc w:val="both"/>
              <w:rPr>
                <w:rFonts w:eastAsia="Calibri"/>
                <w:sz w:val="22"/>
                <w:szCs w:val="22"/>
              </w:rPr>
            </w:pPr>
          </w:p>
          <w:p w14:paraId="168932C0" w14:textId="77777777" w:rsidR="00E572FD" w:rsidRDefault="00E572FD" w:rsidP="00BE6CFE">
            <w:pPr>
              <w:ind w:firstLine="438"/>
              <w:jc w:val="both"/>
              <w:rPr>
                <w:rFonts w:eastAsia="Calibri"/>
                <w:sz w:val="22"/>
                <w:szCs w:val="22"/>
              </w:rPr>
            </w:pPr>
          </w:p>
          <w:p w14:paraId="286CA4F3" w14:textId="77777777" w:rsidR="00E572FD" w:rsidRDefault="00E572FD" w:rsidP="00BE6CFE">
            <w:pPr>
              <w:ind w:firstLine="438"/>
              <w:jc w:val="both"/>
              <w:rPr>
                <w:rFonts w:eastAsia="Calibri"/>
                <w:sz w:val="22"/>
                <w:szCs w:val="22"/>
              </w:rPr>
            </w:pPr>
          </w:p>
          <w:p w14:paraId="6B00D6C4" w14:textId="77777777" w:rsidR="00E572FD" w:rsidRDefault="00E572FD" w:rsidP="00BE6CFE">
            <w:pPr>
              <w:ind w:firstLine="438"/>
              <w:jc w:val="both"/>
              <w:rPr>
                <w:rFonts w:eastAsia="Calibri"/>
                <w:sz w:val="22"/>
                <w:szCs w:val="22"/>
              </w:rPr>
            </w:pPr>
          </w:p>
          <w:p w14:paraId="1A3C0AE7" w14:textId="77777777" w:rsidR="00E572FD" w:rsidRDefault="00E572FD" w:rsidP="00BE6CFE">
            <w:pPr>
              <w:ind w:firstLine="438"/>
              <w:jc w:val="both"/>
              <w:rPr>
                <w:rFonts w:eastAsia="Calibri"/>
                <w:sz w:val="22"/>
                <w:szCs w:val="22"/>
              </w:rPr>
            </w:pPr>
          </w:p>
          <w:p w14:paraId="0C7AF066" w14:textId="77777777" w:rsidR="00E572FD" w:rsidRDefault="00E572FD" w:rsidP="00BE6CFE">
            <w:pPr>
              <w:ind w:firstLine="438"/>
              <w:jc w:val="both"/>
              <w:rPr>
                <w:rFonts w:eastAsia="Calibri"/>
                <w:sz w:val="22"/>
                <w:szCs w:val="22"/>
              </w:rPr>
            </w:pPr>
          </w:p>
          <w:p w14:paraId="63654089" w14:textId="77777777" w:rsidR="00E572FD" w:rsidRDefault="00E572FD" w:rsidP="00BE6CFE">
            <w:pPr>
              <w:ind w:firstLine="438"/>
              <w:jc w:val="both"/>
              <w:rPr>
                <w:rFonts w:eastAsia="Calibri"/>
                <w:sz w:val="22"/>
                <w:szCs w:val="22"/>
              </w:rPr>
            </w:pPr>
          </w:p>
          <w:p w14:paraId="3E69AC8C" w14:textId="77777777" w:rsidR="00E572FD" w:rsidRDefault="00E572FD" w:rsidP="00BE6CFE">
            <w:pPr>
              <w:ind w:firstLine="438"/>
              <w:jc w:val="both"/>
              <w:rPr>
                <w:rFonts w:eastAsia="Calibri"/>
                <w:sz w:val="22"/>
                <w:szCs w:val="22"/>
              </w:rPr>
            </w:pPr>
          </w:p>
          <w:p w14:paraId="770D5C76" w14:textId="77777777" w:rsidR="00E572FD" w:rsidRDefault="00E572FD" w:rsidP="00BE6CFE">
            <w:pPr>
              <w:ind w:firstLine="438"/>
              <w:jc w:val="both"/>
              <w:rPr>
                <w:rFonts w:eastAsia="Calibri"/>
                <w:sz w:val="22"/>
                <w:szCs w:val="22"/>
              </w:rPr>
            </w:pPr>
          </w:p>
          <w:p w14:paraId="56A10065" w14:textId="77777777" w:rsidR="00E572FD" w:rsidRDefault="00E572FD" w:rsidP="00BE6CFE">
            <w:pPr>
              <w:ind w:firstLine="438"/>
              <w:jc w:val="both"/>
              <w:rPr>
                <w:rFonts w:eastAsia="Calibri"/>
                <w:sz w:val="22"/>
                <w:szCs w:val="22"/>
              </w:rPr>
            </w:pPr>
          </w:p>
          <w:p w14:paraId="79990153" w14:textId="77777777" w:rsidR="00E572FD" w:rsidRDefault="00E572FD" w:rsidP="00BE6CFE">
            <w:pPr>
              <w:ind w:firstLine="438"/>
              <w:jc w:val="both"/>
              <w:rPr>
                <w:rFonts w:eastAsia="Calibri"/>
                <w:sz w:val="22"/>
                <w:szCs w:val="22"/>
              </w:rPr>
            </w:pPr>
          </w:p>
          <w:p w14:paraId="7DD4B6CC" w14:textId="77777777" w:rsidR="00E572FD" w:rsidRDefault="00E572FD" w:rsidP="00BE6CFE">
            <w:pPr>
              <w:ind w:firstLine="438"/>
              <w:jc w:val="both"/>
              <w:rPr>
                <w:rFonts w:eastAsia="Calibri"/>
                <w:sz w:val="22"/>
                <w:szCs w:val="22"/>
              </w:rPr>
            </w:pPr>
          </w:p>
          <w:p w14:paraId="6475B4CE" w14:textId="77777777" w:rsidR="00E572FD" w:rsidRDefault="00E572FD" w:rsidP="00BE6CFE">
            <w:pPr>
              <w:ind w:firstLine="438"/>
              <w:jc w:val="both"/>
              <w:rPr>
                <w:rFonts w:eastAsia="Calibri"/>
                <w:sz w:val="22"/>
                <w:szCs w:val="22"/>
              </w:rPr>
            </w:pPr>
          </w:p>
          <w:p w14:paraId="12A6370E" w14:textId="77777777" w:rsidR="00E572FD" w:rsidRDefault="00E572FD" w:rsidP="00BE6CFE">
            <w:pPr>
              <w:ind w:firstLine="438"/>
              <w:jc w:val="both"/>
              <w:rPr>
                <w:rFonts w:eastAsia="Calibri"/>
                <w:sz w:val="22"/>
                <w:szCs w:val="22"/>
              </w:rPr>
            </w:pPr>
          </w:p>
          <w:p w14:paraId="0D9ABD00" w14:textId="77777777" w:rsidR="00E572FD" w:rsidRDefault="00E572FD" w:rsidP="00BE6CFE">
            <w:pPr>
              <w:ind w:firstLine="438"/>
              <w:jc w:val="both"/>
              <w:rPr>
                <w:rFonts w:eastAsia="Calibri"/>
                <w:sz w:val="22"/>
                <w:szCs w:val="22"/>
              </w:rPr>
            </w:pPr>
          </w:p>
          <w:p w14:paraId="04516339" w14:textId="77777777" w:rsidR="00E572FD" w:rsidRDefault="00E572FD" w:rsidP="00BE6CFE">
            <w:pPr>
              <w:ind w:firstLine="438"/>
              <w:jc w:val="both"/>
              <w:rPr>
                <w:rFonts w:eastAsia="Calibri"/>
                <w:sz w:val="22"/>
                <w:szCs w:val="22"/>
              </w:rPr>
            </w:pPr>
          </w:p>
          <w:p w14:paraId="41583A5A" w14:textId="77777777" w:rsidR="00E572FD" w:rsidRDefault="00E572FD" w:rsidP="00BE6CFE">
            <w:pPr>
              <w:ind w:firstLine="438"/>
              <w:jc w:val="both"/>
              <w:rPr>
                <w:rFonts w:eastAsia="Calibri"/>
                <w:sz w:val="22"/>
                <w:szCs w:val="22"/>
              </w:rPr>
            </w:pPr>
          </w:p>
          <w:p w14:paraId="70C374D2" w14:textId="77777777" w:rsidR="00E572FD" w:rsidRDefault="00E572FD" w:rsidP="00BE6CFE">
            <w:pPr>
              <w:ind w:firstLine="438"/>
              <w:jc w:val="both"/>
              <w:rPr>
                <w:rFonts w:eastAsia="Calibri"/>
                <w:sz w:val="22"/>
                <w:szCs w:val="22"/>
              </w:rPr>
            </w:pPr>
          </w:p>
          <w:p w14:paraId="15658C3C" w14:textId="77777777" w:rsidR="00E572FD" w:rsidRDefault="00E572FD" w:rsidP="00BE6CFE">
            <w:pPr>
              <w:ind w:firstLine="438"/>
              <w:jc w:val="both"/>
              <w:rPr>
                <w:rFonts w:eastAsia="Calibri"/>
                <w:sz w:val="22"/>
                <w:szCs w:val="22"/>
              </w:rPr>
            </w:pPr>
          </w:p>
          <w:p w14:paraId="73C19BA8" w14:textId="77777777" w:rsidR="00E572FD" w:rsidRDefault="00E572FD" w:rsidP="00BE6CFE">
            <w:pPr>
              <w:ind w:firstLine="438"/>
              <w:jc w:val="both"/>
              <w:rPr>
                <w:rFonts w:eastAsia="Calibri"/>
                <w:sz w:val="22"/>
                <w:szCs w:val="22"/>
              </w:rPr>
            </w:pPr>
          </w:p>
          <w:p w14:paraId="657D6F45" w14:textId="77777777" w:rsidR="00E572FD" w:rsidRDefault="00E572FD" w:rsidP="00BE6CFE">
            <w:pPr>
              <w:ind w:firstLine="438"/>
              <w:jc w:val="both"/>
              <w:rPr>
                <w:rFonts w:eastAsia="Calibri"/>
                <w:sz w:val="22"/>
                <w:szCs w:val="22"/>
              </w:rPr>
            </w:pPr>
          </w:p>
          <w:p w14:paraId="182291FF" w14:textId="77777777" w:rsidR="00E572FD" w:rsidRDefault="00E572FD" w:rsidP="00BE6CFE">
            <w:pPr>
              <w:ind w:firstLine="438"/>
              <w:jc w:val="both"/>
              <w:rPr>
                <w:rFonts w:eastAsia="Calibri"/>
                <w:sz w:val="22"/>
                <w:szCs w:val="22"/>
              </w:rPr>
            </w:pPr>
          </w:p>
          <w:p w14:paraId="014794A5" w14:textId="77777777" w:rsidR="00E572FD" w:rsidRDefault="00E572FD" w:rsidP="00BE6CFE">
            <w:pPr>
              <w:ind w:firstLine="438"/>
              <w:jc w:val="both"/>
              <w:rPr>
                <w:rFonts w:eastAsia="Calibri"/>
                <w:sz w:val="22"/>
                <w:szCs w:val="22"/>
              </w:rPr>
            </w:pPr>
          </w:p>
          <w:p w14:paraId="321E297A" w14:textId="77777777" w:rsidR="00E572FD" w:rsidRDefault="00E572FD" w:rsidP="00BE6CFE">
            <w:pPr>
              <w:ind w:firstLine="438"/>
              <w:jc w:val="both"/>
              <w:rPr>
                <w:rFonts w:eastAsia="Calibri"/>
                <w:sz w:val="22"/>
                <w:szCs w:val="22"/>
              </w:rPr>
            </w:pPr>
          </w:p>
          <w:p w14:paraId="4A29F541" w14:textId="77777777" w:rsidR="00E572FD" w:rsidRDefault="00E572FD" w:rsidP="00BE6CFE">
            <w:pPr>
              <w:ind w:firstLine="438"/>
              <w:jc w:val="both"/>
              <w:rPr>
                <w:rFonts w:eastAsia="Calibri"/>
                <w:sz w:val="22"/>
                <w:szCs w:val="22"/>
              </w:rPr>
            </w:pPr>
          </w:p>
          <w:p w14:paraId="46B28BFA" w14:textId="77777777" w:rsidR="00E572FD" w:rsidRDefault="00E572FD" w:rsidP="00BE6CFE">
            <w:pPr>
              <w:ind w:firstLine="438"/>
              <w:jc w:val="both"/>
              <w:rPr>
                <w:rFonts w:eastAsia="Calibri"/>
                <w:sz w:val="22"/>
                <w:szCs w:val="22"/>
              </w:rPr>
            </w:pPr>
          </w:p>
          <w:p w14:paraId="4AB0D162" w14:textId="77777777" w:rsidR="00E572FD" w:rsidRDefault="00E572FD" w:rsidP="00BE6CFE">
            <w:pPr>
              <w:ind w:firstLine="438"/>
              <w:jc w:val="both"/>
              <w:rPr>
                <w:rFonts w:eastAsia="Calibri"/>
                <w:sz w:val="22"/>
                <w:szCs w:val="22"/>
              </w:rPr>
            </w:pPr>
          </w:p>
          <w:p w14:paraId="7C5D7517" w14:textId="77777777" w:rsidR="00E572FD" w:rsidRDefault="00E572FD" w:rsidP="00BE6CFE">
            <w:pPr>
              <w:ind w:firstLine="438"/>
              <w:jc w:val="both"/>
              <w:rPr>
                <w:rFonts w:eastAsia="Calibri"/>
                <w:sz w:val="22"/>
                <w:szCs w:val="22"/>
              </w:rPr>
            </w:pPr>
          </w:p>
          <w:p w14:paraId="2861E10D" w14:textId="77777777" w:rsidR="00E572FD" w:rsidRDefault="00E572FD" w:rsidP="00BE6CFE">
            <w:pPr>
              <w:ind w:firstLine="438"/>
              <w:jc w:val="both"/>
              <w:rPr>
                <w:rFonts w:eastAsia="Calibri"/>
                <w:sz w:val="22"/>
                <w:szCs w:val="22"/>
              </w:rPr>
            </w:pPr>
          </w:p>
          <w:p w14:paraId="4E038690" w14:textId="77777777" w:rsidR="00E572FD" w:rsidRDefault="00E572FD" w:rsidP="00BE6CFE">
            <w:pPr>
              <w:ind w:firstLine="438"/>
              <w:jc w:val="both"/>
              <w:rPr>
                <w:rFonts w:eastAsia="Calibri"/>
                <w:sz w:val="22"/>
                <w:szCs w:val="22"/>
              </w:rPr>
            </w:pPr>
          </w:p>
          <w:p w14:paraId="784E3027" w14:textId="77777777" w:rsidR="00E572FD" w:rsidRDefault="00E572FD" w:rsidP="00BE6CFE">
            <w:pPr>
              <w:ind w:firstLine="438"/>
              <w:jc w:val="both"/>
              <w:rPr>
                <w:rFonts w:eastAsia="Calibri"/>
                <w:sz w:val="22"/>
                <w:szCs w:val="22"/>
              </w:rPr>
            </w:pPr>
          </w:p>
          <w:p w14:paraId="6A9A534F" w14:textId="77777777" w:rsidR="00E572FD" w:rsidRDefault="00E572FD" w:rsidP="00BE6CFE">
            <w:pPr>
              <w:ind w:firstLine="438"/>
              <w:jc w:val="both"/>
              <w:rPr>
                <w:rFonts w:eastAsia="Calibri"/>
                <w:sz w:val="22"/>
                <w:szCs w:val="22"/>
              </w:rPr>
            </w:pPr>
          </w:p>
          <w:p w14:paraId="3D7AE361" w14:textId="77777777" w:rsidR="00E572FD" w:rsidRDefault="00E572FD" w:rsidP="00BE6CFE">
            <w:pPr>
              <w:ind w:firstLine="438"/>
              <w:jc w:val="both"/>
              <w:rPr>
                <w:rFonts w:eastAsia="Calibri"/>
                <w:sz w:val="22"/>
                <w:szCs w:val="22"/>
              </w:rPr>
            </w:pPr>
          </w:p>
          <w:p w14:paraId="2E71C65F" w14:textId="77777777" w:rsidR="00E572FD" w:rsidRDefault="00E572FD" w:rsidP="00BE6CFE">
            <w:pPr>
              <w:ind w:firstLine="438"/>
              <w:jc w:val="both"/>
              <w:rPr>
                <w:rFonts w:eastAsia="Calibri"/>
                <w:sz w:val="22"/>
                <w:szCs w:val="22"/>
              </w:rPr>
            </w:pPr>
          </w:p>
          <w:p w14:paraId="5DD404F3" w14:textId="77777777" w:rsidR="00E572FD" w:rsidRDefault="00E572FD" w:rsidP="00BE6CFE">
            <w:pPr>
              <w:ind w:firstLine="438"/>
              <w:jc w:val="both"/>
              <w:rPr>
                <w:rFonts w:eastAsia="Calibri"/>
                <w:sz w:val="22"/>
                <w:szCs w:val="22"/>
              </w:rPr>
            </w:pPr>
          </w:p>
          <w:p w14:paraId="29CEC156" w14:textId="77777777" w:rsidR="00E572FD" w:rsidRDefault="00E572FD" w:rsidP="00BE6CFE">
            <w:pPr>
              <w:ind w:firstLine="438"/>
              <w:jc w:val="both"/>
              <w:rPr>
                <w:rFonts w:eastAsia="Calibri"/>
                <w:sz w:val="22"/>
                <w:szCs w:val="22"/>
              </w:rPr>
            </w:pPr>
          </w:p>
          <w:p w14:paraId="7BDBB8A9" w14:textId="77777777" w:rsidR="00E572FD" w:rsidRDefault="00E572FD" w:rsidP="00BE6CFE">
            <w:pPr>
              <w:ind w:firstLine="438"/>
              <w:jc w:val="both"/>
              <w:rPr>
                <w:rFonts w:eastAsia="Calibri"/>
                <w:sz w:val="22"/>
                <w:szCs w:val="22"/>
              </w:rPr>
            </w:pPr>
          </w:p>
          <w:p w14:paraId="374822FB" w14:textId="77777777" w:rsidR="00E572FD" w:rsidRDefault="00E572FD" w:rsidP="00BE6CFE">
            <w:pPr>
              <w:ind w:firstLine="438"/>
              <w:jc w:val="both"/>
              <w:rPr>
                <w:rFonts w:eastAsia="Calibri"/>
                <w:sz w:val="22"/>
                <w:szCs w:val="22"/>
              </w:rPr>
            </w:pPr>
          </w:p>
          <w:p w14:paraId="6572CD20" w14:textId="77777777" w:rsidR="00E572FD" w:rsidRDefault="00E572FD" w:rsidP="00BE6CFE">
            <w:pPr>
              <w:ind w:firstLine="438"/>
              <w:jc w:val="both"/>
              <w:rPr>
                <w:rFonts w:eastAsia="Calibri"/>
                <w:sz w:val="22"/>
                <w:szCs w:val="22"/>
              </w:rPr>
            </w:pPr>
          </w:p>
          <w:p w14:paraId="00342B95" w14:textId="77777777" w:rsidR="00E572FD" w:rsidRDefault="00E572FD" w:rsidP="00BE6CFE">
            <w:pPr>
              <w:ind w:firstLine="438"/>
              <w:jc w:val="both"/>
              <w:rPr>
                <w:rFonts w:eastAsia="Calibri"/>
                <w:sz w:val="22"/>
                <w:szCs w:val="22"/>
              </w:rPr>
            </w:pPr>
          </w:p>
          <w:p w14:paraId="6C789645" w14:textId="77777777" w:rsidR="00E572FD" w:rsidRDefault="00E572FD" w:rsidP="00BE6CFE">
            <w:pPr>
              <w:ind w:firstLine="438"/>
              <w:jc w:val="both"/>
              <w:rPr>
                <w:rFonts w:eastAsia="Calibri"/>
                <w:sz w:val="22"/>
                <w:szCs w:val="22"/>
              </w:rPr>
            </w:pPr>
          </w:p>
          <w:p w14:paraId="6929B62C" w14:textId="77777777" w:rsidR="00E572FD" w:rsidRDefault="00E572FD" w:rsidP="00BE6CFE">
            <w:pPr>
              <w:ind w:firstLine="438"/>
              <w:jc w:val="both"/>
              <w:rPr>
                <w:rFonts w:eastAsia="Calibri"/>
                <w:sz w:val="22"/>
                <w:szCs w:val="22"/>
              </w:rPr>
            </w:pPr>
          </w:p>
          <w:p w14:paraId="003EADCD" w14:textId="77777777" w:rsidR="00E572FD" w:rsidRDefault="00E572FD" w:rsidP="00BE6CFE">
            <w:pPr>
              <w:ind w:firstLine="438"/>
              <w:jc w:val="both"/>
              <w:rPr>
                <w:rFonts w:eastAsia="Calibri"/>
                <w:sz w:val="22"/>
                <w:szCs w:val="22"/>
              </w:rPr>
            </w:pPr>
          </w:p>
          <w:p w14:paraId="7F9E2F97" w14:textId="77777777" w:rsidR="00E572FD" w:rsidRDefault="00E572FD" w:rsidP="00BE6CFE">
            <w:pPr>
              <w:ind w:firstLine="438"/>
              <w:jc w:val="both"/>
              <w:rPr>
                <w:rFonts w:eastAsia="Calibri"/>
                <w:sz w:val="22"/>
                <w:szCs w:val="22"/>
              </w:rPr>
            </w:pPr>
          </w:p>
          <w:p w14:paraId="7294B4CE" w14:textId="77777777" w:rsidR="00E572FD" w:rsidRDefault="00E572FD" w:rsidP="00BE6CFE">
            <w:pPr>
              <w:ind w:firstLine="438"/>
              <w:jc w:val="both"/>
              <w:rPr>
                <w:rFonts w:eastAsia="Calibri"/>
                <w:sz w:val="22"/>
                <w:szCs w:val="22"/>
              </w:rPr>
            </w:pPr>
          </w:p>
          <w:p w14:paraId="4DE9424A" w14:textId="77777777" w:rsidR="00E572FD" w:rsidRDefault="00E572FD" w:rsidP="00BE6CFE">
            <w:pPr>
              <w:ind w:firstLine="438"/>
              <w:jc w:val="both"/>
              <w:rPr>
                <w:rFonts w:eastAsia="Calibri"/>
                <w:sz w:val="22"/>
                <w:szCs w:val="22"/>
              </w:rPr>
            </w:pPr>
          </w:p>
          <w:p w14:paraId="08A0E9AD" w14:textId="77777777" w:rsidR="00E572FD" w:rsidRDefault="00E572FD" w:rsidP="00BE6CFE">
            <w:pPr>
              <w:ind w:firstLine="438"/>
              <w:jc w:val="both"/>
              <w:rPr>
                <w:rFonts w:eastAsia="Calibri"/>
                <w:sz w:val="22"/>
                <w:szCs w:val="22"/>
              </w:rPr>
            </w:pPr>
          </w:p>
          <w:p w14:paraId="20314EB1" w14:textId="77777777" w:rsidR="00E572FD" w:rsidRDefault="00E572FD" w:rsidP="00BE6CFE">
            <w:pPr>
              <w:ind w:firstLine="438"/>
              <w:jc w:val="both"/>
              <w:rPr>
                <w:rFonts w:eastAsia="Calibri"/>
                <w:sz w:val="22"/>
                <w:szCs w:val="22"/>
              </w:rPr>
            </w:pPr>
          </w:p>
          <w:p w14:paraId="1EA4A2A9" w14:textId="77777777" w:rsidR="00E572FD" w:rsidRDefault="00E572FD" w:rsidP="00BE6CFE">
            <w:pPr>
              <w:ind w:firstLine="438"/>
              <w:jc w:val="both"/>
              <w:rPr>
                <w:rFonts w:eastAsia="Calibri"/>
                <w:sz w:val="22"/>
                <w:szCs w:val="22"/>
              </w:rPr>
            </w:pPr>
          </w:p>
          <w:p w14:paraId="2D00F660" w14:textId="77777777" w:rsidR="00E572FD" w:rsidRDefault="00E572FD" w:rsidP="00BE6CFE">
            <w:pPr>
              <w:ind w:firstLine="438"/>
              <w:jc w:val="both"/>
              <w:rPr>
                <w:rFonts w:eastAsia="Calibri"/>
                <w:sz w:val="22"/>
                <w:szCs w:val="22"/>
              </w:rPr>
            </w:pPr>
          </w:p>
          <w:p w14:paraId="18F89792" w14:textId="77777777" w:rsidR="00E572FD" w:rsidRDefault="00E572FD" w:rsidP="00BE6CFE">
            <w:pPr>
              <w:ind w:firstLine="438"/>
              <w:jc w:val="both"/>
              <w:rPr>
                <w:rFonts w:eastAsia="Calibri"/>
                <w:sz w:val="22"/>
                <w:szCs w:val="22"/>
              </w:rPr>
            </w:pPr>
          </w:p>
          <w:p w14:paraId="13DB7596" w14:textId="77777777" w:rsidR="00E572FD" w:rsidRDefault="00E572FD" w:rsidP="00BE6CFE">
            <w:pPr>
              <w:ind w:firstLine="438"/>
              <w:jc w:val="both"/>
              <w:rPr>
                <w:rFonts w:eastAsia="Calibri"/>
                <w:sz w:val="22"/>
                <w:szCs w:val="22"/>
              </w:rPr>
            </w:pPr>
          </w:p>
          <w:p w14:paraId="653AC226" w14:textId="77777777" w:rsidR="00E572FD" w:rsidRDefault="00E572FD" w:rsidP="00BE6CFE">
            <w:pPr>
              <w:ind w:firstLine="438"/>
              <w:jc w:val="both"/>
              <w:rPr>
                <w:rFonts w:eastAsia="Calibri"/>
                <w:sz w:val="22"/>
                <w:szCs w:val="22"/>
              </w:rPr>
            </w:pPr>
          </w:p>
          <w:p w14:paraId="1A3710A9" w14:textId="77777777" w:rsidR="00E572FD" w:rsidRPr="00575B9E" w:rsidRDefault="00E572FD" w:rsidP="00BE6CFE">
            <w:pPr>
              <w:jc w:val="both"/>
              <w:outlineLvl w:val="0"/>
              <w:rPr>
                <w:bCs/>
              </w:rPr>
            </w:pPr>
            <w:r w:rsidRPr="00575B9E">
              <w:rPr>
                <w:bCs/>
              </w:rPr>
              <w:t>14. Исчисление единого социального налога организациями, а также частными нотариусами и адвокатами, производящими выплаты работникам и иным физическим лицам, производится в следующем порядке:</w:t>
            </w:r>
          </w:p>
          <w:p w14:paraId="4D86E99A" w14:textId="77777777" w:rsidR="00E572FD" w:rsidRPr="00343176" w:rsidRDefault="00E572FD" w:rsidP="00BE6CFE">
            <w:pPr>
              <w:ind w:firstLine="709"/>
              <w:jc w:val="both"/>
              <w:outlineLvl w:val="0"/>
              <w:rPr>
                <w:bCs/>
                <w:sz w:val="22"/>
                <w:szCs w:val="22"/>
              </w:rPr>
            </w:pPr>
            <w:r>
              <w:rPr>
                <w:bCs/>
                <w:sz w:val="22"/>
                <w:szCs w:val="22"/>
              </w:rPr>
              <w:t>…</w:t>
            </w:r>
            <w:r w:rsidRPr="00343176">
              <w:rPr>
                <w:bCs/>
                <w:sz w:val="22"/>
                <w:szCs w:val="22"/>
              </w:rPr>
              <w:t>а) сумма единого социального налога исчисляется организациями, а также частными нотариусами и адвокатами, производящими выплаты работникам и иным физическим лицам самостоятельно на основании бухгалтерского учета и отчетности по соответствующим налоговым ставкам, исходя из ежемесячного объема выплат, облагаемых единым социальным налогом</w:t>
            </w:r>
            <w:r w:rsidRPr="00343176">
              <w:rPr>
                <w:bCs/>
                <w:sz w:val="22"/>
                <w:szCs w:val="22"/>
                <w:u w:val="single"/>
              </w:rPr>
              <w:t>, по каждому виду социального страхования.</w:t>
            </w:r>
          </w:p>
          <w:p w14:paraId="4BBC9A5A" w14:textId="77777777" w:rsidR="00E572FD" w:rsidRDefault="00E572FD" w:rsidP="00BE6CFE">
            <w:pPr>
              <w:ind w:firstLine="438"/>
              <w:jc w:val="both"/>
              <w:rPr>
                <w:rFonts w:eastAsia="Calibri"/>
                <w:sz w:val="22"/>
                <w:szCs w:val="22"/>
              </w:rPr>
            </w:pPr>
          </w:p>
          <w:p w14:paraId="1D7A4DA2" w14:textId="77777777" w:rsidR="00E572FD" w:rsidRDefault="00E572FD" w:rsidP="00BE6CFE">
            <w:pPr>
              <w:ind w:firstLine="438"/>
              <w:jc w:val="both"/>
              <w:rPr>
                <w:rFonts w:eastAsia="Calibri"/>
                <w:sz w:val="22"/>
                <w:szCs w:val="22"/>
              </w:rPr>
            </w:pPr>
          </w:p>
          <w:p w14:paraId="7800F8A5" w14:textId="77777777" w:rsidR="00E572FD" w:rsidRDefault="00E572FD" w:rsidP="00BE6CFE">
            <w:pPr>
              <w:ind w:firstLine="438"/>
              <w:jc w:val="both"/>
              <w:rPr>
                <w:rFonts w:eastAsia="Calibri"/>
                <w:sz w:val="22"/>
                <w:szCs w:val="22"/>
              </w:rPr>
            </w:pPr>
          </w:p>
          <w:p w14:paraId="584FC601" w14:textId="77777777" w:rsidR="00E572FD" w:rsidRDefault="00E572FD" w:rsidP="00BE6CFE">
            <w:pPr>
              <w:ind w:firstLine="438"/>
              <w:jc w:val="both"/>
              <w:rPr>
                <w:rFonts w:eastAsia="Calibri"/>
                <w:sz w:val="22"/>
                <w:szCs w:val="22"/>
              </w:rPr>
            </w:pPr>
          </w:p>
          <w:p w14:paraId="076BFC25" w14:textId="77777777" w:rsidR="00E572FD" w:rsidRDefault="00E572FD" w:rsidP="00BE6CFE">
            <w:pPr>
              <w:ind w:firstLine="438"/>
              <w:jc w:val="both"/>
              <w:rPr>
                <w:rFonts w:eastAsia="Calibri"/>
                <w:sz w:val="22"/>
                <w:szCs w:val="22"/>
              </w:rPr>
            </w:pPr>
          </w:p>
          <w:p w14:paraId="54B4BA82" w14:textId="77777777" w:rsidR="00E572FD" w:rsidRDefault="00E572FD" w:rsidP="00BE6CFE">
            <w:pPr>
              <w:ind w:firstLine="438"/>
              <w:jc w:val="both"/>
              <w:rPr>
                <w:rFonts w:eastAsia="Calibri"/>
                <w:sz w:val="22"/>
                <w:szCs w:val="22"/>
              </w:rPr>
            </w:pPr>
          </w:p>
          <w:p w14:paraId="3463E75E" w14:textId="77777777" w:rsidR="00E572FD" w:rsidRDefault="00E572FD" w:rsidP="00BE6CFE">
            <w:pPr>
              <w:ind w:firstLine="438"/>
              <w:jc w:val="both"/>
              <w:rPr>
                <w:rFonts w:eastAsia="Calibri"/>
                <w:sz w:val="22"/>
                <w:szCs w:val="22"/>
              </w:rPr>
            </w:pPr>
          </w:p>
          <w:p w14:paraId="77AFC854" w14:textId="77777777" w:rsidR="00E572FD" w:rsidRDefault="00E572FD" w:rsidP="00BE6CFE">
            <w:pPr>
              <w:ind w:firstLine="438"/>
              <w:jc w:val="both"/>
              <w:rPr>
                <w:rFonts w:eastAsia="Calibri"/>
                <w:sz w:val="22"/>
                <w:szCs w:val="22"/>
              </w:rPr>
            </w:pPr>
          </w:p>
          <w:p w14:paraId="2DA52DC9" w14:textId="77777777" w:rsidR="00E572FD" w:rsidRDefault="00E572FD" w:rsidP="00BE6CFE">
            <w:pPr>
              <w:ind w:firstLine="438"/>
              <w:jc w:val="both"/>
              <w:rPr>
                <w:rFonts w:eastAsia="Calibri"/>
                <w:sz w:val="22"/>
                <w:szCs w:val="22"/>
              </w:rPr>
            </w:pPr>
          </w:p>
          <w:p w14:paraId="34DA47D2" w14:textId="77777777" w:rsidR="00E572FD" w:rsidRDefault="00E572FD" w:rsidP="00BE6CFE">
            <w:pPr>
              <w:ind w:firstLine="438"/>
              <w:jc w:val="both"/>
              <w:rPr>
                <w:rFonts w:eastAsia="Calibri"/>
                <w:sz w:val="22"/>
                <w:szCs w:val="22"/>
              </w:rPr>
            </w:pPr>
          </w:p>
          <w:p w14:paraId="350207ED" w14:textId="77777777" w:rsidR="00E572FD" w:rsidRDefault="00E572FD" w:rsidP="00BE6CFE">
            <w:pPr>
              <w:ind w:firstLine="438"/>
              <w:jc w:val="both"/>
              <w:rPr>
                <w:rFonts w:eastAsia="Calibri"/>
                <w:sz w:val="22"/>
                <w:szCs w:val="22"/>
              </w:rPr>
            </w:pPr>
          </w:p>
          <w:p w14:paraId="29F6D143" w14:textId="77777777" w:rsidR="00E572FD" w:rsidRDefault="00E572FD" w:rsidP="00BE6CFE">
            <w:pPr>
              <w:ind w:firstLine="438"/>
              <w:jc w:val="both"/>
              <w:rPr>
                <w:rFonts w:eastAsia="Calibri"/>
                <w:sz w:val="22"/>
                <w:szCs w:val="22"/>
              </w:rPr>
            </w:pPr>
          </w:p>
          <w:p w14:paraId="7CC6B9B9" w14:textId="77777777" w:rsidR="00E572FD" w:rsidRDefault="00E572FD" w:rsidP="00BE6CFE">
            <w:pPr>
              <w:ind w:firstLine="438"/>
              <w:jc w:val="both"/>
              <w:rPr>
                <w:rFonts w:eastAsia="Calibri"/>
                <w:sz w:val="22"/>
                <w:szCs w:val="22"/>
              </w:rPr>
            </w:pPr>
          </w:p>
          <w:p w14:paraId="6ECFEBDC" w14:textId="77777777" w:rsidR="00E572FD" w:rsidRDefault="00E572FD" w:rsidP="00BE6CFE">
            <w:pPr>
              <w:ind w:firstLine="438"/>
              <w:jc w:val="both"/>
              <w:rPr>
                <w:rFonts w:eastAsia="Calibri"/>
                <w:sz w:val="22"/>
                <w:szCs w:val="22"/>
              </w:rPr>
            </w:pPr>
          </w:p>
          <w:p w14:paraId="3998484A" w14:textId="77777777" w:rsidR="00E572FD" w:rsidRDefault="00E572FD" w:rsidP="00BE6CFE">
            <w:pPr>
              <w:ind w:firstLine="438"/>
              <w:jc w:val="both"/>
              <w:rPr>
                <w:rFonts w:eastAsia="Calibri"/>
                <w:sz w:val="22"/>
                <w:szCs w:val="22"/>
              </w:rPr>
            </w:pPr>
          </w:p>
          <w:p w14:paraId="221A11FB" w14:textId="77777777" w:rsidR="00E572FD" w:rsidRDefault="00E572FD" w:rsidP="00BE6CFE">
            <w:pPr>
              <w:ind w:firstLine="438"/>
              <w:jc w:val="both"/>
              <w:rPr>
                <w:rFonts w:eastAsia="Calibri"/>
                <w:sz w:val="22"/>
                <w:szCs w:val="22"/>
              </w:rPr>
            </w:pPr>
          </w:p>
          <w:p w14:paraId="5D308E84" w14:textId="77777777" w:rsidR="00E572FD" w:rsidRDefault="00E572FD" w:rsidP="00BE6CFE">
            <w:pPr>
              <w:ind w:firstLine="438"/>
              <w:jc w:val="both"/>
              <w:rPr>
                <w:rFonts w:eastAsia="Calibri"/>
                <w:sz w:val="22"/>
                <w:szCs w:val="22"/>
              </w:rPr>
            </w:pPr>
          </w:p>
          <w:p w14:paraId="2AD850F8" w14:textId="77777777" w:rsidR="00E572FD" w:rsidRDefault="00E572FD" w:rsidP="00BE6CFE">
            <w:pPr>
              <w:ind w:firstLine="438"/>
              <w:jc w:val="both"/>
              <w:rPr>
                <w:rFonts w:eastAsia="Calibri"/>
                <w:sz w:val="22"/>
                <w:szCs w:val="22"/>
              </w:rPr>
            </w:pPr>
          </w:p>
          <w:p w14:paraId="47A70CF7" w14:textId="77777777" w:rsidR="00E572FD" w:rsidRDefault="00E572FD" w:rsidP="00BE6CFE">
            <w:pPr>
              <w:ind w:firstLine="438"/>
              <w:jc w:val="both"/>
              <w:rPr>
                <w:rFonts w:eastAsia="Calibri"/>
                <w:sz w:val="22"/>
                <w:szCs w:val="22"/>
              </w:rPr>
            </w:pPr>
          </w:p>
          <w:p w14:paraId="6EA93585" w14:textId="77777777" w:rsidR="00E572FD" w:rsidRDefault="00E572FD" w:rsidP="00BE6CFE">
            <w:pPr>
              <w:ind w:firstLine="438"/>
              <w:jc w:val="both"/>
              <w:rPr>
                <w:rFonts w:eastAsia="Calibri"/>
                <w:sz w:val="22"/>
                <w:szCs w:val="22"/>
              </w:rPr>
            </w:pPr>
          </w:p>
          <w:p w14:paraId="6C772EB1" w14:textId="77777777" w:rsidR="00E572FD" w:rsidRDefault="00E572FD" w:rsidP="00BE6CFE">
            <w:pPr>
              <w:ind w:firstLine="438"/>
              <w:jc w:val="both"/>
              <w:rPr>
                <w:rFonts w:eastAsia="Calibri"/>
                <w:sz w:val="22"/>
                <w:szCs w:val="22"/>
              </w:rPr>
            </w:pPr>
          </w:p>
          <w:p w14:paraId="33473469" w14:textId="77777777" w:rsidR="00E572FD" w:rsidRDefault="00E572FD" w:rsidP="00A86EF8">
            <w:pPr>
              <w:jc w:val="both"/>
              <w:rPr>
                <w:rFonts w:eastAsia="Calibri"/>
                <w:sz w:val="22"/>
                <w:szCs w:val="22"/>
              </w:rPr>
            </w:pPr>
            <w:r>
              <w:rPr>
                <w:rFonts w:eastAsia="Calibri"/>
                <w:sz w:val="22"/>
                <w:szCs w:val="22"/>
              </w:rPr>
              <w:t>…</w:t>
            </w:r>
            <w:r w:rsidRPr="008278A1">
              <w:rPr>
                <w:rFonts w:eastAsia="Calibri"/>
                <w:sz w:val="22"/>
                <w:szCs w:val="22"/>
              </w:rPr>
              <w:t xml:space="preserve">б) сумма налога, зачисляемая </w:t>
            </w:r>
            <w:r w:rsidRPr="008278A1">
              <w:rPr>
                <w:rFonts w:eastAsia="Calibri"/>
                <w:sz w:val="22"/>
                <w:szCs w:val="22"/>
                <w:u w:val="single"/>
              </w:rPr>
              <w:t>в составе единого социального налога в Единый государственный фонд социального страхования Приднестровской Молдавской Республики</w:t>
            </w:r>
            <w:r w:rsidRPr="008278A1">
              <w:rPr>
                <w:rFonts w:eastAsia="Calibri"/>
                <w:sz w:val="22"/>
                <w:szCs w:val="22"/>
              </w:rPr>
              <w:t xml:space="preserve"> на </w:t>
            </w:r>
            <w:r w:rsidRPr="0080551D">
              <w:rPr>
                <w:rFonts w:eastAsia="Calibri"/>
                <w:sz w:val="22"/>
                <w:szCs w:val="22"/>
                <w:u w:val="single"/>
              </w:rPr>
              <w:t>цели социального страхования работающих граждан</w:t>
            </w:r>
            <w:r w:rsidRPr="008278A1">
              <w:rPr>
                <w:rFonts w:eastAsia="Calibri"/>
                <w:sz w:val="22"/>
                <w:szCs w:val="22"/>
              </w:rPr>
              <w:t>, подлежит уменьшению организациями</w:t>
            </w:r>
            <w:r>
              <w:rPr>
                <w:rFonts w:eastAsia="Calibri"/>
                <w:sz w:val="22"/>
                <w:szCs w:val="22"/>
              </w:rPr>
              <w:t>…</w:t>
            </w:r>
          </w:p>
          <w:p w14:paraId="4DB28094" w14:textId="77777777" w:rsidR="00E572FD" w:rsidRDefault="00E572FD" w:rsidP="00BE6CFE">
            <w:pPr>
              <w:ind w:firstLine="438"/>
              <w:jc w:val="both"/>
              <w:rPr>
                <w:rFonts w:eastAsia="Calibri"/>
                <w:sz w:val="22"/>
                <w:szCs w:val="22"/>
              </w:rPr>
            </w:pPr>
          </w:p>
          <w:p w14:paraId="53FB7ED6" w14:textId="77777777" w:rsidR="00E572FD" w:rsidRDefault="00E572FD" w:rsidP="00BE6CFE">
            <w:pPr>
              <w:ind w:firstLine="438"/>
              <w:jc w:val="both"/>
              <w:rPr>
                <w:rFonts w:eastAsia="Calibri"/>
                <w:sz w:val="22"/>
                <w:szCs w:val="22"/>
              </w:rPr>
            </w:pPr>
          </w:p>
          <w:p w14:paraId="723DC61C" w14:textId="77777777" w:rsidR="00E572FD" w:rsidRDefault="00E572FD" w:rsidP="00BE6CFE">
            <w:pPr>
              <w:ind w:firstLine="438"/>
              <w:jc w:val="both"/>
              <w:rPr>
                <w:rFonts w:eastAsia="Calibri"/>
                <w:sz w:val="22"/>
                <w:szCs w:val="22"/>
              </w:rPr>
            </w:pPr>
          </w:p>
          <w:p w14:paraId="46E60F5E" w14:textId="77777777" w:rsidR="00E572FD" w:rsidRDefault="00E572FD" w:rsidP="00BE6CFE">
            <w:pPr>
              <w:ind w:firstLine="438"/>
              <w:jc w:val="both"/>
              <w:rPr>
                <w:rFonts w:eastAsia="Calibri"/>
                <w:sz w:val="22"/>
                <w:szCs w:val="22"/>
              </w:rPr>
            </w:pPr>
          </w:p>
          <w:p w14:paraId="02E851E8" w14:textId="77777777" w:rsidR="00E572FD" w:rsidRPr="00DE0231" w:rsidRDefault="00E572FD" w:rsidP="00BE6CFE">
            <w:pPr>
              <w:ind w:firstLine="438"/>
              <w:jc w:val="both"/>
              <w:rPr>
                <w:rFonts w:eastAsia="Calibri"/>
                <w:sz w:val="22"/>
                <w:szCs w:val="22"/>
                <w:u w:val="single"/>
              </w:rPr>
            </w:pPr>
            <w:r w:rsidRPr="00DE0231">
              <w:rPr>
                <w:rFonts w:eastAsia="Calibri"/>
                <w:sz w:val="22"/>
                <w:szCs w:val="22"/>
                <w:u w:val="single"/>
              </w:rPr>
              <w:t xml:space="preserve">Организации, а также частные нотариусы и адвокаты, производящие выплаты работникам и иным физическим лицам, не являющиеся плательщиками единого </w:t>
            </w:r>
            <w:r w:rsidRPr="00DE0231">
              <w:rPr>
                <w:rFonts w:eastAsia="Calibri"/>
                <w:sz w:val="22"/>
                <w:szCs w:val="22"/>
                <w:u w:val="single"/>
              </w:rPr>
              <w:lastRenderedPageBreak/>
              <w:t xml:space="preserve">социального налога в части суммы налога, подлежащей зачислению в Единый государственный фонд социального страхования Приднестровской Молдавской Республики на цели социального страхования работающих граждан, в установленные сроки представляют Отчет об общих суммах выплат, начисленных в пользу работников и иных физических лиц, начисленного единого социального налога, обязательного страхового взноса, суммах начисленных пособий и самостоятельно произведенных расходов на обязательные цели государственного социального страхования, суммах, назначенных, но не выплаченных работнику на цели государственного социального страхования (для микропредприятий и малых предприятий), суммах, назначенных и выплаченных работнику на цели государственного социального страхования за счет средств, перечисленных Единым государственным фондом социального страхования Приднестровской Молдавской </w:t>
            </w:r>
            <w:r w:rsidRPr="00DE0231">
              <w:rPr>
                <w:rFonts w:eastAsia="Calibri"/>
                <w:sz w:val="22"/>
                <w:szCs w:val="22"/>
                <w:u w:val="single"/>
              </w:rPr>
              <w:lastRenderedPageBreak/>
              <w:t>Республики работодателю (для микропредприятий и малых предприятий), в налоговые органы без заверения его в органах Единого государственного фонда социального страхования Приднестровской Молдавской Республики.</w:t>
            </w:r>
          </w:p>
          <w:p w14:paraId="259AF312" w14:textId="77777777" w:rsidR="00E572FD" w:rsidRDefault="00E572FD" w:rsidP="00BE6CFE">
            <w:pPr>
              <w:ind w:firstLine="438"/>
              <w:jc w:val="both"/>
              <w:rPr>
                <w:rFonts w:eastAsia="Calibri"/>
                <w:sz w:val="22"/>
                <w:szCs w:val="22"/>
              </w:rPr>
            </w:pPr>
          </w:p>
          <w:p w14:paraId="446BBF73" w14:textId="77777777" w:rsidR="00E572FD" w:rsidRDefault="00E572FD" w:rsidP="00BE6CFE">
            <w:pPr>
              <w:ind w:firstLine="438"/>
              <w:jc w:val="both"/>
              <w:rPr>
                <w:rFonts w:eastAsia="Calibri"/>
                <w:sz w:val="22"/>
                <w:szCs w:val="22"/>
              </w:rPr>
            </w:pPr>
          </w:p>
          <w:p w14:paraId="749C7B50" w14:textId="77777777" w:rsidR="00E572FD" w:rsidRDefault="00E572FD" w:rsidP="00BE6CFE">
            <w:pPr>
              <w:ind w:firstLine="438"/>
              <w:jc w:val="both"/>
              <w:rPr>
                <w:rFonts w:eastAsia="Calibri"/>
                <w:sz w:val="22"/>
                <w:szCs w:val="22"/>
              </w:rPr>
            </w:pPr>
          </w:p>
          <w:p w14:paraId="3233926A" w14:textId="77777777" w:rsidR="00E572FD" w:rsidRDefault="00E572FD" w:rsidP="00BE6CFE">
            <w:pPr>
              <w:ind w:firstLine="438"/>
              <w:jc w:val="both"/>
              <w:rPr>
                <w:rFonts w:eastAsia="Calibri"/>
                <w:sz w:val="22"/>
                <w:szCs w:val="22"/>
              </w:rPr>
            </w:pPr>
          </w:p>
          <w:p w14:paraId="7F84CB24" w14:textId="77777777" w:rsidR="00E572FD" w:rsidRDefault="00E572FD" w:rsidP="00A86EF8">
            <w:pPr>
              <w:jc w:val="both"/>
              <w:rPr>
                <w:rFonts w:eastAsia="Calibri"/>
                <w:sz w:val="22"/>
                <w:szCs w:val="22"/>
              </w:rPr>
            </w:pPr>
            <w:r w:rsidRPr="00C2079A">
              <w:rPr>
                <w:rFonts w:eastAsia="Calibri"/>
                <w:sz w:val="22"/>
                <w:szCs w:val="22"/>
              </w:rPr>
              <w:t xml:space="preserve">16. Организации, а также частные нотариусы и адвокаты, производящие выплаты работникам и иным физическим лицам, </w:t>
            </w:r>
            <w:r w:rsidRPr="00BF7E0C">
              <w:rPr>
                <w:rFonts w:eastAsia="Calibri"/>
                <w:sz w:val="22"/>
                <w:szCs w:val="22"/>
                <w:u w:val="single"/>
              </w:rPr>
              <w:t xml:space="preserve">а также </w:t>
            </w:r>
            <w:r w:rsidRPr="00C2079A">
              <w:rPr>
                <w:rFonts w:eastAsia="Calibri"/>
                <w:sz w:val="22"/>
                <w:szCs w:val="22"/>
              </w:rPr>
              <w:t xml:space="preserve">выплаты на цели обязательного государственного социального страхования, допустившие нарушение при начислении единого социального налога и обязательного страхового взноса или нарушение в виде неверного отражения в расчете единого социального налога сумм самостоятельно произведенных выплат на цели обязательного государственного социального страхования, по срокам сдачи текущего расчета по единому социальному налогу и обязательному страховому взносу представляют в Единый </w:t>
            </w:r>
            <w:r w:rsidRPr="00C2079A">
              <w:rPr>
                <w:rFonts w:eastAsia="Calibri"/>
                <w:sz w:val="22"/>
                <w:szCs w:val="22"/>
              </w:rPr>
              <w:lastRenderedPageBreak/>
              <w:t xml:space="preserve">государственный фонд социального страхования Приднестровской Молдавской Республики и в налоговые органы </w:t>
            </w:r>
            <w:r w:rsidRPr="00F448D4">
              <w:rPr>
                <w:rFonts w:eastAsia="Calibri"/>
                <w:sz w:val="22"/>
                <w:szCs w:val="22"/>
                <w:u w:val="single"/>
              </w:rPr>
              <w:t>уточненные</w:t>
            </w:r>
            <w:r w:rsidRPr="00C90935">
              <w:rPr>
                <w:rFonts w:eastAsia="Calibri"/>
                <w:sz w:val="22"/>
                <w:szCs w:val="22"/>
              </w:rPr>
              <w:t xml:space="preserve"> отчет</w:t>
            </w:r>
            <w:r w:rsidRPr="00C90935">
              <w:rPr>
                <w:rFonts w:eastAsia="Calibri"/>
                <w:sz w:val="22"/>
                <w:szCs w:val="22"/>
                <w:u w:val="single"/>
              </w:rPr>
              <w:t>ы</w:t>
            </w:r>
            <w:r w:rsidRPr="00C2079A">
              <w:rPr>
                <w:rFonts w:eastAsia="Calibri"/>
                <w:sz w:val="22"/>
                <w:szCs w:val="22"/>
              </w:rPr>
              <w:t xml:space="preserve"> об общих суммах выплат, начисленных в пользу работников и иных физических лиц, начисленного единого социального налога, обязательного страхового взноса, суммах начисленных пособий и самостоятельно произведенных расходов на обязательные цели государственного социального страхования суммах, назначенных, но не выплаченных работнику на цели государственного социального страхования (для микропредприятий и малых предприятий), суммах, назначенных и выплаченных работнику на цели государственного социального страхования за счет средств, перечисленных Единым государственным фондом социального страхования Приднестровской Молдавской Республики работодателю (для микропредприятий и малых предприятий) </w:t>
            </w:r>
            <w:r w:rsidRPr="000E6F4A">
              <w:rPr>
                <w:rFonts w:eastAsia="Calibri"/>
                <w:sz w:val="22"/>
                <w:szCs w:val="22"/>
                <w:u w:val="single"/>
              </w:rPr>
              <w:t>за все периоды, на которые повлияла допущенная ошибка</w:t>
            </w:r>
            <w:r w:rsidRPr="00C2079A">
              <w:rPr>
                <w:rFonts w:eastAsia="Calibri"/>
                <w:sz w:val="22"/>
                <w:szCs w:val="22"/>
              </w:rPr>
              <w:t xml:space="preserve">. </w:t>
            </w:r>
            <w:r w:rsidRPr="000E6F4A">
              <w:rPr>
                <w:rFonts w:eastAsia="Calibri"/>
                <w:sz w:val="22"/>
                <w:szCs w:val="22"/>
              </w:rPr>
              <w:t xml:space="preserve">При этом в случае если </w:t>
            </w:r>
            <w:r w:rsidRPr="000E6F4A">
              <w:rPr>
                <w:rFonts w:eastAsia="Calibri"/>
                <w:sz w:val="22"/>
                <w:szCs w:val="22"/>
              </w:rPr>
              <w:lastRenderedPageBreak/>
              <w:t>выявление факта нарушения при начислении единого социального налога или неверного отражения в расчете единого социального налога сумм самостоятельно произведенных выплат на цели обязательного государственного социального страхования не связано с проведенным соответствующими органами контрольным мероприятием, доначисление единого социального налога в части отчислений в Единый государственный фонд социального страхования Приднестровской Молдавской Республики осуществляется без применения штрафных санкций.</w:t>
            </w:r>
          </w:p>
          <w:p w14:paraId="24720DBB" w14:textId="77777777" w:rsidR="00E572FD" w:rsidRDefault="00E572FD" w:rsidP="00BE6CFE">
            <w:pPr>
              <w:ind w:firstLine="438"/>
              <w:jc w:val="both"/>
              <w:rPr>
                <w:rFonts w:eastAsia="Calibri"/>
                <w:sz w:val="22"/>
                <w:szCs w:val="22"/>
              </w:rPr>
            </w:pPr>
          </w:p>
          <w:p w14:paraId="468576E8" w14:textId="77777777" w:rsidR="00E572FD" w:rsidRDefault="00E572FD" w:rsidP="00BE6CFE">
            <w:pPr>
              <w:ind w:firstLine="438"/>
              <w:jc w:val="both"/>
              <w:rPr>
                <w:rFonts w:eastAsia="Calibri"/>
                <w:sz w:val="22"/>
                <w:szCs w:val="22"/>
              </w:rPr>
            </w:pPr>
          </w:p>
          <w:p w14:paraId="092F700F" w14:textId="77777777" w:rsidR="00E572FD" w:rsidRDefault="00E572FD" w:rsidP="00BE6CFE">
            <w:pPr>
              <w:ind w:firstLine="438"/>
              <w:jc w:val="both"/>
              <w:rPr>
                <w:rFonts w:eastAsia="Calibri"/>
                <w:sz w:val="22"/>
                <w:szCs w:val="22"/>
              </w:rPr>
            </w:pPr>
          </w:p>
          <w:p w14:paraId="7BEAB7C0" w14:textId="77777777" w:rsidR="00E572FD" w:rsidRDefault="00E572FD" w:rsidP="00BE6CFE">
            <w:pPr>
              <w:ind w:firstLine="438"/>
              <w:jc w:val="both"/>
              <w:rPr>
                <w:rFonts w:eastAsia="Calibri"/>
                <w:sz w:val="22"/>
                <w:szCs w:val="22"/>
              </w:rPr>
            </w:pPr>
          </w:p>
          <w:p w14:paraId="76984BD0" w14:textId="77777777" w:rsidR="00E572FD" w:rsidRDefault="00E572FD" w:rsidP="00BE6CFE">
            <w:pPr>
              <w:ind w:firstLine="438"/>
              <w:jc w:val="both"/>
              <w:rPr>
                <w:rFonts w:eastAsia="Calibri"/>
                <w:sz w:val="22"/>
                <w:szCs w:val="22"/>
              </w:rPr>
            </w:pPr>
          </w:p>
          <w:p w14:paraId="4BA16F8F" w14:textId="77777777" w:rsidR="00E572FD" w:rsidRDefault="00E572FD" w:rsidP="00BE6CFE">
            <w:pPr>
              <w:ind w:firstLine="438"/>
              <w:jc w:val="both"/>
              <w:rPr>
                <w:rFonts w:eastAsia="Calibri"/>
                <w:sz w:val="22"/>
                <w:szCs w:val="22"/>
              </w:rPr>
            </w:pPr>
          </w:p>
          <w:p w14:paraId="0B41AAAD" w14:textId="77777777" w:rsidR="00E572FD" w:rsidRDefault="00E572FD" w:rsidP="00BE6CFE">
            <w:pPr>
              <w:ind w:firstLine="438"/>
              <w:jc w:val="both"/>
              <w:rPr>
                <w:rFonts w:eastAsia="Calibri"/>
                <w:sz w:val="22"/>
                <w:szCs w:val="22"/>
              </w:rPr>
            </w:pPr>
          </w:p>
          <w:p w14:paraId="713D6DA3" w14:textId="77777777" w:rsidR="00E572FD" w:rsidRDefault="00E572FD" w:rsidP="00BE6CFE">
            <w:pPr>
              <w:ind w:firstLine="438"/>
              <w:jc w:val="both"/>
              <w:rPr>
                <w:rFonts w:eastAsia="Calibri"/>
                <w:sz w:val="22"/>
                <w:szCs w:val="22"/>
              </w:rPr>
            </w:pPr>
          </w:p>
          <w:p w14:paraId="5CA3E84B" w14:textId="77777777" w:rsidR="00E572FD" w:rsidRDefault="00E572FD" w:rsidP="00BE6CFE">
            <w:pPr>
              <w:ind w:firstLine="438"/>
              <w:jc w:val="both"/>
              <w:rPr>
                <w:rFonts w:eastAsia="Calibri"/>
                <w:sz w:val="22"/>
                <w:szCs w:val="22"/>
              </w:rPr>
            </w:pPr>
          </w:p>
          <w:p w14:paraId="17137C9C" w14:textId="77777777" w:rsidR="00E572FD" w:rsidRDefault="00E572FD" w:rsidP="00BE6CFE">
            <w:pPr>
              <w:ind w:firstLine="438"/>
              <w:jc w:val="both"/>
              <w:rPr>
                <w:rFonts w:eastAsia="Calibri"/>
                <w:sz w:val="22"/>
                <w:szCs w:val="22"/>
              </w:rPr>
            </w:pPr>
          </w:p>
          <w:p w14:paraId="61A02DB5" w14:textId="77777777" w:rsidR="00E572FD" w:rsidRDefault="00E572FD" w:rsidP="00BE6CFE">
            <w:pPr>
              <w:ind w:firstLine="438"/>
              <w:jc w:val="both"/>
              <w:rPr>
                <w:rFonts w:eastAsia="Calibri"/>
                <w:sz w:val="22"/>
                <w:szCs w:val="22"/>
              </w:rPr>
            </w:pPr>
          </w:p>
          <w:p w14:paraId="59066C11" w14:textId="77777777" w:rsidR="00E572FD" w:rsidRDefault="00E572FD" w:rsidP="00BE6CFE">
            <w:pPr>
              <w:ind w:firstLine="438"/>
              <w:jc w:val="both"/>
              <w:rPr>
                <w:rFonts w:eastAsia="Calibri"/>
                <w:sz w:val="22"/>
                <w:szCs w:val="22"/>
              </w:rPr>
            </w:pPr>
          </w:p>
          <w:p w14:paraId="666CB6EB" w14:textId="77777777" w:rsidR="00E572FD" w:rsidRDefault="00E572FD" w:rsidP="00BE6CFE">
            <w:pPr>
              <w:ind w:firstLine="438"/>
              <w:jc w:val="both"/>
              <w:rPr>
                <w:rFonts w:eastAsia="Calibri"/>
                <w:sz w:val="22"/>
                <w:szCs w:val="22"/>
              </w:rPr>
            </w:pPr>
          </w:p>
          <w:p w14:paraId="73B2410A" w14:textId="77777777" w:rsidR="00E572FD" w:rsidRDefault="00E572FD" w:rsidP="00BE6CFE">
            <w:pPr>
              <w:ind w:firstLine="438"/>
              <w:jc w:val="both"/>
              <w:rPr>
                <w:rFonts w:eastAsia="Calibri"/>
                <w:sz w:val="22"/>
                <w:szCs w:val="22"/>
              </w:rPr>
            </w:pPr>
          </w:p>
          <w:p w14:paraId="18761D83" w14:textId="77777777" w:rsidR="00E572FD" w:rsidRDefault="00E572FD" w:rsidP="00BE6CFE">
            <w:pPr>
              <w:ind w:firstLine="438"/>
              <w:jc w:val="both"/>
              <w:rPr>
                <w:rFonts w:eastAsia="Calibri"/>
                <w:sz w:val="22"/>
                <w:szCs w:val="22"/>
              </w:rPr>
            </w:pPr>
          </w:p>
          <w:p w14:paraId="0656EE41" w14:textId="77777777" w:rsidR="00E572FD" w:rsidRDefault="00E572FD" w:rsidP="00BE6CFE">
            <w:pPr>
              <w:ind w:firstLine="438"/>
              <w:jc w:val="both"/>
              <w:rPr>
                <w:rFonts w:eastAsia="Calibri"/>
                <w:sz w:val="22"/>
                <w:szCs w:val="22"/>
              </w:rPr>
            </w:pPr>
          </w:p>
          <w:p w14:paraId="4FFEE7EA" w14:textId="77777777" w:rsidR="00E572FD" w:rsidRDefault="00E572FD" w:rsidP="00BE6CFE">
            <w:pPr>
              <w:ind w:firstLine="438"/>
              <w:jc w:val="both"/>
              <w:rPr>
                <w:rFonts w:eastAsia="Calibri"/>
                <w:sz w:val="22"/>
                <w:szCs w:val="22"/>
              </w:rPr>
            </w:pPr>
          </w:p>
          <w:p w14:paraId="0113CD9C" w14:textId="77777777" w:rsidR="00E572FD" w:rsidRDefault="00E572FD" w:rsidP="00BE6CFE">
            <w:pPr>
              <w:ind w:firstLine="438"/>
              <w:jc w:val="both"/>
              <w:rPr>
                <w:rFonts w:eastAsia="Calibri"/>
                <w:sz w:val="22"/>
                <w:szCs w:val="22"/>
              </w:rPr>
            </w:pPr>
          </w:p>
          <w:p w14:paraId="6FC385BA" w14:textId="77777777" w:rsidR="00E572FD" w:rsidRDefault="00E572FD" w:rsidP="00BE6CFE">
            <w:pPr>
              <w:ind w:firstLine="438"/>
              <w:jc w:val="both"/>
              <w:rPr>
                <w:rFonts w:eastAsia="Calibri"/>
                <w:sz w:val="22"/>
                <w:szCs w:val="22"/>
              </w:rPr>
            </w:pPr>
          </w:p>
          <w:p w14:paraId="3AEE2948" w14:textId="77777777" w:rsidR="00E572FD" w:rsidRDefault="00E572FD" w:rsidP="00BE6CFE">
            <w:pPr>
              <w:ind w:firstLine="438"/>
              <w:jc w:val="both"/>
              <w:rPr>
                <w:rFonts w:eastAsia="Calibri"/>
                <w:sz w:val="22"/>
                <w:szCs w:val="22"/>
              </w:rPr>
            </w:pPr>
          </w:p>
          <w:p w14:paraId="5DB28626" w14:textId="77777777" w:rsidR="00E572FD" w:rsidRDefault="00E572FD" w:rsidP="00BE6CFE">
            <w:pPr>
              <w:ind w:firstLine="438"/>
              <w:jc w:val="both"/>
              <w:rPr>
                <w:rFonts w:eastAsia="Calibri"/>
                <w:sz w:val="22"/>
                <w:szCs w:val="22"/>
              </w:rPr>
            </w:pPr>
          </w:p>
          <w:p w14:paraId="24D1353A" w14:textId="77777777" w:rsidR="00E572FD" w:rsidRDefault="00E572FD" w:rsidP="00BE6CFE">
            <w:pPr>
              <w:ind w:firstLine="438"/>
              <w:jc w:val="both"/>
              <w:rPr>
                <w:rFonts w:eastAsia="Calibri"/>
                <w:sz w:val="22"/>
                <w:szCs w:val="22"/>
              </w:rPr>
            </w:pPr>
          </w:p>
          <w:p w14:paraId="08F3A83F" w14:textId="77777777" w:rsidR="00E572FD" w:rsidRDefault="00E572FD" w:rsidP="00BE6CFE">
            <w:pPr>
              <w:ind w:firstLine="438"/>
              <w:jc w:val="both"/>
              <w:rPr>
                <w:rFonts w:eastAsia="Calibri"/>
                <w:sz w:val="22"/>
                <w:szCs w:val="22"/>
              </w:rPr>
            </w:pPr>
          </w:p>
          <w:p w14:paraId="068A38E1" w14:textId="77777777" w:rsidR="00E572FD" w:rsidRDefault="00E572FD" w:rsidP="00BE6CFE">
            <w:pPr>
              <w:ind w:firstLine="438"/>
              <w:jc w:val="both"/>
              <w:rPr>
                <w:rFonts w:eastAsia="Calibri"/>
                <w:sz w:val="22"/>
                <w:szCs w:val="22"/>
              </w:rPr>
            </w:pPr>
          </w:p>
          <w:p w14:paraId="7FB4C7DB" w14:textId="77777777" w:rsidR="00E572FD" w:rsidRDefault="00E572FD" w:rsidP="00BE6CFE">
            <w:pPr>
              <w:ind w:firstLine="438"/>
              <w:jc w:val="both"/>
              <w:rPr>
                <w:rFonts w:eastAsia="Calibri"/>
                <w:sz w:val="22"/>
                <w:szCs w:val="22"/>
              </w:rPr>
            </w:pPr>
          </w:p>
          <w:p w14:paraId="55641EA2" w14:textId="77777777" w:rsidR="00E572FD" w:rsidRDefault="00E572FD" w:rsidP="00BE6CFE">
            <w:pPr>
              <w:ind w:firstLine="438"/>
              <w:jc w:val="both"/>
              <w:rPr>
                <w:rFonts w:eastAsia="Calibri"/>
                <w:sz w:val="22"/>
                <w:szCs w:val="22"/>
              </w:rPr>
            </w:pPr>
          </w:p>
          <w:p w14:paraId="7CF81346" w14:textId="77777777" w:rsidR="00E572FD" w:rsidRDefault="00E572FD" w:rsidP="00BE6CFE">
            <w:pPr>
              <w:ind w:firstLine="438"/>
              <w:jc w:val="both"/>
              <w:rPr>
                <w:rFonts w:eastAsia="Calibri"/>
                <w:sz w:val="22"/>
                <w:szCs w:val="22"/>
              </w:rPr>
            </w:pPr>
          </w:p>
          <w:p w14:paraId="5408703F" w14:textId="77777777" w:rsidR="00E572FD" w:rsidRDefault="00E572FD" w:rsidP="00BE6CFE">
            <w:pPr>
              <w:ind w:firstLine="438"/>
              <w:jc w:val="both"/>
              <w:rPr>
                <w:rFonts w:eastAsia="Calibri"/>
                <w:sz w:val="22"/>
                <w:szCs w:val="22"/>
              </w:rPr>
            </w:pPr>
          </w:p>
          <w:p w14:paraId="62C6F8A0" w14:textId="77777777" w:rsidR="00E572FD" w:rsidRDefault="00E572FD" w:rsidP="00BE6CFE">
            <w:pPr>
              <w:ind w:firstLine="438"/>
              <w:jc w:val="both"/>
              <w:rPr>
                <w:rFonts w:eastAsia="Calibri"/>
                <w:sz w:val="22"/>
                <w:szCs w:val="22"/>
              </w:rPr>
            </w:pPr>
          </w:p>
          <w:p w14:paraId="063D06DE" w14:textId="77777777" w:rsidR="00E572FD" w:rsidRDefault="00E572FD" w:rsidP="00BE6CFE">
            <w:pPr>
              <w:ind w:firstLine="438"/>
              <w:jc w:val="both"/>
              <w:rPr>
                <w:rFonts w:eastAsia="Calibri"/>
                <w:sz w:val="22"/>
                <w:szCs w:val="22"/>
              </w:rPr>
            </w:pPr>
          </w:p>
          <w:p w14:paraId="6E3D25F9" w14:textId="77777777" w:rsidR="00E572FD" w:rsidRDefault="00E572FD" w:rsidP="00BE6CFE">
            <w:pPr>
              <w:ind w:firstLine="438"/>
              <w:jc w:val="both"/>
              <w:rPr>
                <w:rFonts w:eastAsia="Calibri"/>
                <w:sz w:val="22"/>
                <w:szCs w:val="22"/>
              </w:rPr>
            </w:pPr>
          </w:p>
          <w:p w14:paraId="3AE6AB8E" w14:textId="77777777" w:rsidR="00E572FD" w:rsidRDefault="00E572FD" w:rsidP="00BE6CFE">
            <w:pPr>
              <w:ind w:firstLine="438"/>
              <w:jc w:val="both"/>
              <w:rPr>
                <w:rFonts w:eastAsia="Calibri"/>
                <w:sz w:val="22"/>
                <w:szCs w:val="22"/>
              </w:rPr>
            </w:pPr>
          </w:p>
          <w:p w14:paraId="3E504838" w14:textId="77777777" w:rsidR="00E572FD" w:rsidRDefault="00E572FD" w:rsidP="00BE6CFE">
            <w:pPr>
              <w:ind w:firstLine="438"/>
              <w:jc w:val="both"/>
              <w:rPr>
                <w:rFonts w:eastAsia="Calibri"/>
                <w:sz w:val="22"/>
                <w:szCs w:val="22"/>
              </w:rPr>
            </w:pPr>
          </w:p>
          <w:p w14:paraId="28EF59D2" w14:textId="77777777" w:rsidR="00E572FD" w:rsidRDefault="00E572FD" w:rsidP="00BE6CFE">
            <w:pPr>
              <w:ind w:firstLine="438"/>
              <w:jc w:val="both"/>
              <w:rPr>
                <w:rFonts w:eastAsia="Calibri"/>
                <w:sz w:val="22"/>
                <w:szCs w:val="22"/>
              </w:rPr>
            </w:pPr>
          </w:p>
          <w:p w14:paraId="0155A017" w14:textId="77777777" w:rsidR="00E572FD" w:rsidRDefault="00E572FD" w:rsidP="00BE6CFE">
            <w:pPr>
              <w:ind w:firstLine="438"/>
              <w:jc w:val="both"/>
              <w:rPr>
                <w:rFonts w:eastAsia="Calibri"/>
                <w:sz w:val="22"/>
                <w:szCs w:val="22"/>
              </w:rPr>
            </w:pPr>
          </w:p>
          <w:p w14:paraId="4CEB3AD1" w14:textId="77777777" w:rsidR="00E572FD" w:rsidRDefault="00E572FD" w:rsidP="00BE6CFE">
            <w:pPr>
              <w:ind w:firstLine="438"/>
              <w:jc w:val="both"/>
              <w:rPr>
                <w:rFonts w:eastAsia="Calibri"/>
                <w:sz w:val="22"/>
                <w:szCs w:val="22"/>
              </w:rPr>
            </w:pPr>
          </w:p>
          <w:p w14:paraId="773C410F" w14:textId="77777777" w:rsidR="00E572FD" w:rsidRDefault="00E572FD" w:rsidP="00BE6CFE">
            <w:pPr>
              <w:ind w:firstLine="438"/>
              <w:jc w:val="both"/>
              <w:rPr>
                <w:rFonts w:eastAsia="Calibri"/>
                <w:sz w:val="22"/>
                <w:szCs w:val="22"/>
              </w:rPr>
            </w:pPr>
          </w:p>
          <w:p w14:paraId="5D98DFA6" w14:textId="77777777" w:rsidR="00E572FD" w:rsidRDefault="00E572FD" w:rsidP="00BE6CFE">
            <w:pPr>
              <w:ind w:firstLine="438"/>
              <w:jc w:val="both"/>
              <w:rPr>
                <w:rFonts w:eastAsia="Calibri"/>
                <w:sz w:val="22"/>
                <w:szCs w:val="22"/>
              </w:rPr>
            </w:pPr>
          </w:p>
          <w:p w14:paraId="4CC8BF3E" w14:textId="77777777" w:rsidR="00E572FD" w:rsidRDefault="00E572FD" w:rsidP="00BE6CFE">
            <w:pPr>
              <w:ind w:firstLine="438"/>
              <w:jc w:val="both"/>
              <w:rPr>
                <w:rFonts w:eastAsia="Calibri"/>
                <w:sz w:val="22"/>
                <w:szCs w:val="22"/>
              </w:rPr>
            </w:pPr>
          </w:p>
          <w:p w14:paraId="4C5D827E" w14:textId="77777777" w:rsidR="00E572FD" w:rsidRDefault="00E572FD" w:rsidP="00BE6CFE">
            <w:pPr>
              <w:ind w:firstLine="438"/>
              <w:jc w:val="both"/>
              <w:rPr>
                <w:rFonts w:eastAsia="Calibri"/>
                <w:sz w:val="22"/>
                <w:szCs w:val="22"/>
              </w:rPr>
            </w:pPr>
          </w:p>
          <w:p w14:paraId="3A63F4DD" w14:textId="77777777" w:rsidR="00E572FD" w:rsidRDefault="00E572FD" w:rsidP="00BE6CFE">
            <w:pPr>
              <w:ind w:firstLine="438"/>
              <w:jc w:val="both"/>
              <w:rPr>
                <w:rFonts w:eastAsia="Calibri"/>
                <w:sz w:val="22"/>
                <w:szCs w:val="22"/>
              </w:rPr>
            </w:pPr>
          </w:p>
          <w:p w14:paraId="27B59B01" w14:textId="77777777" w:rsidR="00E572FD" w:rsidRDefault="00E572FD" w:rsidP="00BE6CFE">
            <w:pPr>
              <w:ind w:firstLine="438"/>
              <w:jc w:val="both"/>
              <w:rPr>
                <w:rFonts w:eastAsia="Calibri"/>
                <w:sz w:val="22"/>
                <w:szCs w:val="22"/>
              </w:rPr>
            </w:pPr>
          </w:p>
          <w:p w14:paraId="7D082B3C" w14:textId="77777777" w:rsidR="00E572FD" w:rsidRDefault="00E572FD" w:rsidP="00BE6CFE">
            <w:pPr>
              <w:ind w:firstLine="438"/>
              <w:jc w:val="both"/>
              <w:rPr>
                <w:rFonts w:eastAsia="Calibri"/>
                <w:sz w:val="22"/>
                <w:szCs w:val="22"/>
              </w:rPr>
            </w:pPr>
          </w:p>
          <w:p w14:paraId="3D6F8DA4" w14:textId="77777777" w:rsidR="00E572FD" w:rsidRDefault="00E572FD" w:rsidP="00BE6CFE">
            <w:pPr>
              <w:ind w:firstLine="438"/>
              <w:jc w:val="both"/>
              <w:rPr>
                <w:rFonts w:eastAsia="Calibri"/>
                <w:sz w:val="22"/>
                <w:szCs w:val="22"/>
              </w:rPr>
            </w:pPr>
          </w:p>
          <w:p w14:paraId="7B999555" w14:textId="77777777" w:rsidR="00E572FD" w:rsidRDefault="00E572FD" w:rsidP="00BE6CFE">
            <w:pPr>
              <w:ind w:firstLine="438"/>
              <w:jc w:val="both"/>
              <w:rPr>
                <w:rFonts w:eastAsia="Calibri"/>
                <w:sz w:val="22"/>
                <w:szCs w:val="22"/>
              </w:rPr>
            </w:pPr>
          </w:p>
          <w:p w14:paraId="4E02C607" w14:textId="77777777" w:rsidR="00E572FD" w:rsidRDefault="00E572FD" w:rsidP="00BE6CFE">
            <w:pPr>
              <w:ind w:firstLine="438"/>
              <w:jc w:val="both"/>
              <w:rPr>
                <w:rFonts w:eastAsia="Calibri"/>
                <w:sz w:val="22"/>
                <w:szCs w:val="22"/>
              </w:rPr>
            </w:pPr>
          </w:p>
          <w:p w14:paraId="5B73E6F6" w14:textId="77777777" w:rsidR="00E572FD" w:rsidRDefault="00E572FD" w:rsidP="00BE6CFE">
            <w:pPr>
              <w:ind w:firstLine="438"/>
              <w:jc w:val="both"/>
              <w:rPr>
                <w:rFonts w:eastAsia="Calibri"/>
                <w:sz w:val="22"/>
                <w:szCs w:val="22"/>
              </w:rPr>
            </w:pPr>
          </w:p>
          <w:p w14:paraId="08706534" w14:textId="77777777" w:rsidR="00E572FD" w:rsidRDefault="00E572FD" w:rsidP="00BE6CFE">
            <w:pPr>
              <w:ind w:firstLine="438"/>
              <w:jc w:val="both"/>
              <w:rPr>
                <w:rFonts w:eastAsia="Calibri"/>
                <w:sz w:val="22"/>
                <w:szCs w:val="22"/>
              </w:rPr>
            </w:pPr>
          </w:p>
          <w:p w14:paraId="5AE73CB4" w14:textId="77777777" w:rsidR="00E572FD" w:rsidRDefault="00E572FD" w:rsidP="00BE6CFE">
            <w:pPr>
              <w:ind w:firstLine="438"/>
              <w:jc w:val="both"/>
              <w:rPr>
                <w:rFonts w:eastAsia="Calibri"/>
                <w:sz w:val="22"/>
                <w:szCs w:val="22"/>
              </w:rPr>
            </w:pPr>
          </w:p>
          <w:p w14:paraId="7410A3CC" w14:textId="77777777" w:rsidR="00E572FD" w:rsidRDefault="00E572FD" w:rsidP="00BE6CFE">
            <w:pPr>
              <w:ind w:firstLine="438"/>
              <w:jc w:val="both"/>
              <w:rPr>
                <w:rFonts w:eastAsia="Calibri"/>
                <w:sz w:val="22"/>
                <w:szCs w:val="22"/>
              </w:rPr>
            </w:pPr>
          </w:p>
          <w:p w14:paraId="3D68C438" w14:textId="77777777" w:rsidR="00E572FD" w:rsidRDefault="00E572FD" w:rsidP="00BE6CFE">
            <w:pPr>
              <w:ind w:firstLine="438"/>
              <w:jc w:val="both"/>
              <w:rPr>
                <w:rFonts w:eastAsia="Calibri"/>
                <w:sz w:val="22"/>
                <w:szCs w:val="22"/>
              </w:rPr>
            </w:pPr>
          </w:p>
          <w:p w14:paraId="773C5C9A" w14:textId="77777777" w:rsidR="00E572FD" w:rsidRDefault="00E572FD" w:rsidP="00BE6CFE">
            <w:pPr>
              <w:ind w:firstLine="438"/>
              <w:jc w:val="both"/>
              <w:rPr>
                <w:rFonts w:eastAsia="Calibri"/>
                <w:sz w:val="22"/>
                <w:szCs w:val="22"/>
              </w:rPr>
            </w:pPr>
          </w:p>
          <w:p w14:paraId="61B96BFD" w14:textId="77777777" w:rsidR="00E572FD" w:rsidRDefault="00E572FD" w:rsidP="00BE6CFE">
            <w:pPr>
              <w:ind w:firstLine="438"/>
              <w:jc w:val="both"/>
              <w:rPr>
                <w:rFonts w:eastAsia="Calibri"/>
                <w:sz w:val="22"/>
                <w:szCs w:val="22"/>
              </w:rPr>
            </w:pPr>
          </w:p>
          <w:p w14:paraId="2170C66B" w14:textId="77777777" w:rsidR="00E572FD" w:rsidRDefault="00E572FD" w:rsidP="00BE6CFE">
            <w:pPr>
              <w:ind w:firstLine="438"/>
              <w:jc w:val="both"/>
              <w:rPr>
                <w:rFonts w:eastAsia="Calibri"/>
                <w:sz w:val="22"/>
                <w:szCs w:val="22"/>
              </w:rPr>
            </w:pPr>
          </w:p>
          <w:p w14:paraId="7E78B3DC" w14:textId="77777777" w:rsidR="00E572FD" w:rsidRDefault="00E572FD" w:rsidP="00BE6CFE">
            <w:pPr>
              <w:ind w:firstLine="438"/>
              <w:jc w:val="both"/>
              <w:rPr>
                <w:rFonts w:eastAsia="Calibri"/>
                <w:sz w:val="22"/>
                <w:szCs w:val="22"/>
              </w:rPr>
            </w:pPr>
          </w:p>
          <w:p w14:paraId="7798F994" w14:textId="77777777" w:rsidR="00E572FD" w:rsidRDefault="00E572FD" w:rsidP="00BE6CFE">
            <w:pPr>
              <w:ind w:firstLine="438"/>
              <w:jc w:val="both"/>
              <w:rPr>
                <w:rFonts w:eastAsia="Calibri"/>
                <w:sz w:val="22"/>
                <w:szCs w:val="22"/>
              </w:rPr>
            </w:pPr>
          </w:p>
          <w:p w14:paraId="42AB89F1" w14:textId="77777777" w:rsidR="00E572FD" w:rsidRDefault="00E572FD" w:rsidP="00BE6CFE">
            <w:pPr>
              <w:ind w:firstLine="438"/>
              <w:jc w:val="both"/>
              <w:rPr>
                <w:rFonts w:eastAsia="Calibri"/>
                <w:sz w:val="22"/>
                <w:szCs w:val="22"/>
              </w:rPr>
            </w:pPr>
          </w:p>
          <w:p w14:paraId="49D7C109" w14:textId="77777777" w:rsidR="00E572FD" w:rsidRDefault="00E572FD" w:rsidP="00BE6CFE">
            <w:pPr>
              <w:ind w:firstLine="438"/>
              <w:jc w:val="both"/>
              <w:rPr>
                <w:rFonts w:eastAsia="Calibri"/>
                <w:sz w:val="22"/>
                <w:szCs w:val="22"/>
              </w:rPr>
            </w:pPr>
          </w:p>
          <w:p w14:paraId="751551FB" w14:textId="77777777" w:rsidR="00E572FD" w:rsidRDefault="00E572FD" w:rsidP="00BE6CFE">
            <w:pPr>
              <w:ind w:firstLine="438"/>
              <w:jc w:val="both"/>
              <w:rPr>
                <w:rFonts w:eastAsia="Calibri"/>
                <w:sz w:val="22"/>
                <w:szCs w:val="22"/>
              </w:rPr>
            </w:pPr>
          </w:p>
          <w:p w14:paraId="4DF6F09C" w14:textId="77777777" w:rsidR="00E572FD" w:rsidRDefault="00E572FD" w:rsidP="00BE6CFE">
            <w:pPr>
              <w:ind w:firstLine="438"/>
              <w:jc w:val="both"/>
              <w:rPr>
                <w:rFonts w:eastAsia="Calibri"/>
                <w:sz w:val="22"/>
                <w:szCs w:val="22"/>
              </w:rPr>
            </w:pPr>
          </w:p>
          <w:p w14:paraId="15797634" w14:textId="77777777" w:rsidR="00E572FD" w:rsidRDefault="00E572FD" w:rsidP="00BE6CFE">
            <w:pPr>
              <w:ind w:firstLine="438"/>
              <w:jc w:val="both"/>
              <w:rPr>
                <w:rFonts w:eastAsia="Calibri"/>
                <w:sz w:val="22"/>
                <w:szCs w:val="22"/>
              </w:rPr>
            </w:pPr>
          </w:p>
          <w:p w14:paraId="6FB86116" w14:textId="77777777" w:rsidR="00E572FD" w:rsidRDefault="00E572FD" w:rsidP="00BE6CFE">
            <w:pPr>
              <w:ind w:firstLine="438"/>
              <w:jc w:val="both"/>
              <w:rPr>
                <w:rFonts w:eastAsia="Calibri"/>
                <w:sz w:val="22"/>
                <w:szCs w:val="22"/>
              </w:rPr>
            </w:pPr>
          </w:p>
          <w:p w14:paraId="0F716BAD" w14:textId="77777777" w:rsidR="00E572FD" w:rsidRDefault="00E572FD" w:rsidP="00BE6CFE">
            <w:pPr>
              <w:ind w:firstLine="438"/>
              <w:jc w:val="both"/>
              <w:rPr>
                <w:rFonts w:eastAsia="Calibri"/>
                <w:sz w:val="22"/>
                <w:szCs w:val="22"/>
              </w:rPr>
            </w:pPr>
          </w:p>
          <w:p w14:paraId="0D3C87DE" w14:textId="77777777" w:rsidR="00E572FD" w:rsidRDefault="00E572FD" w:rsidP="00BE6CFE">
            <w:pPr>
              <w:ind w:firstLine="438"/>
              <w:jc w:val="both"/>
              <w:rPr>
                <w:rFonts w:eastAsia="Calibri"/>
                <w:sz w:val="22"/>
                <w:szCs w:val="22"/>
              </w:rPr>
            </w:pPr>
          </w:p>
          <w:p w14:paraId="66351614" w14:textId="77777777" w:rsidR="00E572FD" w:rsidRDefault="00E572FD" w:rsidP="00BE6CFE">
            <w:pPr>
              <w:ind w:firstLine="438"/>
              <w:jc w:val="both"/>
              <w:rPr>
                <w:rFonts w:eastAsia="Calibri"/>
                <w:sz w:val="22"/>
                <w:szCs w:val="22"/>
              </w:rPr>
            </w:pPr>
          </w:p>
          <w:p w14:paraId="1D9CF394" w14:textId="77777777" w:rsidR="00E572FD" w:rsidRDefault="00E572FD" w:rsidP="00BE6CFE">
            <w:pPr>
              <w:ind w:firstLine="438"/>
              <w:jc w:val="both"/>
              <w:rPr>
                <w:rFonts w:eastAsia="Calibri"/>
                <w:sz w:val="22"/>
                <w:szCs w:val="22"/>
              </w:rPr>
            </w:pPr>
          </w:p>
          <w:p w14:paraId="29394757" w14:textId="77777777" w:rsidR="00E572FD" w:rsidRDefault="00E572FD" w:rsidP="00BE6CFE">
            <w:pPr>
              <w:ind w:firstLine="438"/>
              <w:jc w:val="both"/>
              <w:rPr>
                <w:rFonts w:eastAsia="Calibri"/>
                <w:sz w:val="22"/>
                <w:szCs w:val="22"/>
              </w:rPr>
            </w:pPr>
          </w:p>
          <w:p w14:paraId="15728E87" w14:textId="77777777" w:rsidR="00E572FD" w:rsidRDefault="00E572FD" w:rsidP="00BE6CFE">
            <w:pPr>
              <w:ind w:firstLine="438"/>
              <w:jc w:val="both"/>
              <w:rPr>
                <w:rFonts w:eastAsia="Calibri"/>
                <w:sz w:val="22"/>
                <w:szCs w:val="22"/>
              </w:rPr>
            </w:pPr>
          </w:p>
          <w:p w14:paraId="66D2942D" w14:textId="77777777" w:rsidR="00E572FD" w:rsidRDefault="00E572FD" w:rsidP="00BE6CFE">
            <w:pPr>
              <w:ind w:firstLine="438"/>
              <w:jc w:val="both"/>
              <w:rPr>
                <w:rFonts w:eastAsia="Calibri"/>
                <w:sz w:val="22"/>
                <w:szCs w:val="22"/>
              </w:rPr>
            </w:pPr>
          </w:p>
          <w:p w14:paraId="378B78F6" w14:textId="77777777" w:rsidR="00E572FD" w:rsidRDefault="00E572FD" w:rsidP="00BE6CFE">
            <w:pPr>
              <w:ind w:firstLine="438"/>
              <w:jc w:val="both"/>
              <w:rPr>
                <w:rFonts w:eastAsia="Calibri"/>
                <w:sz w:val="22"/>
                <w:szCs w:val="22"/>
              </w:rPr>
            </w:pPr>
          </w:p>
          <w:p w14:paraId="7CAC3D72" w14:textId="77777777" w:rsidR="00E572FD" w:rsidRDefault="00E572FD" w:rsidP="00BE6CFE">
            <w:pPr>
              <w:ind w:firstLine="438"/>
              <w:jc w:val="both"/>
              <w:rPr>
                <w:rFonts w:eastAsia="Calibri"/>
                <w:sz w:val="22"/>
                <w:szCs w:val="22"/>
              </w:rPr>
            </w:pPr>
          </w:p>
          <w:p w14:paraId="76BE3493" w14:textId="77777777" w:rsidR="00E572FD" w:rsidRDefault="00E572FD" w:rsidP="00BE6CFE">
            <w:pPr>
              <w:ind w:firstLine="438"/>
              <w:jc w:val="both"/>
              <w:rPr>
                <w:rFonts w:eastAsia="Calibri"/>
                <w:sz w:val="22"/>
                <w:szCs w:val="22"/>
              </w:rPr>
            </w:pPr>
          </w:p>
          <w:p w14:paraId="79F3D679" w14:textId="77777777" w:rsidR="00E572FD" w:rsidRDefault="00E572FD" w:rsidP="00BE6CFE">
            <w:pPr>
              <w:ind w:firstLine="438"/>
              <w:jc w:val="both"/>
              <w:rPr>
                <w:rFonts w:eastAsia="Calibri"/>
                <w:sz w:val="22"/>
                <w:szCs w:val="22"/>
              </w:rPr>
            </w:pPr>
          </w:p>
          <w:p w14:paraId="1A77CF87" w14:textId="77777777" w:rsidR="00E572FD" w:rsidRDefault="00E572FD" w:rsidP="00BE6CFE">
            <w:pPr>
              <w:ind w:firstLine="438"/>
              <w:jc w:val="both"/>
              <w:rPr>
                <w:rFonts w:eastAsia="Calibri"/>
                <w:sz w:val="22"/>
                <w:szCs w:val="22"/>
              </w:rPr>
            </w:pPr>
          </w:p>
          <w:p w14:paraId="0161335B" w14:textId="77777777" w:rsidR="00E572FD" w:rsidRDefault="00E572FD" w:rsidP="00BE6CFE">
            <w:pPr>
              <w:ind w:firstLine="438"/>
              <w:jc w:val="both"/>
              <w:rPr>
                <w:rFonts w:eastAsia="Calibri"/>
                <w:sz w:val="22"/>
                <w:szCs w:val="22"/>
              </w:rPr>
            </w:pPr>
          </w:p>
          <w:p w14:paraId="08FBDE36" w14:textId="77777777" w:rsidR="00E572FD" w:rsidRDefault="00E572FD" w:rsidP="00BE6CFE">
            <w:pPr>
              <w:ind w:firstLine="438"/>
              <w:jc w:val="both"/>
              <w:rPr>
                <w:rFonts w:eastAsia="Calibri"/>
                <w:sz w:val="22"/>
                <w:szCs w:val="22"/>
              </w:rPr>
            </w:pPr>
          </w:p>
          <w:p w14:paraId="41888147" w14:textId="77777777" w:rsidR="00E572FD" w:rsidRDefault="00E572FD" w:rsidP="00BE6CFE">
            <w:pPr>
              <w:ind w:firstLine="438"/>
              <w:jc w:val="both"/>
              <w:rPr>
                <w:rFonts w:eastAsia="Calibri"/>
                <w:sz w:val="22"/>
                <w:szCs w:val="22"/>
              </w:rPr>
            </w:pPr>
          </w:p>
          <w:p w14:paraId="2CD466F6" w14:textId="77777777" w:rsidR="00E572FD" w:rsidRDefault="00E572FD" w:rsidP="00BE6CFE">
            <w:pPr>
              <w:ind w:firstLine="438"/>
              <w:jc w:val="both"/>
              <w:rPr>
                <w:rFonts w:eastAsia="Calibri"/>
                <w:sz w:val="22"/>
                <w:szCs w:val="22"/>
              </w:rPr>
            </w:pPr>
          </w:p>
          <w:p w14:paraId="6B7EA536" w14:textId="77777777" w:rsidR="00E572FD" w:rsidRDefault="00E572FD" w:rsidP="00BE6CFE">
            <w:pPr>
              <w:ind w:firstLine="438"/>
              <w:jc w:val="both"/>
              <w:rPr>
                <w:rFonts w:eastAsia="Calibri"/>
                <w:sz w:val="22"/>
                <w:szCs w:val="22"/>
              </w:rPr>
            </w:pPr>
          </w:p>
          <w:p w14:paraId="7494EB25" w14:textId="77777777" w:rsidR="00E572FD" w:rsidRDefault="00E572FD" w:rsidP="00BE6CFE">
            <w:pPr>
              <w:ind w:firstLine="438"/>
              <w:jc w:val="both"/>
              <w:rPr>
                <w:rFonts w:eastAsia="Calibri"/>
                <w:sz w:val="22"/>
                <w:szCs w:val="22"/>
              </w:rPr>
            </w:pPr>
          </w:p>
          <w:p w14:paraId="100DE541" w14:textId="77777777" w:rsidR="00E572FD" w:rsidRDefault="00E572FD" w:rsidP="00BE6CFE">
            <w:pPr>
              <w:ind w:firstLine="438"/>
              <w:jc w:val="both"/>
              <w:rPr>
                <w:rFonts w:eastAsia="Calibri"/>
                <w:sz w:val="22"/>
                <w:szCs w:val="22"/>
              </w:rPr>
            </w:pPr>
          </w:p>
          <w:p w14:paraId="00209701" w14:textId="77777777" w:rsidR="00E572FD" w:rsidRDefault="00E572FD" w:rsidP="00BE6CFE">
            <w:pPr>
              <w:ind w:firstLine="438"/>
              <w:jc w:val="both"/>
              <w:rPr>
                <w:rFonts w:eastAsia="Calibri"/>
                <w:sz w:val="22"/>
                <w:szCs w:val="22"/>
              </w:rPr>
            </w:pPr>
          </w:p>
          <w:p w14:paraId="7D4DB12A" w14:textId="77777777" w:rsidR="00E572FD" w:rsidRDefault="00E572FD" w:rsidP="00BE6CFE">
            <w:pPr>
              <w:ind w:firstLine="438"/>
              <w:jc w:val="both"/>
              <w:rPr>
                <w:rFonts w:eastAsia="Calibri"/>
                <w:sz w:val="22"/>
                <w:szCs w:val="22"/>
              </w:rPr>
            </w:pPr>
          </w:p>
          <w:p w14:paraId="2892941E" w14:textId="77777777" w:rsidR="00E572FD" w:rsidRDefault="00E572FD" w:rsidP="00BE6CFE">
            <w:pPr>
              <w:ind w:firstLine="438"/>
              <w:jc w:val="both"/>
              <w:rPr>
                <w:rFonts w:eastAsia="Calibri"/>
                <w:sz w:val="22"/>
                <w:szCs w:val="22"/>
              </w:rPr>
            </w:pPr>
          </w:p>
          <w:p w14:paraId="1A490E81" w14:textId="77777777" w:rsidR="00E572FD" w:rsidRDefault="00E572FD" w:rsidP="00BE6CFE">
            <w:pPr>
              <w:ind w:firstLine="438"/>
              <w:jc w:val="both"/>
              <w:rPr>
                <w:rFonts w:eastAsia="Calibri"/>
                <w:sz w:val="22"/>
                <w:szCs w:val="22"/>
              </w:rPr>
            </w:pPr>
          </w:p>
          <w:p w14:paraId="7FBE28E6" w14:textId="77777777" w:rsidR="00E572FD" w:rsidRDefault="00E572FD" w:rsidP="00BE6CFE">
            <w:pPr>
              <w:ind w:firstLine="438"/>
              <w:jc w:val="both"/>
              <w:rPr>
                <w:rFonts w:eastAsia="Calibri"/>
                <w:sz w:val="22"/>
                <w:szCs w:val="22"/>
              </w:rPr>
            </w:pPr>
          </w:p>
          <w:p w14:paraId="3D340F0B" w14:textId="77777777" w:rsidR="00E572FD" w:rsidRDefault="00E572FD" w:rsidP="00BE6CFE">
            <w:pPr>
              <w:ind w:firstLine="438"/>
              <w:jc w:val="both"/>
              <w:rPr>
                <w:rFonts w:eastAsia="Calibri"/>
                <w:sz w:val="22"/>
                <w:szCs w:val="22"/>
              </w:rPr>
            </w:pPr>
          </w:p>
          <w:p w14:paraId="1131ECD8" w14:textId="77777777" w:rsidR="00E572FD" w:rsidRDefault="00E572FD" w:rsidP="00BE6CFE">
            <w:pPr>
              <w:ind w:firstLine="438"/>
              <w:jc w:val="both"/>
              <w:rPr>
                <w:rFonts w:eastAsia="Calibri"/>
                <w:sz w:val="22"/>
                <w:szCs w:val="22"/>
              </w:rPr>
            </w:pPr>
          </w:p>
          <w:p w14:paraId="4357D7C3" w14:textId="77777777" w:rsidR="00E572FD" w:rsidRDefault="00E572FD" w:rsidP="00BE6CFE">
            <w:pPr>
              <w:ind w:firstLine="438"/>
              <w:jc w:val="both"/>
              <w:rPr>
                <w:rFonts w:eastAsia="Calibri"/>
                <w:sz w:val="22"/>
                <w:szCs w:val="22"/>
              </w:rPr>
            </w:pPr>
          </w:p>
          <w:p w14:paraId="1BFD1DA6" w14:textId="77777777" w:rsidR="00E572FD" w:rsidRDefault="00E572FD" w:rsidP="00BE6CFE">
            <w:pPr>
              <w:ind w:firstLine="438"/>
              <w:jc w:val="both"/>
              <w:rPr>
                <w:rFonts w:eastAsia="Calibri"/>
                <w:sz w:val="22"/>
                <w:szCs w:val="22"/>
              </w:rPr>
            </w:pPr>
          </w:p>
          <w:p w14:paraId="5867198F" w14:textId="77777777" w:rsidR="00E572FD" w:rsidRDefault="00E572FD" w:rsidP="00BE6CFE">
            <w:pPr>
              <w:ind w:firstLine="438"/>
              <w:jc w:val="both"/>
              <w:rPr>
                <w:rFonts w:eastAsia="Calibri"/>
                <w:sz w:val="22"/>
                <w:szCs w:val="22"/>
              </w:rPr>
            </w:pPr>
          </w:p>
          <w:p w14:paraId="064C5BE5" w14:textId="77777777" w:rsidR="00E572FD" w:rsidRDefault="00E572FD" w:rsidP="00BE6CFE">
            <w:pPr>
              <w:ind w:firstLine="438"/>
              <w:jc w:val="both"/>
              <w:rPr>
                <w:rFonts w:eastAsia="Calibri"/>
                <w:sz w:val="22"/>
                <w:szCs w:val="22"/>
              </w:rPr>
            </w:pPr>
          </w:p>
          <w:p w14:paraId="3A6E049B" w14:textId="77777777" w:rsidR="00E572FD" w:rsidRDefault="00E572FD" w:rsidP="00BE6CFE">
            <w:pPr>
              <w:ind w:firstLine="438"/>
              <w:jc w:val="both"/>
              <w:rPr>
                <w:rFonts w:eastAsia="Calibri"/>
                <w:sz w:val="22"/>
                <w:szCs w:val="22"/>
              </w:rPr>
            </w:pPr>
          </w:p>
          <w:p w14:paraId="29B392CA" w14:textId="77777777" w:rsidR="00E572FD" w:rsidRDefault="00E572FD" w:rsidP="00BE6CFE">
            <w:pPr>
              <w:ind w:firstLine="438"/>
              <w:jc w:val="both"/>
              <w:rPr>
                <w:rFonts w:eastAsia="Calibri"/>
                <w:sz w:val="22"/>
                <w:szCs w:val="22"/>
              </w:rPr>
            </w:pPr>
          </w:p>
          <w:p w14:paraId="6913191C" w14:textId="77777777" w:rsidR="00E572FD" w:rsidRDefault="00E572FD" w:rsidP="00BE6CFE">
            <w:pPr>
              <w:ind w:firstLine="438"/>
              <w:jc w:val="both"/>
              <w:rPr>
                <w:rFonts w:eastAsia="Calibri"/>
                <w:sz w:val="22"/>
                <w:szCs w:val="22"/>
              </w:rPr>
            </w:pPr>
          </w:p>
          <w:p w14:paraId="1CB73D30" w14:textId="77777777" w:rsidR="00E572FD" w:rsidRDefault="00E572FD" w:rsidP="00BE6CFE">
            <w:pPr>
              <w:ind w:firstLine="438"/>
              <w:jc w:val="both"/>
              <w:rPr>
                <w:rFonts w:eastAsia="Calibri"/>
                <w:sz w:val="22"/>
                <w:szCs w:val="22"/>
              </w:rPr>
            </w:pPr>
          </w:p>
          <w:p w14:paraId="3CB31123" w14:textId="77777777" w:rsidR="00E572FD" w:rsidRDefault="00E572FD" w:rsidP="00BE6CFE">
            <w:pPr>
              <w:ind w:firstLine="438"/>
              <w:jc w:val="both"/>
              <w:rPr>
                <w:rFonts w:eastAsia="Calibri"/>
                <w:sz w:val="22"/>
                <w:szCs w:val="22"/>
              </w:rPr>
            </w:pPr>
          </w:p>
          <w:p w14:paraId="3CA5361F" w14:textId="77777777" w:rsidR="00E572FD" w:rsidRDefault="00E572FD" w:rsidP="00BE6CFE">
            <w:pPr>
              <w:ind w:firstLine="438"/>
              <w:jc w:val="both"/>
              <w:rPr>
                <w:rFonts w:eastAsia="Calibri"/>
                <w:sz w:val="22"/>
                <w:szCs w:val="22"/>
              </w:rPr>
            </w:pPr>
          </w:p>
          <w:p w14:paraId="291A04E7" w14:textId="77777777" w:rsidR="00E572FD" w:rsidRDefault="00E572FD" w:rsidP="00BE6CFE">
            <w:pPr>
              <w:ind w:firstLine="438"/>
              <w:jc w:val="both"/>
              <w:rPr>
                <w:rFonts w:eastAsia="Calibri"/>
                <w:sz w:val="22"/>
                <w:szCs w:val="22"/>
              </w:rPr>
            </w:pPr>
          </w:p>
          <w:p w14:paraId="663AC9E3" w14:textId="77777777" w:rsidR="00E572FD" w:rsidRDefault="00E572FD" w:rsidP="00BE6CFE">
            <w:pPr>
              <w:ind w:firstLine="438"/>
              <w:jc w:val="both"/>
              <w:rPr>
                <w:rFonts w:eastAsia="Calibri"/>
                <w:sz w:val="22"/>
                <w:szCs w:val="22"/>
              </w:rPr>
            </w:pPr>
          </w:p>
          <w:p w14:paraId="785FFD9A" w14:textId="77777777" w:rsidR="00E572FD" w:rsidRDefault="00E572FD" w:rsidP="00BE6CFE">
            <w:pPr>
              <w:ind w:firstLine="438"/>
              <w:jc w:val="both"/>
              <w:rPr>
                <w:rFonts w:eastAsia="Calibri"/>
                <w:sz w:val="22"/>
                <w:szCs w:val="22"/>
              </w:rPr>
            </w:pPr>
          </w:p>
          <w:p w14:paraId="1590EB9E" w14:textId="77777777" w:rsidR="00E572FD" w:rsidRDefault="00E572FD" w:rsidP="00BE6CFE">
            <w:pPr>
              <w:ind w:firstLine="438"/>
              <w:jc w:val="both"/>
              <w:rPr>
                <w:rFonts w:eastAsia="Calibri"/>
                <w:sz w:val="22"/>
                <w:szCs w:val="22"/>
              </w:rPr>
            </w:pPr>
          </w:p>
          <w:p w14:paraId="73ABCAD0" w14:textId="77777777" w:rsidR="00E572FD" w:rsidRDefault="00E572FD" w:rsidP="00BE6CFE">
            <w:pPr>
              <w:ind w:firstLine="438"/>
              <w:jc w:val="both"/>
              <w:rPr>
                <w:rFonts w:eastAsia="Calibri"/>
                <w:sz w:val="22"/>
                <w:szCs w:val="22"/>
              </w:rPr>
            </w:pPr>
          </w:p>
          <w:p w14:paraId="2090732B" w14:textId="77777777" w:rsidR="00E572FD" w:rsidRDefault="00E572FD" w:rsidP="00BE6CFE">
            <w:pPr>
              <w:ind w:firstLine="438"/>
              <w:jc w:val="both"/>
              <w:rPr>
                <w:rFonts w:eastAsia="Calibri"/>
                <w:sz w:val="22"/>
                <w:szCs w:val="22"/>
              </w:rPr>
            </w:pPr>
          </w:p>
          <w:p w14:paraId="609EF7C9" w14:textId="77777777" w:rsidR="00E572FD" w:rsidRDefault="00E572FD" w:rsidP="00BE6CFE">
            <w:pPr>
              <w:ind w:firstLine="438"/>
              <w:jc w:val="both"/>
              <w:rPr>
                <w:rFonts w:eastAsia="Calibri"/>
                <w:sz w:val="22"/>
                <w:szCs w:val="22"/>
              </w:rPr>
            </w:pPr>
          </w:p>
          <w:p w14:paraId="4D94B894" w14:textId="77777777" w:rsidR="00E572FD" w:rsidRDefault="00E572FD" w:rsidP="00BE6CFE">
            <w:pPr>
              <w:ind w:firstLine="438"/>
              <w:jc w:val="both"/>
              <w:rPr>
                <w:rFonts w:eastAsia="Calibri"/>
                <w:sz w:val="22"/>
                <w:szCs w:val="22"/>
              </w:rPr>
            </w:pPr>
          </w:p>
          <w:p w14:paraId="5D79E872" w14:textId="77777777" w:rsidR="00E572FD" w:rsidRDefault="00E572FD" w:rsidP="00BE6CFE">
            <w:pPr>
              <w:ind w:firstLine="438"/>
              <w:jc w:val="both"/>
              <w:rPr>
                <w:rFonts w:eastAsia="Calibri"/>
                <w:sz w:val="22"/>
                <w:szCs w:val="22"/>
              </w:rPr>
            </w:pPr>
          </w:p>
          <w:p w14:paraId="28D73FB9" w14:textId="77777777" w:rsidR="00E572FD" w:rsidRDefault="00E572FD" w:rsidP="00BE6CFE">
            <w:pPr>
              <w:ind w:firstLine="438"/>
              <w:jc w:val="both"/>
              <w:rPr>
                <w:rFonts w:eastAsia="Calibri"/>
                <w:sz w:val="22"/>
                <w:szCs w:val="22"/>
              </w:rPr>
            </w:pPr>
          </w:p>
          <w:p w14:paraId="64B45BAB" w14:textId="77777777" w:rsidR="00E572FD" w:rsidRDefault="00E572FD" w:rsidP="00BE6CFE">
            <w:pPr>
              <w:ind w:firstLine="438"/>
              <w:jc w:val="both"/>
              <w:rPr>
                <w:rFonts w:eastAsia="Calibri"/>
                <w:sz w:val="22"/>
                <w:szCs w:val="22"/>
              </w:rPr>
            </w:pPr>
          </w:p>
          <w:p w14:paraId="762DA98D" w14:textId="77777777" w:rsidR="00E572FD" w:rsidRDefault="00E572FD" w:rsidP="00BE6CFE">
            <w:pPr>
              <w:ind w:firstLine="438"/>
              <w:jc w:val="both"/>
              <w:rPr>
                <w:rFonts w:eastAsia="Calibri"/>
                <w:sz w:val="22"/>
                <w:szCs w:val="22"/>
              </w:rPr>
            </w:pPr>
          </w:p>
          <w:p w14:paraId="50CE7EC8" w14:textId="77777777" w:rsidR="00E572FD" w:rsidRDefault="00E572FD" w:rsidP="00BE6CFE">
            <w:pPr>
              <w:ind w:firstLine="438"/>
              <w:jc w:val="both"/>
              <w:rPr>
                <w:rFonts w:eastAsia="Calibri"/>
                <w:sz w:val="22"/>
                <w:szCs w:val="22"/>
              </w:rPr>
            </w:pPr>
          </w:p>
          <w:p w14:paraId="1CE2A28A" w14:textId="77777777" w:rsidR="00E572FD" w:rsidRDefault="00E572FD" w:rsidP="00BE6CFE">
            <w:pPr>
              <w:ind w:firstLine="438"/>
              <w:jc w:val="both"/>
              <w:rPr>
                <w:rFonts w:eastAsia="Calibri"/>
                <w:sz w:val="22"/>
                <w:szCs w:val="22"/>
              </w:rPr>
            </w:pPr>
          </w:p>
          <w:p w14:paraId="3D82407B" w14:textId="77777777" w:rsidR="00E572FD" w:rsidRDefault="00E572FD" w:rsidP="00BE6CFE">
            <w:pPr>
              <w:ind w:firstLine="438"/>
              <w:jc w:val="both"/>
              <w:rPr>
                <w:rFonts w:eastAsia="Calibri"/>
                <w:sz w:val="22"/>
                <w:szCs w:val="22"/>
              </w:rPr>
            </w:pPr>
          </w:p>
          <w:p w14:paraId="48F078F0" w14:textId="77777777" w:rsidR="00E572FD" w:rsidRDefault="00E572FD" w:rsidP="00BE6CFE">
            <w:pPr>
              <w:ind w:firstLine="438"/>
              <w:jc w:val="both"/>
              <w:rPr>
                <w:rFonts w:eastAsia="Calibri"/>
                <w:sz w:val="22"/>
                <w:szCs w:val="22"/>
              </w:rPr>
            </w:pPr>
          </w:p>
          <w:p w14:paraId="4C5C6940" w14:textId="77777777" w:rsidR="00E572FD" w:rsidRDefault="00E572FD" w:rsidP="00BE6CFE">
            <w:pPr>
              <w:ind w:firstLine="438"/>
              <w:jc w:val="both"/>
              <w:rPr>
                <w:rFonts w:eastAsia="Calibri"/>
                <w:sz w:val="22"/>
                <w:szCs w:val="22"/>
              </w:rPr>
            </w:pPr>
          </w:p>
          <w:p w14:paraId="103EA2D4" w14:textId="77777777" w:rsidR="00E572FD" w:rsidRDefault="00E572FD" w:rsidP="00BE6CFE">
            <w:pPr>
              <w:ind w:firstLine="438"/>
              <w:jc w:val="both"/>
              <w:rPr>
                <w:rFonts w:eastAsia="Calibri"/>
                <w:sz w:val="22"/>
                <w:szCs w:val="22"/>
              </w:rPr>
            </w:pPr>
          </w:p>
          <w:p w14:paraId="4DF96C0B" w14:textId="77777777" w:rsidR="00E572FD" w:rsidRDefault="00E572FD" w:rsidP="00BE6CFE">
            <w:pPr>
              <w:ind w:firstLine="438"/>
              <w:jc w:val="both"/>
              <w:rPr>
                <w:rFonts w:eastAsia="Calibri"/>
                <w:sz w:val="22"/>
                <w:szCs w:val="22"/>
              </w:rPr>
            </w:pPr>
          </w:p>
          <w:p w14:paraId="74B2B158" w14:textId="77777777" w:rsidR="00E572FD" w:rsidRDefault="00E572FD" w:rsidP="00BE6CFE">
            <w:pPr>
              <w:ind w:firstLine="438"/>
              <w:jc w:val="both"/>
              <w:rPr>
                <w:rFonts w:eastAsia="Calibri"/>
                <w:sz w:val="22"/>
                <w:szCs w:val="22"/>
              </w:rPr>
            </w:pPr>
          </w:p>
          <w:p w14:paraId="064A6486" w14:textId="77777777" w:rsidR="00E572FD" w:rsidRDefault="00E572FD" w:rsidP="00BE6CFE">
            <w:pPr>
              <w:ind w:firstLine="438"/>
              <w:jc w:val="both"/>
              <w:rPr>
                <w:rFonts w:eastAsia="Calibri"/>
                <w:sz w:val="22"/>
                <w:szCs w:val="22"/>
              </w:rPr>
            </w:pPr>
          </w:p>
          <w:p w14:paraId="6EFF1D5A" w14:textId="77777777" w:rsidR="00E572FD" w:rsidRDefault="00E572FD" w:rsidP="00BE6CFE">
            <w:pPr>
              <w:ind w:firstLine="438"/>
              <w:jc w:val="both"/>
              <w:rPr>
                <w:rFonts w:eastAsia="Calibri"/>
                <w:sz w:val="22"/>
                <w:szCs w:val="22"/>
              </w:rPr>
            </w:pPr>
          </w:p>
          <w:p w14:paraId="4C15FA22" w14:textId="77777777" w:rsidR="00E572FD" w:rsidRDefault="00E572FD" w:rsidP="00BE6CFE">
            <w:pPr>
              <w:ind w:firstLine="438"/>
              <w:jc w:val="both"/>
              <w:rPr>
                <w:rFonts w:eastAsia="Calibri"/>
                <w:sz w:val="22"/>
                <w:szCs w:val="22"/>
              </w:rPr>
            </w:pPr>
          </w:p>
          <w:p w14:paraId="0229CEAF" w14:textId="77777777" w:rsidR="00E572FD" w:rsidRDefault="00E572FD" w:rsidP="00BE6CFE">
            <w:pPr>
              <w:ind w:firstLine="438"/>
              <w:jc w:val="both"/>
              <w:rPr>
                <w:rFonts w:eastAsia="Calibri"/>
                <w:sz w:val="22"/>
                <w:szCs w:val="22"/>
              </w:rPr>
            </w:pPr>
          </w:p>
          <w:p w14:paraId="18EACB5F" w14:textId="77777777" w:rsidR="00E572FD" w:rsidRDefault="00E572FD" w:rsidP="00BE6CFE">
            <w:pPr>
              <w:ind w:firstLine="438"/>
              <w:jc w:val="both"/>
              <w:rPr>
                <w:rFonts w:eastAsia="Calibri"/>
                <w:sz w:val="22"/>
                <w:szCs w:val="22"/>
              </w:rPr>
            </w:pPr>
          </w:p>
          <w:p w14:paraId="0288AD0C" w14:textId="77777777" w:rsidR="00E572FD" w:rsidRDefault="00E572FD" w:rsidP="00BE6CFE">
            <w:pPr>
              <w:ind w:firstLine="438"/>
              <w:jc w:val="both"/>
              <w:rPr>
                <w:rFonts w:eastAsia="Calibri"/>
                <w:sz w:val="22"/>
                <w:szCs w:val="22"/>
              </w:rPr>
            </w:pPr>
          </w:p>
          <w:p w14:paraId="50634BF2" w14:textId="77777777" w:rsidR="00E572FD" w:rsidRDefault="00E572FD" w:rsidP="00BE6CFE">
            <w:pPr>
              <w:ind w:firstLine="438"/>
              <w:jc w:val="both"/>
              <w:rPr>
                <w:rFonts w:eastAsia="Calibri"/>
                <w:sz w:val="22"/>
                <w:szCs w:val="22"/>
              </w:rPr>
            </w:pPr>
          </w:p>
          <w:p w14:paraId="0C6571AA" w14:textId="77777777" w:rsidR="00E572FD" w:rsidRDefault="00E572FD" w:rsidP="00BE6CFE">
            <w:pPr>
              <w:ind w:firstLine="438"/>
              <w:jc w:val="both"/>
              <w:rPr>
                <w:rFonts w:eastAsia="Calibri"/>
                <w:sz w:val="22"/>
                <w:szCs w:val="22"/>
              </w:rPr>
            </w:pPr>
          </w:p>
          <w:p w14:paraId="2AC63CB5" w14:textId="77777777" w:rsidR="00E572FD" w:rsidRDefault="00E572FD" w:rsidP="00BE6CFE">
            <w:pPr>
              <w:ind w:firstLine="438"/>
              <w:jc w:val="both"/>
              <w:rPr>
                <w:rFonts w:eastAsia="Calibri"/>
                <w:sz w:val="22"/>
                <w:szCs w:val="22"/>
              </w:rPr>
            </w:pPr>
          </w:p>
          <w:p w14:paraId="1213BD34" w14:textId="77777777" w:rsidR="00E572FD" w:rsidRDefault="00E572FD" w:rsidP="00BE6CFE">
            <w:pPr>
              <w:ind w:firstLine="438"/>
              <w:jc w:val="both"/>
              <w:rPr>
                <w:rFonts w:eastAsia="Calibri"/>
                <w:sz w:val="22"/>
                <w:szCs w:val="22"/>
              </w:rPr>
            </w:pPr>
          </w:p>
          <w:p w14:paraId="1A4E3861" w14:textId="77777777" w:rsidR="00E572FD" w:rsidRDefault="00E572FD" w:rsidP="00BE6CFE">
            <w:pPr>
              <w:ind w:firstLine="438"/>
              <w:jc w:val="both"/>
              <w:rPr>
                <w:rFonts w:eastAsia="Calibri"/>
                <w:sz w:val="22"/>
                <w:szCs w:val="22"/>
              </w:rPr>
            </w:pPr>
          </w:p>
          <w:p w14:paraId="45D59577" w14:textId="77777777" w:rsidR="00E572FD" w:rsidRDefault="00E572FD" w:rsidP="00BE6CFE">
            <w:pPr>
              <w:ind w:firstLine="438"/>
              <w:jc w:val="both"/>
              <w:rPr>
                <w:rFonts w:eastAsia="Calibri"/>
                <w:sz w:val="22"/>
                <w:szCs w:val="22"/>
              </w:rPr>
            </w:pPr>
          </w:p>
          <w:p w14:paraId="2DD3C0DC" w14:textId="77777777" w:rsidR="00E572FD" w:rsidRDefault="00E572FD" w:rsidP="00BE6CFE">
            <w:pPr>
              <w:ind w:firstLine="438"/>
              <w:jc w:val="both"/>
              <w:rPr>
                <w:rFonts w:eastAsia="Calibri"/>
                <w:sz w:val="22"/>
                <w:szCs w:val="22"/>
              </w:rPr>
            </w:pPr>
          </w:p>
          <w:p w14:paraId="2F9A8E77" w14:textId="77777777" w:rsidR="00E572FD" w:rsidRDefault="00E572FD" w:rsidP="00BE6CFE">
            <w:pPr>
              <w:ind w:firstLine="438"/>
              <w:jc w:val="both"/>
              <w:rPr>
                <w:rFonts w:eastAsia="Calibri"/>
                <w:sz w:val="22"/>
                <w:szCs w:val="22"/>
              </w:rPr>
            </w:pPr>
          </w:p>
          <w:p w14:paraId="57583D33" w14:textId="77777777" w:rsidR="00E572FD" w:rsidRDefault="00E572FD" w:rsidP="00BE6CFE">
            <w:pPr>
              <w:ind w:firstLine="438"/>
              <w:jc w:val="both"/>
              <w:rPr>
                <w:rFonts w:eastAsia="Calibri"/>
                <w:sz w:val="22"/>
                <w:szCs w:val="22"/>
              </w:rPr>
            </w:pPr>
          </w:p>
          <w:p w14:paraId="6F30C2CA" w14:textId="77777777" w:rsidR="00E572FD" w:rsidRDefault="00E572FD" w:rsidP="00BE6CFE">
            <w:pPr>
              <w:ind w:firstLine="438"/>
              <w:jc w:val="both"/>
              <w:rPr>
                <w:rFonts w:eastAsia="Calibri"/>
                <w:sz w:val="22"/>
                <w:szCs w:val="22"/>
              </w:rPr>
            </w:pPr>
          </w:p>
          <w:p w14:paraId="3CADA37D" w14:textId="77777777" w:rsidR="00E572FD" w:rsidRDefault="00E572FD" w:rsidP="00BE6CFE">
            <w:pPr>
              <w:ind w:firstLine="438"/>
              <w:jc w:val="both"/>
              <w:rPr>
                <w:rFonts w:eastAsia="Calibri"/>
                <w:sz w:val="22"/>
                <w:szCs w:val="22"/>
              </w:rPr>
            </w:pPr>
          </w:p>
          <w:p w14:paraId="6C65BFA9" w14:textId="77777777" w:rsidR="00E572FD" w:rsidRDefault="00E572FD" w:rsidP="00BE6CFE">
            <w:pPr>
              <w:ind w:firstLine="438"/>
              <w:jc w:val="both"/>
              <w:rPr>
                <w:rFonts w:eastAsia="Calibri"/>
                <w:sz w:val="22"/>
                <w:szCs w:val="22"/>
              </w:rPr>
            </w:pPr>
          </w:p>
          <w:p w14:paraId="16769AA7" w14:textId="77777777" w:rsidR="00E572FD" w:rsidRDefault="00E572FD" w:rsidP="00BE6CFE">
            <w:pPr>
              <w:ind w:firstLine="438"/>
              <w:jc w:val="both"/>
              <w:rPr>
                <w:rFonts w:eastAsia="Calibri"/>
                <w:sz w:val="22"/>
                <w:szCs w:val="22"/>
              </w:rPr>
            </w:pPr>
          </w:p>
          <w:p w14:paraId="5F17ADA4" w14:textId="77777777" w:rsidR="00E572FD" w:rsidRDefault="00E572FD" w:rsidP="00BE6CFE">
            <w:pPr>
              <w:ind w:firstLine="438"/>
              <w:jc w:val="both"/>
              <w:rPr>
                <w:rFonts w:eastAsia="Calibri"/>
                <w:sz w:val="22"/>
                <w:szCs w:val="22"/>
              </w:rPr>
            </w:pPr>
          </w:p>
          <w:p w14:paraId="2A6D5687" w14:textId="77777777" w:rsidR="00E572FD" w:rsidRDefault="00E572FD" w:rsidP="00BE6CFE">
            <w:pPr>
              <w:ind w:firstLine="438"/>
              <w:jc w:val="both"/>
              <w:rPr>
                <w:rFonts w:eastAsia="Calibri"/>
                <w:sz w:val="22"/>
                <w:szCs w:val="22"/>
              </w:rPr>
            </w:pPr>
          </w:p>
          <w:p w14:paraId="3F9D4CBD" w14:textId="77777777" w:rsidR="00E572FD" w:rsidRDefault="00E572FD" w:rsidP="00BE6CFE">
            <w:pPr>
              <w:ind w:firstLine="438"/>
              <w:jc w:val="both"/>
              <w:rPr>
                <w:rFonts w:eastAsia="Calibri"/>
                <w:sz w:val="22"/>
                <w:szCs w:val="22"/>
              </w:rPr>
            </w:pPr>
          </w:p>
          <w:p w14:paraId="1095C462" w14:textId="77777777" w:rsidR="00E572FD" w:rsidRDefault="00E572FD" w:rsidP="00BE6CFE">
            <w:pPr>
              <w:ind w:firstLine="438"/>
              <w:jc w:val="both"/>
              <w:rPr>
                <w:rFonts w:eastAsia="Calibri"/>
                <w:sz w:val="22"/>
                <w:szCs w:val="22"/>
              </w:rPr>
            </w:pPr>
          </w:p>
          <w:p w14:paraId="5C9B8F49" w14:textId="77777777" w:rsidR="00E572FD" w:rsidRPr="00B00807" w:rsidRDefault="00E572FD" w:rsidP="00B937CE">
            <w:pPr>
              <w:jc w:val="both"/>
              <w:rPr>
                <w:rFonts w:eastAsia="Calibri"/>
                <w:sz w:val="22"/>
                <w:szCs w:val="22"/>
              </w:rPr>
            </w:pPr>
            <w:r w:rsidRPr="00B00807">
              <w:rPr>
                <w:rFonts w:eastAsia="Calibri"/>
                <w:sz w:val="22"/>
                <w:szCs w:val="22"/>
              </w:rPr>
              <w:t xml:space="preserve">20. Организации, а также частные нотариусы и адвокаты, производящие выплаты работникам и иным физическим лицам, производят уплату единого социального налога ежемесячно - в день получения средств в банке на оплату труда за истекший месяц, но не позднее 5 календарных дней со дня, установленного для сдачи отчета, платежными поручениями в Единый государственный фонд социального страхования Приднестровской Молдавской Республики. Платежные поручения составляются </w:t>
            </w:r>
            <w:r w:rsidRPr="00B00807">
              <w:rPr>
                <w:rFonts w:eastAsia="Calibri"/>
                <w:sz w:val="22"/>
                <w:szCs w:val="22"/>
              </w:rPr>
              <w:lastRenderedPageBreak/>
              <w:t>отдельно по кажд</w:t>
            </w:r>
            <w:r w:rsidRPr="001423FB">
              <w:rPr>
                <w:rFonts w:eastAsia="Calibri"/>
                <w:sz w:val="22"/>
                <w:szCs w:val="22"/>
                <w:u w:val="single"/>
              </w:rPr>
              <w:t>ой</w:t>
            </w:r>
            <w:r w:rsidRPr="00B00807">
              <w:rPr>
                <w:rFonts w:eastAsia="Calibri"/>
                <w:sz w:val="22"/>
                <w:szCs w:val="22"/>
              </w:rPr>
              <w:t xml:space="preserve"> конкретной цели (</w:t>
            </w:r>
            <w:r w:rsidRPr="001423FB">
              <w:rPr>
                <w:rFonts w:eastAsia="Calibri"/>
                <w:sz w:val="22"/>
                <w:szCs w:val="22"/>
                <w:u w:val="single"/>
              </w:rPr>
              <w:t>на цели пенсионного страхования (обеспечения), на цели социального страхования работающих граждан, на цели страхования от безработицы, на улучшение оснащенности учреждений здравоохранения медицинским оборудованием и приобретение специализированного медицинского автотранспорта),</w:t>
            </w:r>
            <w:r w:rsidRPr="00B00807">
              <w:rPr>
                <w:rFonts w:eastAsia="Calibri"/>
                <w:sz w:val="22"/>
                <w:szCs w:val="22"/>
              </w:rPr>
              <w:t xml:space="preserve"> с указанием в поле </w:t>
            </w:r>
            <w:r>
              <w:rPr>
                <w:rFonts w:eastAsia="Calibri"/>
                <w:sz w:val="22"/>
                <w:szCs w:val="22"/>
              </w:rPr>
              <w:t>«</w:t>
            </w:r>
            <w:r w:rsidRPr="00B00807">
              <w:rPr>
                <w:rFonts w:eastAsia="Calibri"/>
                <w:sz w:val="22"/>
                <w:szCs w:val="22"/>
              </w:rPr>
              <w:t>Назначения платежа</w:t>
            </w:r>
            <w:r>
              <w:rPr>
                <w:rFonts w:eastAsia="Calibri"/>
                <w:sz w:val="22"/>
                <w:szCs w:val="22"/>
              </w:rPr>
              <w:t>»</w:t>
            </w:r>
            <w:r w:rsidRPr="00B00807">
              <w:rPr>
                <w:rFonts w:eastAsia="Calibri"/>
                <w:sz w:val="22"/>
                <w:szCs w:val="22"/>
              </w:rPr>
              <w:t xml:space="preserve"> цели отчисления налога и периода, за который уплачивается налог. В случае уплаты налога за несколько периодов в поле </w:t>
            </w:r>
            <w:r>
              <w:rPr>
                <w:rFonts w:eastAsia="Calibri"/>
                <w:sz w:val="22"/>
                <w:szCs w:val="22"/>
              </w:rPr>
              <w:t>«</w:t>
            </w:r>
            <w:r w:rsidRPr="00B00807">
              <w:rPr>
                <w:rFonts w:eastAsia="Calibri"/>
                <w:sz w:val="22"/>
                <w:szCs w:val="22"/>
              </w:rPr>
              <w:t>Назначение платежа</w:t>
            </w:r>
            <w:r>
              <w:rPr>
                <w:rFonts w:eastAsia="Calibri"/>
                <w:sz w:val="22"/>
                <w:szCs w:val="22"/>
              </w:rPr>
              <w:t>»</w:t>
            </w:r>
            <w:r w:rsidRPr="00B00807">
              <w:rPr>
                <w:rFonts w:eastAsia="Calibri"/>
                <w:sz w:val="22"/>
                <w:szCs w:val="22"/>
              </w:rPr>
              <w:t xml:space="preserve"> указывается сумма налога </w:t>
            </w:r>
            <w:r w:rsidRPr="001423FB">
              <w:rPr>
                <w:rFonts w:eastAsia="Calibri"/>
                <w:b/>
                <w:bCs/>
                <w:sz w:val="22"/>
                <w:szCs w:val="22"/>
              </w:rPr>
              <w:t>на конкретную цель</w:t>
            </w:r>
            <w:r w:rsidRPr="00B00807">
              <w:rPr>
                <w:rFonts w:eastAsia="Calibri"/>
                <w:sz w:val="22"/>
                <w:szCs w:val="22"/>
              </w:rPr>
              <w:t xml:space="preserve"> в разбивке по месяцам.</w:t>
            </w:r>
          </w:p>
          <w:p w14:paraId="56D4B963" w14:textId="77777777" w:rsidR="00E572FD" w:rsidRDefault="00E572FD" w:rsidP="00BE6CFE">
            <w:pPr>
              <w:ind w:firstLine="438"/>
              <w:jc w:val="both"/>
              <w:rPr>
                <w:rFonts w:eastAsia="Calibri"/>
                <w:sz w:val="22"/>
                <w:szCs w:val="22"/>
              </w:rPr>
            </w:pPr>
          </w:p>
          <w:p w14:paraId="39D8EAF3" w14:textId="77777777" w:rsidR="00E572FD" w:rsidRDefault="00E572FD" w:rsidP="00BE6CFE">
            <w:pPr>
              <w:jc w:val="both"/>
              <w:outlineLvl w:val="0"/>
              <w:rPr>
                <w:bCs/>
              </w:rPr>
            </w:pPr>
          </w:p>
        </w:tc>
        <w:tc>
          <w:tcPr>
            <w:tcW w:w="3544" w:type="dxa"/>
            <w:tcBorders>
              <w:top w:val="single" w:sz="4" w:space="0" w:color="auto"/>
              <w:left w:val="single" w:sz="4" w:space="0" w:color="auto"/>
              <w:bottom w:val="single" w:sz="4" w:space="0" w:color="auto"/>
            </w:tcBorders>
          </w:tcPr>
          <w:p w14:paraId="704C33A6" w14:textId="77777777" w:rsidR="00E572FD" w:rsidRPr="007D0C2B" w:rsidRDefault="00E572FD" w:rsidP="00BE6CFE">
            <w:pPr>
              <w:ind w:firstLine="709"/>
              <w:jc w:val="both"/>
              <w:outlineLvl w:val="0"/>
              <w:rPr>
                <w:b/>
                <w:sz w:val="22"/>
                <w:szCs w:val="22"/>
              </w:rPr>
            </w:pPr>
            <w:r w:rsidRPr="007D0C2B">
              <w:rPr>
                <w:b/>
                <w:sz w:val="22"/>
                <w:szCs w:val="22"/>
              </w:rPr>
              <w:lastRenderedPageBreak/>
              <w:t>в подпункте б) пункта 1 Приложения к Приказу слова «и адвокатов» исключены</w:t>
            </w:r>
            <w:r>
              <w:rPr>
                <w:b/>
                <w:sz w:val="22"/>
                <w:szCs w:val="22"/>
              </w:rPr>
              <w:t>;</w:t>
            </w:r>
          </w:p>
          <w:p w14:paraId="36665440" w14:textId="77777777" w:rsidR="00E572FD" w:rsidRDefault="00E572FD" w:rsidP="00BE6CFE">
            <w:pPr>
              <w:ind w:firstLine="709"/>
              <w:jc w:val="both"/>
              <w:outlineLvl w:val="0"/>
              <w:rPr>
                <w:bCs/>
                <w:sz w:val="22"/>
                <w:szCs w:val="22"/>
              </w:rPr>
            </w:pPr>
          </w:p>
          <w:p w14:paraId="0EBAF94A" w14:textId="77777777" w:rsidR="00E572FD" w:rsidRDefault="00E572FD" w:rsidP="00BE6CFE">
            <w:pPr>
              <w:ind w:firstLine="709"/>
              <w:jc w:val="both"/>
              <w:outlineLvl w:val="0"/>
              <w:rPr>
                <w:bCs/>
                <w:sz w:val="22"/>
                <w:szCs w:val="22"/>
              </w:rPr>
            </w:pPr>
          </w:p>
          <w:p w14:paraId="35FA3DC9" w14:textId="77777777" w:rsidR="00E572FD" w:rsidRDefault="00E572FD" w:rsidP="00BE6CFE">
            <w:pPr>
              <w:ind w:firstLine="709"/>
              <w:jc w:val="both"/>
              <w:outlineLvl w:val="0"/>
              <w:rPr>
                <w:bCs/>
              </w:rPr>
            </w:pPr>
            <w:r w:rsidRPr="007D0C2B">
              <w:rPr>
                <w:bCs/>
              </w:rPr>
              <w:t xml:space="preserve">1. Налоговым периодом в целях исполнения настоящей Инструкции признается: </w:t>
            </w:r>
          </w:p>
          <w:p w14:paraId="5C2120CF" w14:textId="77777777" w:rsidR="00E572FD" w:rsidRPr="007D0C2B" w:rsidRDefault="00E572FD" w:rsidP="00BE6CFE">
            <w:pPr>
              <w:ind w:firstLine="709"/>
              <w:jc w:val="both"/>
              <w:outlineLvl w:val="0"/>
              <w:rPr>
                <w:bCs/>
              </w:rPr>
            </w:pPr>
          </w:p>
          <w:p w14:paraId="19D50A9C" w14:textId="77777777" w:rsidR="00CE37D8" w:rsidRDefault="00CE37D8" w:rsidP="00BE6CFE">
            <w:pPr>
              <w:ind w:firstLine="709"/>
              <w:jc w:val="both"/>
              <w:outlineLvl w:val="0"/>
              <w:rPr>
                <w:bCs/>
                <w:sz w:val="22"/>
                <w:szCs w:val="22"/>
              </w:rPr>
            </w:pPr>
          </w:p>
          <w:p w14:paraId="7DF48867" w14:textId="12A9DECD" w:rsidR="00E572FD" w:rsidRPr="00ED71B4" w:rsidRDefault="00E572FD" w:rsidP="00BE6CFE">
            <w:pPr>
              <w:ind w:firstLine="709"/>
              <w:jc w:val="both"/>
              <w:outlineLvl w:val="0"/>
              <w:rPr>
                <w:bCs/>
                <w:sz w:val="22"/>
                <w:szCs w:val="22"/>
              </w:rPr>
            </w:pPr>
            <w:r w:rsidRPr="00ED71B4">
              <w:rPr>
                <w:bCs/>
                <w:sz w:val="22"/>
                <w:szCs w:val="22"/>
              </w:rPr>
              <w:t>…б) для частных нотариусов, не производящих выплаты работникам и иным физическим лицам…</w:t>
            </w:r>
          </w:p>
          <w:p w14:paraId="2921C424" w14:textId="77777777" w:rsidR="00E572FD" w:rsidRPr="00335A03" w:rsidRDefault="00E572FD" w:rsidP="00BE6CFE">
            <w:pPr>
              <w:ind w:firstLine="709"/>
              <w:jc w:val="both"/>
              <w:outlineLvl w:val="0"/>
              <w:rPr>
                <w:b/>
                <w:sz w:val="22"/>
                <w:szCs w:val="22"/>
              </w:rPr>
            </w:pPr>
          </w:p>
          <w:p w14:paraId="0F6E6223" w14:textId="77777777" w:rsidR="00E572FD" w:rsidRDefault="00E572FD" w:rsidP="00BE6CFE">
            <w:pPr>
              <w:ind w:firstLine="709"/>
              <w:jc w:val="both"/>
              <w:outlineLvl w:val="0"/>
              <w:rPr>
                <w:b/>
                <w:sz w:val="22"/>
                <w:szCs w:val="22"/>
              </w:rPr>
            </w:pPr>
          </w:p>
          <w:p w14:paraId="18B79004" w14:textId="77777777" w:rsidR="00E572FD" w:rsidRDefault="00E572FD" w:rsidP="00BE6CFE">
            <w:pPr>
              <w:ind w:firstLine="709"/>
              <w:jc w:val="both"/>
              <w:outlineLvl w:val="0"/>
              <w:rPr>
                <w:b/>
                <w:sz w:val="22"/>
                <w:szCs w:val="22"/>
              </w:rPr>
            </w:pPr>
            <w:r w:rsidRPr="005F567F">
              <w:rPr>
                <w:b/>
                <w:sz w:val="22"/>
                <w:szCs w:val="22"/>
              </w:rPr>
              <w:t>в подпункте 1) подпункта а) части первой пункта 2 Приложения к Приказу слова «и адвокатам» исключены;</w:t>
            </w:r>
          </w:p>
          <w:p w14:paraId="551C9EE0" w14:textId="77777777" w:rsidR="00E572FD" w:rsidRPr="00C47399" w:rsidRDefault="00E572FD" w:rsidP="00BE6CFE">
            <w:pPr>
              <w:ind w:firstLine="709"/>
              <w:jc w:val="both"/>
              <w:outlineLvl w:val="0"/>
              <w:rPr>
                <w:b/>
                <w:sz w:val="10"/>
                <w:szCs w:val="10"/>
              </w:rPr>
            </w:pPr>
          </w:p>
          <w:p w14:paraId="4607E4C5" w14:textId="77777777" w:rsidR="00E572FD" w:rsidRPr="00C45638" w:rsidRDefault="00E572FD" w:rsidP="00BE6CFE">
            <w:pPr>
              <w:ind w:firstLine="709"/>
              <w:jc w:val="both"/>
              <w:outlineLvl w:val="0"/>
              <w:rPr>
                <w:bCs/>
                <w:sz w:val="22"/>
                <w:szCs w:val="22"/>
              </w:rPr>
            </w:pPr>
            <w:r w:rsidRPr="00C45638">
              <w:rPr>
                <w:bCs/>
                <w:sz w:val="22"/>
                <w:szCs w:val="22"/>
              </w:rPr>
              <w:t>Объектом налогообложения признаются:</w:t>
            </w:r>
          </w:p>
          <w:p w14:paraId="37E03AE6" w14:textId="77777777" w:rsidR="00E572FD" w:rsidRPr="00C45638" w:rsidRDefault="00E572FD" w:rsidP="00BE6CFE">
            <w:pPr>
              <w:jc w:val="both"/>
              <w:outlineLvl w:val="0"/>
              <w:rPr>
                <w:bCs/>
                <w:sz w:val="22"/>
                <w:szCs w:val="22"/>
              </w:rPr>
            </w:pPr>
            <w:r w:rsidRPr="00C45638">
              <w:rPr>
                <w:bCs/>
                <w:sz w:val="22"/>
                <w:szCs w:val="22"/>
              </w:rPr>
              <w:t>а) для юридических лиц, производящих выплаты работникам и иным физическим лицам:</w:t>
            </w:r>
          </w:p>
          <w:p w14:paraId="30406186" w14:textId="77777777" w:rsidR="00E572FD" w:rsidRDefault="00E572FD" w:rsidP="00BE6CFE">
            <w:pPr>
              <w:ind w:firstLine="709"/>
              <w:jc w:val="both"/>
              <w:outlineLvl w:val="0"/>
              <w:rPr>
                <w:b/>
                <w:sz w:val="22"/>
                <w:szCs w:val="22"/>
              </w:rPr>
            </w:pPr>
          </w:p>
          <w:p w14:paraId="30EA0E99" w14:textId="77777777" w:rsidR="00E572FD" w:rsidRPr="00ED71B4" w:rsidRDefault="00E572FD" w:rsidP="00BE6CFE">
            <w:pPr>
              <w:jc w:val="both"/>
              <w:outlineLvl w:val="0"/>
              <w:rPr>
                <w:bCs/>
                <w:sz w:val="22"/>
                <w:szCs w:val="22"/>
              </w:rPr>
            </w:pPr>
            <w:r>
              <w:rPr>
                <w:bCs/>
                <w:sz w:val="22"/>
                <w:szCs w:val="22"/>
              </w:rPr>
              <w:t>…</w:t>
            </w:r>
            <w:r w:rsidRPr="00ED71B4">
              <w:rPr>
                <w:bCs/>
                <w:sz w:val="22"/>
                <w:szCs w:val="22"/>
              </w:rPr>
              <w:t>предметом которых</w:t>
            </w:r>
            <w:r>
              <w:rPr>
                <w:bCs/>
                <w:sz w:val="22"/>
                <w:szCs w:val="22"/>
              </w:rPr>
              <w:t xml:space="preserve"> </w:t>
            </w:r>
            <w:r w:rsidRPr="00ED71B4">
              <w:rPr>
                <w:bCs/>
                <w:sz w:val="22"/>
                <w:szCs w:val="22"/>
              </w:rPr>
              <w:t>является выполнение работ, оказание услуг (за исключением</w:t>
            </w:r>
            <w:r>
              <w:rPr>
                <w:bCs/>
                <w:sz w:val="22"/>
                <w:szCs w:val="22"/>
              </w:rPr>
              <w:t xml:space="preserve"> </w:t>
            </w:r>
            <w:r w:rsidRPr="00ED71B4">
              <w:rPr>
                <w:bCs/>
                <w:sz w:val="22"/>
                <w:szCs w:val="22"/>
              </w:rPr>
              <w:t>вознаграждений,</w:t>
            </w:r>
            <w:r>
              <w:rPr>
                <w:bCs/>
                <w:sz w:val="22"/>
                <w:szCs w:val="22"/>
              </w:rPr>
              <w:t xml:space="preserve"> </w:t>
            </w:r>
            <w:r w:rsidRPr="00ED71B4">
              <w:rPr>
                <w:bCs/>
                <w:sz w:val="22"/>
                <w:szCs w:val="22"/>
              </w:rPr>
              <w:lastRenderedPageBreak/>
              <w:t>выплачиваемых индивидуальным предпринимателям, частным нотариусам), а также по авторским и лицензионным договорам; выплаты в виде материальной помощи и иные безвозмездные выплаты в пользу физических лиц, не связанных…</w:t>
            </w:r>
          </w:p>
          <w:p w14:paraId="1E3ED0E9" w14:textId="77777777" w:rsidR="00E572FD" w:rsidRDefault="00E572FD" w:rsidP="00BE6CFE">
            <w:pPr>
              <w:jc w:val="both"/>
              <w:outlineLvl w:val="0"/>
              <w:rPr>
                <w:b/>
                <w:sz w:val="22"/>
                <w:szCs w:val="22"/>
              </w:rPr>
            </w:pPr>
          </w:p>
          <w:p w14:paraId="6AE13F80" w14:textId="77777777" w:rsidR="00E572FD" w:rsidRDefault="00E572FD" w:rsidP="00BE6CFE">
            <w:pPr>
              <w:ind w:firstLine="709"/>
              <w:jc w:val="both"/>
              <w:outlineLvl w:val="0"/>
              <w:rPr>
                <w:b/>
                <w:sz w:val="22"/>
                <w:szCs w:val="22"/>
              </w:rPr>
            </w:pPr>
          </w:p>
          <w:p w14:paraId="5E4E0EEE" w14:textId="77777777" w:rsidR="00AA5ED4" w:rsidRDefault="00AA5ED4" w:rsidP="00BE6CFE">
            <w:pPr>
              <w:ind w:firstLine="709"/>
              <w:jc w:val="both"/>
              <w:outlineLvl w:val="0"/>
              <w:rPr>
                <w:b/>
                <w:sz w:val="22"/>
                <w:szCs w:val="22"/>
              </w:rPr>
            </w:pPr>
          </w:p>
          <w:p w14:paraId="739F9CFF" w14:textId="77777777" w:rsidR="00AA5ED4" w:rsidRDefault="00AA5ED4" w:rsidP="00BE6CFE">
            <w:pPr>
              <w:ind w:firstLine="709"/>
              <w:jc w:val="both"/>
              <w:outlineLvl w:val="0"/>
              <w:rPr>
                <w:b/>
                <w:sz w:val="22"/>
                <w:szCs w:val="22"/>
              </w:rPr>
            </w:pPr>
          </w:p>
          <w:p w14:paraId="4D56C8FD" w14:textId="77777777" w:rsidR="00AA5ED4" w:rsidRDefault="00AA5ED4" w:rsidP="00BE6CFE">
            <w:pPr>
              <w:ind w:firstLine="709"/>
              <w:jc w:val="both"/>
              <w:outlineLvl w:val="0"/>
              <w:rPr>
                <w:b/>
                <w:sz w:val="22"/>
                <w:szCs w:val="22"/>
              </w:rPr>
            </w:pPr>
          </w:p>
          <w:p w14:paraId="1569708C" w14:textId="77777777" w:rsidR="00E572FD" w:rsidRDefault="00E572FD" w:rsidP="00BE6CFE">
            <w:pPr>
              <w:ind w:firstLine="709"/>
              <w:jc w:val="both"/>
              <w:outlineLvl w:val="0"/>
              <w:rPr>
                <w:b/>
                <w:sz w:val="22"/>
                <w:szCs w:val="22"/>
              </w:rPr>
            </w:pPr>
            <w:r w:rsidRPr="003B53CD">
              <w:rPr>
                <w:b/>
                <w:sz w:val="22"/>
                <w:szCs w:val="22"/>
              </w:rPr>
              <w:t>часть втор</w:t>
            </w:r>
            <w:r>
              <w:rPr>
                <w:b/>
                <w:sz w:val="22"/>
                <w:szCs w:val="22"/>
              </w:rPr>
              <w:t>ая</w:t>
            </w:r>
            <w:r w:rsidRPr="003B53CD">
              <w:rPr>
                <w:b/>
                <w:sz w:val="22"/>
                <w:szCs w:val="22"/>
              </w:rPr>
              <w:t xml:space="preserve"> пункта 12 Приложения к Приказу исключ</w:t>
            </w:r>
            <w:r>
              <w:rPr>
                <w:b/>
                <w:sz w:val="22"/>
                <w:szCs w:val="22"/>
              </w:rPr>
              <w:t>ена</w:t>
            </w:r>
            <w:r w:rsidRPr="003B53CD">
              <w:rPr>
                <w:b/>
                <w:sz w:val="22"/>
                <w:szCs w:val="22"/>
              </w:rPr>
              <w:t>;</w:t>
            </w:r>
          </w:p>
          <w:p w14:paraId="090F6E26" w14:textId="77777777" w:rsidR="00E572FD" w:rsidRDefault="00E572FD" w:rsidP="00BE6CFE">
            <w:pPr>
              <w:jc w:val="both"/>
              <w:outlineLvl w:val="0"/>
              <w:rPr>
                <w:bCs/>
                <w:sz w:val="22"/>
                <w:szCs w:val="22"/>
              </w:rPr>
            </w:pPr>
          </w:p>
          <w:p w14:paraId="30015FA1" w14:textId="77777777" w:rsidR="00E572FD" w:rsidRPr="006B1372" w:rsidRDefault="00E572FD" w:rsidP="00BE6CFE">
            <w:pPr>
              <w:ind w:firstLine="709"/>
              <w:jc w:val="both"/>
              <w:outlineLvl w:val="0"/>
              <w:rPr>
                <w:bCs/>
                <w:sz w:val="22"/>
                <w:szCs w:val="22"/>
              </w:rPr>
            </w:pPr>
            <w:r w:rsidRPr="006B1372">
              <w:rPr>
                <w:bCs/>
                <w:sz w:val="22"/>
                <w:szCs w:val="22"/>
              </w:rPr>
              <w:t>Исключена.</w:t>
            </w:r>
          </w:p>
          <w:p w14:paraId="3FBE6354" w14:textId="77777777" w:rsidR="00E572FD" w:rsidRDefault="00E572FD" w:rsidP="00BE6CFE">
            <w:pPr>
              <w:ind w:firstLine="709"/>
              <w:jc w:val="both"/>
              <w:outlineLvl w:val="0"/>
              <w:rPr>
                <w:b/>
                <w:sz w:val="22"/>
                <w:szCs w:val="22"/>
              </w:rPr>
            </w:pPr>
          </w:p>
          <w:p w14:paraId="05F55E11" w14:textId="77777777" w:rsidR="00E572FD" w:rsidRDefault="00E572FD" w:rsidP="00BE6CFE">
            <w:pPr>
              <w:ind w:firstLine="709"/>
              <w:jc w:val="both"/>
              <w:outlineLvl w:val="0"/>
              <w:rPr>
                <w:b/>
                <w:sz w:val="22"/>
                <w:szCs w:val="22"/>
              </w:rPr>
            </w:pPr>
          </w:p>
          <w:p w14:paraId="63393DB9" w14:textId="77777777" w:rsidR="00E572FD" w:rsidRDefault="00E572FD" w:rsidP="00BE6CFE">
            <w:pPr>
              <w:jc w:val="both"/>
              <w:outlineLvl w:val="0"/>
              <w:rPr>
                <w:b/>
                <w:sz w:val="22"/>
                <w:szCs w:val="22"/>
              </w:rPr>
            </w:pPr>
          </w:p>
          <w:p w14:paraId="2601C93C" w14:textId="77777777" w:rsidR="00E572FD" w:rsidRDefault="00E572FD" w:rsidP="00BE6CFE">
            <w:pPr>
              <w:jc w:val="both"/>
              <w:outlineLvl w:val="0"/>
              <w:rPr>
                <w:b/>
                <w:sz w:val="22"/>
                <w:szCs w:val="22"/>
              </w:rPr>
            </w:pPr>
          </w:p>
          <w:p w14:paraId="2D91D345" w14:textId="77777777" w:rsidR="00E572FD" w:rsidRDefault="00E572FD" w:rsidP="00BE6CFE">
            <w:pPr>
              <w:jc w:val="both"/>
              <w:outlineLvl w:val="0"/>
              <w:rPr>
                <w:b/>
                <w:sz w:val="22"/>
                <w:szCs w:val="22"/>
              </w:rPr>
            </w:pPr>
            <w:r w:rsidRPr="000E4238">
              <w:rPr>
                <w:b/>
                <w:sz w:val="22"/>
                <w:szCs w:val="22"/>
              </w:rPr>
              <w:t xml:space="preserve">Приложение к Приказу </w:t>
            </w:r>
            <w:r w:rsidRPr="00DE6C9D">
              <w:rPr>
                <w:b/>
                <w:i/>
                <w:iCs/>
                <w:sz w:val="22"/>
                <w:szCs w:val="22"/>
                <w:u w:val="single"/>
              </w:rPr>
              <w:t>дополнено</w:t>
            </w:r>
            <w:r w:rsidRPr="000E4238">
              <w:rPr>
                <w:b/>
                <w:sz w:val="22"/>
                <w:szCs w:val="22"/>
              </w:rPr>
              <w:t xml:space="preserve"> пунктом 13-2 следующего</w:t>
            </w:r>
            <w:r>
              <w:rPr>
                <w:b/>
                <w:sz w:val="22"/>
                <w:szCs w:val="22"/>
              </w:rPr>
              <w:t xml:space="preserve"> </w:t>
            </w:r>
            <w:r w:rsidRPr="000E4238">
              <w:rPr>
                <w:b/>
                <w:sz w:val="22"/>
                <w:szCs w:val="22"/>
              </w:rPr>
              <w:t>содержания:</w:t>
            </w:r>
          </w:p>
          <w:p w14:paraId="4E62DB0D" w14:textId="77777777" w:rsidR="00E572FD" w:rsidRPr="009642D5" w:rsidRDefault="00E572FD" w:rsidP="00BE6CFE">
            <w:pPr>
              <w:ind w:firstLine="709"/>
              <w:jc w:val="both"/>
              <w:outlineLvl w:val="0"/>
              <w:rPr>
                <w:bCs/>
                <w:sz w:val="22"/>
                <w:szCs w:val="22"/>
              </w:rPr>
            </w:pPr>
            <w:r w:rsidRPr="009642D5">
              <w:rPr>
                <w:bCs/>
                <w:sz w:val="22"/>
                <w:szCs w:val="22"/>
              </w:rPr>
              <w:t>13-2. В целях подтверждения права на применение ставки в размере 24 процентов,</w:t>
            </w:r>
            <w:r>
              <w:rPr>
                <w:bCs/>
                <w:sz w:val="22"/>
                <w:szCs w:val="22"/>
              </w:rPr>
              <w:t xml:space="preserve"> </w:t>
            </w:r>
            <w:r w:rsidRPr="009642D5">
              <w:rPr>
                <w:bCs/>
                <w:sz w:val="22"/>
                <w:szCs w:val="22"/>
              </w:rPr>
              <w:t>установленной пунктом 20 статьи 7 Закона Приднестровской</w:t>
            </w:r>
            <w:r>
              <w:rPr>
                <w:bCs/>
                <w:sz w:val="22"/>
                <w:szCs w:val="22"/>
              </w:rPr>
              <w:t xml:space="preserve"> </w:t>
            </w:r>
            <w:r w:rsidRPr="009642D5">
              <w:rPr>
                <w:bCs/>
                <w:sz w:val="22"/>
                <w:szCs w:val="22"/>
              </w:rPr>
              <w:t>Молдавской Республики «О</w:t>
            </w:r>
            <w:r>
              <w:rPr>
                <w:bCs/>
                <w:sz w:val="22"/>
                <w:szCs w:val="22"/>
              </w:rPr>
              <w:t xml:space="preserve"> </w:t>
            </w:r>
            <w:r w:rsidRPr="009642D5">
              <w:rPr>
                <w:bCs/>
                <w:sz w:val="22"/>
                <w:szCs w:val="22"/>
              </w:rPr>
              <w:t>едином социальном налоге и обязательном страховом взносе», организации</w:t>
            </w:r>
            <w:r>
              <w:rPr>
                <w:bCs/>
                <w:sz w:val="22"/>
                <w:szCs w:val="22"/>
              </w:rPr>
              <w:t xml:space="preserve"> </w:t>
            </w:r>
            <w:r w:rsidRPr="009642D5">
              <w:rPr>
                <w:bCs/>
                <w:sz w:val="22"/>
                <w:szCs w:val="22"/>
              </w:rPr>
              <w:t>одновременно</w:t>
            </w:r>
            <w:r>
              <w:rPr>
                <w:bCs/>
                <w:sz w:val="22"/>
                <w:szCs w:val="22"/>
              </w:rPr>
              <w:t xml:space="preserve"> </w:t>
            </w:r>
            <w:r w:rsidRPr="009642D5">
              <w:rPr>
                <w:bCs/>
                <w:sz w:val="22"/>
                <w:szCs w:val="22"/>
              </w:rPr>
              <w:t xml:space="preserve">с налоговой отчетностью за декабрь отчетного </w:t>
            </w:r>
            <w:r w:rsidRPr="009642D5">
              <w:rPr>
                <w:bCs/>
                <w:sz w:val="22"/>
                <w:szCs w:val="22"/>
              </w:rPr>
              <w:lastRenderedPageBreak/>
              <w:t>года, предоставляют в налоговые органы</w:t>
            </w:r>
            <w:r>
              <w:rPr>
                <w:bCs/>
                <w:sz w:val="22"/>
                <w:szCs w:val="22"/>
              </w:rPr>
              <w:t xml:space="preserve"> </w:t>
            </w:r>
            <w:r w:rsidRPr="009642D5">
              <w:rPr>
                <w:bCs/>
                <w:sz w:val="22"/>
                <w:szCs w:val="22"/>
              </w:rPr>
              <w:t>Справку о выручке от осуществления</w:t>
            </w:r>
            <w:r>
              <w:rPr>
                <w:bCs/>
                <w:sz w:val="22"/>
                <w:szCs w:val="22"/>
              </w:rPr>
              <w:t xml:space="preserve"> </w:t>
            </w:r>
            <w:r w:rsidRPr="009642D5">
              <w:rPr>
                <w:bCs/>
                <w:sz w:val="22"/>
                <w:szCs w:val="22"/>
              </w:rPr>
              <w:t>деятельности в сфере промышленного производства</w:t>
            </w:r>
            <w:r>
              <w:rPr>
                <w:bCs/>
                <w:sz w:val="22"/>
                <w:szCs w:val="22"/>
              </w:rPr>
              <w:t xml:space="preserve"> </w:t>
            </w:r>
            <w:r w:rsidRPr="009642D5">
              <w:rPr>
                <w:bCs/>
                <w:sz w:val="22"/>
                <w:szCs w:val="22"/>
              </w:rPr>
              <w:t>по форме согласно Приложению №</w:t>
            </w:r>
            <w:r>
              <w:rPr>
                <w:bCs/>
                <w:sz w:val="22"/>
                <w:szCs w:val="22"/>
              </w:rPr>
              <w:t> </w:t>
            </w:r>
            <w:r w:rsidRPr="009642D5">
              <w:rPr>
                <w:bCs/>
                <w:sz w:val="22"/>
                <w:szCs w:val="22"/>
              </w:rPr>
              <w:t>7 к настоящей Инструкции.</w:t>
            </w:r>
          </w:p>
          <w:p w14:paraId="417A6B86" w14:textId="77777777" w:rsidR="00E572FD" w:rsidRDefault="00E572FD" w:rsidP="00BE6CFE">
            <w:pPr>
              <w:ind w:firstLine="709"/>
              <w:jc w:val="both"/>
              <w:outlineLvl w:val="0"/>
              <w:rPr>
                <w:bCs/>
                <w:sz w:val="22"/>
                <w:szCs w:val="22"/>
              </w:rPr>
            </w:pPr>
            <w:r w:rsidRPr="009642D5">
              <w:rPr>
                <w:bCs/>
                <w:sz w:val="22"/>
                <w:szCs w:val="22"/>
              </w:rPr>
              <w:t>В случае невыполнения по итогам отчетного года условия, определенного пунктом 20</w:t>
            </w:r>
            <w:r>
              <w:rPr>
                <w:bCs/>
                <w:sz w:val="22"/>
                <w:szCs w:val="22"/>
              </w:rPr>
              <w:t xml:space="preserve"> </w:t>
            </w:r>
            <w:r w:rsidRPr="009642D5">
              <w:rPr>
                <w:bCs/>
                <w:sz w:val="22"/>
                <w:szCs w:val="22"/>
              </w:rPr>
              <w:t>статьи 7 Закона Приднестровской Молдавской Республики «О едином социальном налоге</w:t>
            </w:r>
            <w:r>
              <w:rPr>
                <w:bCs/>
                <w:sz w:val="22"/>
                <w:szCs w:val="22"/>
              </w:rPr>
              <w:t xml:space="preserve"> </w:t>
            </w:r>
            <w:r w:rsidRPr="009642D5">
              <w:rPr>
                <w:bCs/>
                <w:sz w:val="22"/>
                <w:szCs w:val="22"/>
              </w:rPr>
              <w:t>и обязательном страховом взносе», организация</w:t>
            </w:r>
            <w:r>
              <w:rPr>
                <w:bCs/>
                <w:sz w:val="22"/>
                <w:szCs w:val="22"/>
              </w:rPr>
              <w:t xml:space="preserve"> </w:t>
            </w:r>
            <w:r w:rsidRPr="009642D5">
              <w:rPr>
                <w:bCs/>
                <w:sz w:val="22"/>
                <w:szCs w:val="22"/>
              </w:rPr>
              <w:t>осуществляет доначисление сумм налога</w:t>
            </w:r>
            <w:r>
              <w:rPr>
                <w:bCs/>
                <w:sz w:val="22"/>
                <w:szCs w:val="22"/>
              </w:rPr>
              <w:t xml:space="preserve"> </w:t>
            </w:r>
            <w:r w:rsidRPr="009642D5">
              <w:rPr>
                <w:bCs/>
                <w:sz w:val="22"/>
                <w:szCs w:val="22"/>
              </w:rPr>
              <w:t>за период неправомерного</w:t>
            </w:r>
            <w:r>
              <w:rPr>
                <w:bCs/>
                <w:sz w:val="22"/>
                <w:szCs w:val="22"/>
              </w:rPr>
              <w:t xml:space="preserve"> </w:t>
            </w:r>
            <w:r w:rsidRPr="009642D5">
              <w:rPr>
                <w:bCs/>
                <w:sz w:val="22"/>
                <w:szCs w:val="22"/>
              </w:rPr>
              <w:t>применения пониженной ставки в размере 24 процентов и</w:t>
            </w:r>
            <w:r>
              <w:rPr>
                <w:bCs/>
                <w:sz w:val="22"/>
                <w:szCs w:val="22"/>
              </w:rPr>
              <w:t xml:space="preserve"> </w:t>
            </w:r>
            <w:r w:rsidRPr="009642D5">
              <w:rPr>
                <w:bCs/>
                <w:sz w:val="22"/>
                <w:szCs w:val="22"/>
              </w:rPr>
              <w:t>уплату самостоятельно</w:t>
            </w:r>
            <w:r>
              <w:rPr>
                <w:bCs/>
                <w:sz w:val="22"/>
                <w:szCs w:val="22"/>
              </w:rPr>
              <w:t xml:space="preserve"> </w:t>
            </w:r>
            <w:r w:rsidRPr="009642D5">
              <w:rPr>
                <w:bCs/>
                <w:sz w:val="22"/>
                <w:szCs w:val="22"/>
              </w:rPr>
              <w:t>доначисленных сумм налога в течение 5 (пяти) календарных дней</w:t>
            </w:r>
            <w:r>
              <w:rPr>
                <w:bCs/>
                <w:sz w:val="22"/>
                <w:szCs w:val="22"/>
              </w:rPr>
              <w:t xml:space="preserve"> </w:t>
            </w:r>
            <w:r w:rsidRPr="009642D5">
              <w:rPr>
                <w:bCs/>
                <w:sz w:val="22"/>
                <w:szCs w:val="22"/>
              </w:rPr>
              <w:t>со дня, установленного для представления отчета за месяц, следующий за месяцем, в</w:t>
            </w:r>
            <w:r>
              <w:rPr>
                <w:bCs/>
                <w:sz w:val="22"/>
                <w:szCs w:val="22"/>
              </w:rPr>
              <w:t xml:space="preserve"> </w:t>
            </w:r>
            <w:r w:rsidRPr="009642D5">
              <w:rPr>
                <w:bCs/>
                <w:sz w:val="22"/>
                <w:szCs w:val="22"/>
              </w:rPr>
              <w:t>котором выявлено нарушение условия, дающего право на применение ставки единого</w:t>
            </w:r>
            <w:r>
              <w:rPr>
                <w:bCs/>
                <w:sz w:val="22"/>
                <w:szCs w:val="22"/>
              </w:rPr>
              <w:t xml:space="preserve"> </w:t>
            </w:r>
            <w:r w:rsidRPr="009642D5">
              <w:rPr>
                <w:bCs/>
                <w:sz w:val="22"/>
                <w:szCs w:val="22"/>
              </w:rPr>
              <w:t>социального налога в размере 24 процентов. При этом санкции</w:t>
            </w:r>
            <w:r>
              <w:rPr>
                <w:bCs/>
                <w:sz w:val="22"/>
                <w:szCs w:val="22"/>
              </w:rPr>
              <w:t xml:space="preserve"> </w:t>
            </w:r>
            <w:r w:rsidRPr="009642D5">
              <w:rPr>
                <w:bCs/>
                <w:sz w:val="22"/>
                <w:szCs w:val="22"/>
              </w:rPr>
              <w:t>за несвоевременную</w:t>
            </w:r>
            <w:r>
              <w:rPr>
                <w:bCs/>
                <w:sz w:val="22"/>
                <w:szCs w:val="22"/>
              </w:rPr>
              <w:t xml:space="preserve"> </w:t>
            </w:r>
            <w:r w:rsidRPr="009642D5">
              <w:rPr>
                <w:bCs/>
                <w:sz w:val="22"/>
                <w:szCs w:val="22"/>
              </w:rPr>
              <w:t>уплату соответствующих</w:t>
            </w:r>
            <w:r>
              <w:rPr>
                <w:bCs/>
                <w:sz w:val="22"/>
                <w:szCs w:val="22"/>
              </w:rPr>
              <w:t xml:space="preserve"> </w:t>
            </w:r>
            <w:r w:rsidRPr="009642D5">
              <w:rPr>
                <w:bCs/>
                <w:sz w:val="22"/>
                <w:szCs w:val="22"/>
              </w:rPr>
              <w:t>платежей по самостоятельно доначисленным суммам налога (за</w:t>
            </w:r>
            <w:r>
              <w:rPr>
                <w:bCs/>
                <w:sz w:val="22"/>
                <w:szCs w:val="22"/>
              </w:rPr>
              <w:t xml:space="preserve"> </w:t>
            </w:r>
            <w:r w:rsidRPr="009642D5">
              <w:rPr>
                <w:bCs/>
                <w:sz w:val="22"/>
                <w:szCs w:val="22"/>
              </w:rPr>
              <w:t>период применения ставки в размере 24 процентов) не применяются.</w:t>
            </w:r>
          </w:p>
          <w:p w14:paraId="107BB971" w14:textId="77777777" w:rsidR="00E572FD" w:rsidRDefault="00E572FD" w:rsidP="006B3754">
            <w:pPr>
              <w:jc w:val="both"/>
              <w:outlineLvl w:val="0"/>
              <w:rPr>
                <w:b/>
                <w:sz w:val="22"/>
                <w:szCs w:val="22"/>
              </w:rPr>
            </w:pPr>
          </w:p>
          <w:p w14:paraId="7585DBA5" w14:textId="77777777" w:rsidR="00E572FD" w:rsidRDefault="00E572FD" w:rsidP="00BE6CFE">
            <w:pPr>
              <w:ind w:firstLine="709"/>
              <w:jc w:val="both"/>
              <w:outlineLvl w:val="0"/>
              <w:rPr>
                <w:b/>
                <w:sz w:val="22"/>
                <w:szCs w:val="22"/>
              </w:rPr>
            </w:pPr>
            <w:r w:rsidRPr="00D202FF">
              <w:rPr>
                <w:b/>
                <w:sz w:val="22"/>
                <w:szCs w:val="22"/>
              </w:rPr>
              <w:lastRenderedPageBreak/>
              <w:t xml:space="preserve">в части первой подпункта а) части первой пункта 14 Приложения к Приказу слова </w:t>
            </w:r>
            <w:r w:rsidRPr="00DE6C9D">
              <w:rPr>
                <w:b/>
                <w:sz w:val="22"/>
                <w:szCs w:val="22"/>
                <w:u w:val="single"/>
              </w:rPr>
              <w:t>«по каждому виду социального страхования»</w:t>
            </w:r>
            <w:r w:rsidRPr="00D202FF">
              <w:rPr>
                <w:b/>
                <w:sz w:val="22"/>
                <w:szCs w:val="22"/>
              </w:rPr>
              <w:t xml:space="preserve"> с предшествующей запятой исключены</w:t>
            </w:r>
          </w:p>
          <w:p w14:paraId="2B48409A" w14:textId="77777777" w:rsidR="00E572FD" w:rsidRDefault="00E572FD" w:rsidP="00BE6CFE">
            <w:pPr>
              <w:ind w:firstLine="709"/>
              <w:jc w:val="both"/>
              <w:outlineLvl w:val="0"/>
              <w:rPr>
                <w:b/>
                <w:sz w:val="22"/>
                <w:szCs w:val="22"/>
              </w:rPr>
            </w:pPr>
          </w:p>
          <w:p w14:paraId="0DE330EF" w14:textId="77777777" w:rsidR="00E572FD" w:rsidRPr="00575B9E" w:rsidRDefault="00E572FD" w:rsidP="00BE6CFE">
            <w:pPr>
              <w:jc w:val="both"/>
              <w:outlineLvl w:val="0"/>
              <w:rPr>
                <w:bCs/>
              </w:rPr>
            </w:pPr>
            <w:r w:rsidRPr="00575B9E">
              <w:rPr>
                <w:bCs/>
              </w:rPr>
              <w:t>14. Исчисление единого социального налога организациями, а также частными нотариусами и адвокатами, производящими выплаты работникам и иным физическим лицам, производится в следующем порядке:</w:t>
            </w:r>
          </w:p>
          <w:p w14:paraId="5FD90442" w14:textId="77777777" w:rsidR="00E572FD" w:rsidRPr="00343176" w:rsidRDefault="00E572FD" w:rsidP="00BE6CFE">
            <w:pPr>
              <w:ind w:firstLine="709"/>
              <w:jc w:val="both"/>
              <w:outlineLvl w:val="0"/>
              <w:rPr>
                <w:bCs/>
                <w:sz w:val="22"/>
                <w:szCs w:val="22"/>
              </w:rPr>
            </w:pPr>
            <w:r>
              <w:rPr>
                <w:bCs/>
                <w:sz w:val="22"/>
                <w:szCs w:val="22"/>
              </w:rPr>
              <w:t>…</w:t>
            </w:r>
            <w:r w:rsidRPr="00343176">
              <w:rPr>
                <w:bCs/>
                <w:sz w:val="22"/>
                <w:szCs w:val="22"/>
              </w:rPr>
              <w:t>а) сумма единого социального налога исчисляется организациями, а также частными нотариусами и адвокатами, производящими выплаты работникам и иным физическим лицам самостоятельно на основании бухгалтерского учета и отчетности по соответствующим налоговым ставкам, исходя из ежемесячного объема выплат, облагаемых единым социальным налогом</w:t>
            </w:r>
            <w:r>
              <w:rPr>
                <w:bCs/>
                <w:sz w:val="22"/>
                <w:szCs w:val="22"/>
              </w:rPr>
              <w:t>.</w:t>
            </w:r>
          </w:p>
          <w:p w14:paraId="2385441A" w14:textId="77777777" w:rsidR="00E572FD" w:rsidRDefault="00E572FD" w:rsidP="00BE6CFE">
            <w:pPr>
              <w:ind w:firstLine="709"/>
              <w:jc w:val="both"/>
              <w:outlineLvl w:val="0"/>
              <w:rPr>
                <w:b/>
                <w:sz w:val="22"/>
                <w:szCs w:val="22"/>
              </w:rPr>
            </w:pPr>
          </w:p>
          <w:p w14:paraId="4A92510B" w14:textId="77777777" w:rsidR="00E572FD" w:rsidRDefault="00E572FD" w:rsidP="00BE6CFE">
            <w:pPr>
              <w:ind w:firstLine="709"/>
              <w:jc w:val="both"/>
              <w:outlineLvl w:val="0"/>
              <w:rPr>
                <w:b/>
                <w:sz w:val="22"/>
                <w:szCs w:val="22"/>
              </w:rPr>
            </w:pPr>
          </w:p>
          <w:p w14:paraId="6A3BE44B" w14:textId="77777777" w:rsidR="006B3754" w:rsidRDefault="006B3754" w:rsidP="00BE6CFE">
            <w:pPr>
              <w:ind w:firstLine="709"/>
              <w:jc w:val="both"/>
              <w:outlineLvl w:val="0"/>
              <w:rPr>
                <w:b/>
                <w:sz w:val="22"/>
                <w:szCs w:val="22"/>
              </w:rPr>
            </w:pPr>
          </w:p>
          <w:p w14:paraId="16B1EE29" w14:textId="77777777" w:rsidR="006B3754" w:rsidRDefault="006B3754" w:rsidP="00BE6CFE">
            <w:pPr>
              <w:ind w:firstLine="709"/>
              <w:jc w:val="both"/>
              <w:outlineLvl w:val="0"/>
              <w:rPr>
                <w:b/>
                <w:sz w:val="22"/>
                <w:szCs w:val="22"/>
              </w:rPr>
            </w:pPr>
          </w:p>
          <w:p w14:paraId="430A575D" w14:textId="77777777" w:rsidR="006B3754" w:rsidRDefault="006B3754" w:rsidP="00BE6CFE">
            <w:pPr>
              <w:ind w:firstLine="709"/>
              <w:jc w:val="both"/>
              <w:outlineLvl w:val="0"/>
              <w:rPr>
                <w:b/>
                <w:sz w:val="22"/>
                <w:szCs w:val="22"/>
              </w:rPr>
            </w:pPr>
          </w:p>
          <w:p w14:paraId="7EC654A9" w14:textId="77777777" w:rsidR="006B3754" w:rsidRDefault="006B3754" w:rsidP="00BE6CFE">
            <w:pPr>
              <w:ind w:firstLine="709"/>
              <w:jc w:val="both"/>
              <w:outlineLvl w:val="0"/>
              <w:rPr>
                <w:b/>
                <w:sz w:val="22"/>
                <w:szCs w:val="22"/>
              </w:rPr>
            </w:pPr>
          </w:p>
          <w:p w14:paraId="19AADB59" w14:textId="77777777" w:rsidR="006B3754" w:rsidRDefault="006B3754" w:rsidP="00BE6CFE">
            <w:pPr>
              <w:ind w:firstLine="709"/>
              <w:jc w:val="both"/>
              <w:outlineLvl w:val="0"/>
              <w:rPr>
                <w:b/>
                <w:sz w:val="22"/>
                <w:szCs w:val="22"/>
              </w:rPr>
            </w:pPr>
          </w:p>
          <w:p w14:paraId="4AAD93DD" w14:textId="77777777" w:rsidR="006B3754" w:rsidRDefault="006B3754" w:rsidP="00BE6CFE">
            <w:pPr>
              <w:ind w:firstLine="709"/>
              <w:jc w:val="both"/>
              <w:outlineLvl w:val="0"/>
              <w:rPr>
                <w:b/>
                <w:sz w:val="22"/>
                <w:szCs w:val="22"/>
              </w:rPr>
            </w:pPr>
          </w:p>
          <w:p w14:paraId="000E5769" w14:textId="77777777" w:rsidR="006B3754" w:rsidRDefault="006B3754" w:rsidP="00BE6CFE">
            <w:pPr>
              <w:ind w:firstLine="709"/>
              <w:jc w:val="both"/>
              <w:outlineLvl w:val="0"/>
              <w:rPr>
                <w:b/>
                <w:sz w:val="22"/>
                <w:szCs w:val="22"/>
              </w:rPr>
            </w:pPr>
          </w:p>
          <w:p w14:paraId="413C0D9E" w14:textId="77777777" w:rsidR="00E572FD" w:rsidRPr="008625CA" w:rsidRDefault="00E572FD" w:rsidP="00BE6CFE">
            <w:pPr>
              <w:ind w:firstLine="709"/>
              <w:jc w:val="both"/>
              <w:outlineLvl w:val="0"/>
              <w:rPr>
                <w:b/>
                <w:sz w:val="22"/>
                <w:szCs w:val="22"/>
                <w:lang w:val="ru-MD"/>
              </w:rPr>
            </w:pPr>
            <w:r w:rsidRPr="00D202FF">
              <w:rPr>
                <w:b/>
                <w:sz w:val="22"/>
                <w:szCs w:val="22"/>
              </w:rPr>
              <w:t xml:space="preserve">в части первой подпункта б) части первой пункта 14 </w:t>
            </w:r>
            <w:r w:rsidRPr="00D202FF">
              <w:rPr>
                <w:b/>
                <w:sz w:val="22"/>
                <w:szCs w:val="22"/>
              </w:rPr>
              <w:lastRenderedPageBreak/>
              <w:t xml:space="preserve">Приложения к Приказу слова </w:t>
            </w:r>
            <w:r w:rsidRPr="00B32072">
              <w:rPr>
                <w:b/>
                <w:sz w:val="22"/>
                <w:szCs w:val="22"/>
                <w:u w:val="single"/>
              </w:rPr>
              <w:t>«в составе единого социального налога в Единый государственный фонд социального страхования Приднестровской Молдавской Республики на цели социального страхования работающих граждан»</w:t>
            </w:r>
            <w:r w:rsidRPr="00D202FF">
              <w:rPr>
                <w:b/>
                <w:sz w:val="22"/>
                <w:szCs w:val="22"/>
              </w:rPr>
              <w:t xml:space="preserve"> замен</w:t>
            </w:r>
            <w:r>
              <w:rPr>
                <w:b/>
                <w:sz w:val="22"/>
                <w:szCs w:val="22"/>
              </w:rPr>
              <w:t>ены</w:t>
            </w:r>
            <w:r w:rsidRPr="00D202FF">
              <w:rPr>
                <w:b/>
                <w:sz w:val="22"/>
                <w:szCs w:val="22"/>
              </w:rPr>
              <w:t xml:space="preserve"> словами «в Единый</w:t>
            </w:r>
            <w:r>
              <w:rPr>
                <w:b/>
                <w:sz w:val="22"/>
                <w:szCs w:val="22"/>
              </w:rPr>
              <w:t xml:space="preserve"> </w:t>
            </w:r>
            <w:r w:rsidRPr="00D202FF">
              <w:rPr>
                <w:b/>
                <w:sz w:val="22"/>
                <w:szCs w:val="22"/>
              </w:rPr>
              <w:t>государственный фонд социального</w:t>
            </w:r>
            <w:r>
              <w:rPr>
                <w:b/>
                <w:sz w:val="22"/>
                <w:szCs w:val="22"/>
              </w:rPr>
              <w:t xml:space="preserve"> </w:t>
            </w:r>
            <w:r w:rsidRPr="00D202FF">
              <w:rPr>
                <w:b/>
                <w:sz w:val="22"/>
                <w:szCs w:val="22"/>
              </w:rPr>
              <w:t>страхования Приднестровской Молдавской Республики»</w:t>
            </w:r>
            <w:r>
              <w:rPr>
                <w:b/>
                <w:sz w:val="22"/>
                <w:szCs w:val="22"/>
              </w:rPr>
              <w:t>:</w:t>
            </w:r>
          </w:p>
          <w:p w14:paraId="37E34243" w14:textId="77777777" w:rsidR="00E572FD" w:rsidRDefault="00E572FD" w:rsidP="00BE6CFE">
            <w:pPr>
              <w:ind w:firstLine="709"/>
              <w:jc w:val="both"/>
              <w:outlineLvl w:val="0"/>
              <w:rPr>
                <w:b/>
                <w:sz w:val="22"/>
                <w:szCs w:val="22"/>
              </w:rPr>
            </w:pPr>
          </w:p>
          <w:p w14:paraId="2471DFFB" w14:textId="77777777" w:rsidR="00E572FD" w:rsidRDefault="00E572FD" w:rsidP="00BE6CFE">
            <w:pPr>
              <w:ind w:firstLine="709"/>
              <w:jc w:val="both"/>
              <w:outlineLvl w:val="0"/>
              <w:rPr>
                <w:bCs/>
                <w:sz w:val="22"/>
                <w:szCs w:val="22"/>
              </w:rPr>
            </w:pPr>
          </w:p>
          <w:p w14:paraId="3FAA5948" w14:textId="77777777" w:rsidR="00E572FD" w:rsidRPr="008278A1" w:rsidRDefault="00E572FD" w:rsidP="00BE6CFE">
            <w:pPr>
              <w:ind w:firstLine="709"/>
              <w:jc w:val="both"/>
              <w:outlineLvl w:val="0"/>
              <w:rPr>
                <w:bCs/>
                <w:sz w:val="22"/>
                <w:szCs w:val="22"/>
              </w:rPr>
            </w:pPr>
            <w:r w:rsidRPr="008278A1">
              <w:rPr>
                <w:bCs/>
                <w:sz w:val="22"/>
                <w:szCs w:val="22"/>
              </w:rPr>
              <w:t xml:space="preserve">б) сумма налога, зачисляемая </w:t>
            </w:r>
            <w:r w:rsidRPr="008278A1">
              <w:rPr>
                <w:b/>
                <w:sz w:val="22"/>
                <w:szCs w:val="22"/>
              </w:rPr>
              <w:t>в Единый государственный фонд социального страхования Приднестровской Молдавской Республики</w:t>
            </w:r>
            <w:r w:rsidRPr="008278A1">
              <w:rPr>
                <w:bCs/>
                <w:sz w:val="22"/>
                <w:szCs w:val="22"/>
              </w:rPr>
              <w:t>, подлежит уменьшению организациями</w:t>
            </w:r>
          </w:p>
          <w:p w14:paraId="052FE25F" w14:textId="77777777" w:rsidR="00E572FD" w:rsidRDefault="00E572FD" w:rsidP="00BE6CFE">
            <w:pPr>
              <w:jc w:val="both"/>
              <w:outlineLvl w:val="0"/>
              <w:rPr>
                <w:b/>
                <w:sz w:val="22"/>
                <w:szCs w:val="22"/>
              </w:rPr>
            </w:pPr>
          </w:p>
          <w:p w14:paraId="190C075E" w14:textId="77777777" w:rsidR="00E572FD" w:rsidRDefault="00E572FD" w:rsidP="00BE6CFE">
            <w:pPr>
              <w:jc w:val="both"/>
              <w:outlineLvl w:val="0"/>
              <w:rPr>
                <w:b/>
                <w:sz w:val="22"/>
                <w:szCs w:val="22"/>
              </w:rPr>
            </w:pPr>
          </w:p>
          <w:p w14:paraId="7D83651B" w14:textId="77777777" w:rsidR="00E572FD" w:rsidRDefault="00E572FD" w:rsidP="00BE6CFE">
            <w:pPr>
              <w:ind w:firstLine="709"/>
              <w:jc w:val="both"/>
              <w:outlineLvl w:val="0"/>
              <w:rPr>
                <w:b/>
                <w:sz w:val="22"/>
                <w:szCs w:val="22"/>
              </w:rPr>
            </w:pPr>
          </w:p>
          <w:p w14:paraId="34CAB359" w14:textId="77777777" w:rsidR="00E572FD" w:rsidRDefault="00E572FD" w:rsidP="00BE6CFE">
            <w:pPr>
              <w:ind w:firstLine="709"/>
              <w:jc w:val="both"/>
              <w:outlineLvl w:val="0"/>
              <w:rPr>
                <w:b/>
                <w:sz w:val="22"/>
                <w:szCs w:val="22"/>
              </w:rPr>
            </w:pPr>
          </w:p>
          <w:p w14:paraId="5F4F1E98" w14:textId="77777777" w:rsidR="00E572FD" w:rsidRDefault="00E572FD" w:rsidP="00BE6CFE">
            <w:pPr>
              <w:ind w:firstLine="709"/>
              <w:jc w:val="both"/>
              <w:outlineLvl w:val="0"/>
              <w:rPr>
                <w:b/>
                <w:sz w:val="22"/>
                <w:szCs w:val="22"/>
              </w:rPr>
            </w:pPr>
          </w:p>
          <w:p w14:paraId="79558F12" w14:textId="77777777" w:rsidR="00E572FD" w:rsidRDefault="00E572FD" w:rsidP="00BE6CFE">
            <w:pPr>
              <w:ind w:firstLine="709"/>
              <w:jc w:val="both"/>
              <w:outlineLvl w:val="0"/>
              <w:rPr>
                <w:b/>
                <w:sz w:val="22"/>
                <w:szCs w:val="22"/>
              </w:rPr>
            </w:pPr>
          </w:p>
          <w:p w14:paraId="625EAE48" w14:textId="77777777" w:rsidR="00E572FD" w:rsidRDefault="00E572FD" w:rsidP="00BE6CFE">
            <w:pPr>
              <w:ind w:firstLine="709"/>
              <w:jc w:val="both"/>
              <w:outlineLvl w:val="0"/>
              <w:rPr>
                <w:b/>
                <w:sz w:val="22"/>
                <w:szCs w:val="22"/>
              </w:rPr>
            </w:pPr>
          </w:p>
          <w:p w14:paraId="6550ED06" w14:textId="77777777" w:rsidR="00E572FD" w:rsidRDefault="00E572FD" w:rsidP="00BE6CFE">
            <w:pPr>
              <w:ind w:firstLine="709"/>
              <w:jc w:val="both"/>
              <w:outlineLvl w:val="0"/>
              <w:rPr>
                <w:b/>
                <w:sz w:val="22"/>
                <w:szCs w:val="22"/>
              </w:rPr>
            </w:pPr>
            <w:r w:rsidRPr="00642C5A">
              <w:rPr>
                <w:b/>
                <w:sz w:val="22"/>
                <w:szCs w:val="22"/>
              </w:rPr>
              <w:t>часть втор</w:t>
            </w:r>
            <w:r>
              <w:rPr>
                <w:b/>
                <w:sz w:val="22"/>
                <w:szCs w:val="22"/>
              </w:rPr>
              <w:t>ая</w:t>
            </w:r>
            <w:r w:rsidRPr="00642C5A">
              <w:rPr>
                <w:b/>
                <w:sz w:val="22"/>
                <w:szCs w:val="22"/>
              </w:rPr>
              <w:t xml:space="preserve"> пункта 15 Приложения к Приказу исключ</w:t>
            </w:r>
            <w:r>
              <w:rPr>
                <w:b/>
                <w:sz w:val="22"/>
                <w:szCs w:val="22"/>
              </w:rPr>
              <w:t>ена</w:t>
            </w:r>
            <w:r w:rsidRPr="00642C5A">
              <w:rPr>
                <w:b/>
                <w:sz w:val="22"/>
                <w:szCs w:val="22"/>
              </w:rPr>
              <w:t>;</w:t>
            </w:r>
          </w:p>
          <w:p w14:paraId="6CA1FC75" w14:textId="77777777" w:rsidR="00E572FD" w:rsidRDefault="00E572FD" w:rsidP="00BE6CFE">
            <w:pPr>
              <w:ind w:firstLine="709"/>
              <w:jc w:val="both"/>
              <w:outlineLvl w:val="0"/>
              <w:rPr>
                <w:b/>
                <w:sz w:val="22"/>
                <w:szCs w:val="22"/>
              </w:rPr>
            </w:pPr>
          </w:p>
          <w:p w14:paraId="1D5F0952" w14:textId="77777777" w:rsidR="00E572FD" w:rsidRPr="00C7312D" w:rsidRDefault="00E572FD" w:rsidP="00BE6CFE">
            <w:pPr>
              <w:ind w:firstLine="709"/>
              <w:jc w:val="both"/>
              <w:outlineLvl w:val="0"/>
              <w:rPr>
                <w:bCs/>
                <w:sz w:val="22"/>
                <w:szCs w:val="22"/>
              </w:rPr>
            </w:pPr>
            <w:r w:rsidRPr="00C7312D">
              <w:rPr>
                <w:bCs/>
                <w:sz w:val="22"/>
                <w:szCs w:val="22"/>
              </w:rPr>
              <w:t>Исключена.</w:t>
            </w:r>
          </w:p>
          <w:p w14:paraId="61F54928" w14:textId="77777777" w:rsidR="00E572FD" w:rsidRDefault="00E572FD" w:rsidP="00BE6CFE">
            <w:pPr>
              <w:ind w:firstLine="709"/>
              <w:jc w:val="both"/>
              <w:outlineLvl w:val="0"/>
              <w:rPr>
                <w:b/>
                <w:sz w:val="22"/>
                <w:szCs w:val="22"/>
              </w:rPr>
            </w:pPr>
          </w:p>
          <w:p w14:paraId="1A04707B" w14:textId="77777777" w:rsidR="00E572FD" w:rsidRDefault="00E572FD" w:rsidP="00BE6CFE">
            <w:pPr>
              <w:ind w:firstLine="709"/>
              <w:jc w:val="both"/>
              <w:outlineLvl w:val="0"/>
              <w:rPr>
                <w:b/>
                <w:sz w:val="22"/>
                <w:szCs w:val="22"/>
              </w:rPr>
            </w:pPr>
          </w:p>
          <w:p w14:paraId="375BD635" w14:textId="77777777" w:rsidR="00E572FD" w:rsidRDefault="00E572FD" w:rsidP="00BE6CFE">
            <w:pPr>
              <w:ind w:firstLine="709"/>
              <w:jc w:val="both"/>
              <w:outlineLvl w:val="0"/>
              <w:rPr>
                <w:b/>
                <w:sz w:val="22"/>
                <w:szCs w:val="22"/>
              </w:rPr>
            </w:pPr>
          </w:p>
          <w:p w14:paraId="59357995" w14:textId="77777777" w:rsidR="00E572FD" w:rsidRDefault="00E572FD" w:rsidP="00BE6CFE">
            <w:pPr>
              <w:ind w:firstLine="709"/>
              <w:jc w:val="both"/>
              <w:outlineLvl w:val="0"/>
              <w:rPr>
                <w:b/>
                <w:sz w:val="22"/>
                <w:szCs w:val="22"/>
              </w:rPr>
            </w:pPr>
          </w:p>
          <w:p w14:paraId="73862A29" w14:textId="77777777" w:rsidR="00E572FD" w:rsidRDefault="00E572FD" w:rsidP="00BE6CFE">
            <w:pPr>
              <w:ind w:firstLine="709"/>
              <w:jc w:val="both"/>
              <w:outlineLvl w:val="0"/>
              <w:rPr>
                <w:b/>
                <w:sz w:val="22"/>
                <w:szCs w:val="22"/>
              </w:rPr>
            </w:pPr>
          </w:p>
          <w:p w14:paraId="7D0C4959" w14:textId="77777777" w:rsidR="00E572FD" w:rsidRDefault="00E572FD" w:rsidP="00BE6CFE">
            <w:pPr>
              <w:ind w:firstLine="709"/>
              <w:jc w:val="both"/>
              <w:outlineLvl w:val="0"/>
              <w:rPr>
                <w:b/>
                <w:sz w:val="22"/>
                <w:szCs w:val="22"/>
              </w:rPr>
            </w:pPr>
          </w:p>
          <w:p w14:paraId="5B66CF3F" w14:textId="77777777" w:rsidR="00E572FD" w:rsidRDefault="00E572FD" w:rsidP="00BE6CFE">
            <w:pPr>
              <w:ind w:firstLine="709"/>
              <w:jc w:val="both"/>
              <w:outlineLvl w:val="0"/>
              <w:rPr>
                <w:b/>
                <w:sz w:val="22"/>
                <w:szCs w:val="22"/>
              </w:rPr>
            </w:pPr>
          </w:p>
          <w:p w14:paraId="12297DBB" w14:textId="77777777" w:rsidR="00E572FD" w:rsidRDefault="00E572FD" w:rsidP="00BE6CFE">
            <w:pPr>
              <w:ind w:firstLine="709"/>
              <w:jc w:val="both"/>
              <w:outlineLvl w:val="0"/>
              <w:rPr>
                <w:b/>
                <w:sz w:val="22"/>
                <w:szCs w:val="22"/>
              </w:rPr>
            </w:pPr>
          </w:p>
          <w:p w14:paraId="5CC91A3E" w14:textId="77777777" w:rsidR="00E572FD" w:rsidRDefault="00E572FD" w:rsidP="00BE6CFE">
            <w:pPr>
              <w:ind w:firstLine="709"/>
              <w:jc w:val="both"/>
              <w:outlineLvl w:val="0"/>
              <w:rPr>
                <w:b/>
                <w:sz w:val="22"/>
                <w:szCs w:val="22"/>
              </w:rPr>
            </w:pPr>
          </w:p>
          <w:p w14:paraId="2A0095EA" w14:textId="77777777" w:rsidR="00E572FD" w:rsidRDefault="00E572FD" w:rsidP="00BE6CFE">
            <w:pPr>
              <w:ind w:firstLine="709"/>
              <w:jc w:val="both"/>
              <w:outlineLvl w:val="0"/>
              <w:rPr>
                <w:b/>
                <w:sz w:val="22"/>
                <w:szCs w:val="22"/>
              </w:rPr>
            </w:pPr>
          </w:p>
          <w:p w14:paraId="7384003B" w14:textId="77777777" w:rsidR="00E572FD" w:rsidRDefault="00E572FD" w:rsidP="00BE6CFE">
            <w:pPr>
              <w:ind w:firstLine="709"/>
              <w:jc w:val="both"/>
              <w:outlineLvl w:val="0"/>
              <w:rPr>
                <w:b/>
                <w:sz w:val="22"/>
                <w:szCs w:val="22"/>
              </w:rPr>
            </w:pPr>
          </w:p>
          <w:p w14:paraId="2A09C98D" w14:textId="77777777" w:rsidR="00E572FD" w:rsidRDefault="00E572FD" w:rsidP="00BE6CFE">
            <w:pPr>
              <w:ind w:firstLine="709"/>
              <w:jc w:val="both"/>
              <w:outlineLvl w:val="0"/>
              <w:rPr>
                <w:b/>
                <w:sz w:val="22"/>
                <w:szCs w:val="22"/>
              </w:rPr>
            </w:pPr>
          </w:p>
          <w:p w14:paraId="5485F246" w14:textId="77777777" w:rsidR="00E572FD" w:rsidRDefault="00E572FD" w:rsidP="00BE6CFE">
            <w:pPr>
              <w:ind w:firstLine="709"/>
              <w:jc w:val="both"/>
              <w:outlineLvl w:val="0"/>
              <w:rPr>
                <w:b/>
                <w:sz w:val="22"/>
                <w:szCs w:val="22"/>
              </w:rPr>
            </w:pPr>
          </w:p>
          <w:p w14:paraId="31AC4F48" w14:textId="77777777" w:rsidR="00E572FD" w:rsidRDefault="00E572FD" w:rsidP="00BE6CFE">
            <w:pPr>
              <w:ind w:firstLine="709"/>
              <w:jc w:val="both"/>
              <w:outlineLvl w:val="0"/>
              <w:rPr>
                <w:b/>
                <w:sz w:val="22"/>
                <w:szCs w:val="22"/>
              </w:rPr>
            </w:pPr>
          </w:p>
          <w:p w14:paraId="3A6A4D8E" w14:textId="77777777" w:rsidR="00E572FD" w:rsidRDefault="00E572FD" w:rsidP="00BE6CFE">
            <w:pPr>
              <w:ind w:firstLine="709"/>
              <w:jc w:val="both"/>
              <w:outlineLvl w:val="0"/>
              <w:rPr>
                <w:b/>
                <w:sz w:val="22"/>
                <w:szCs w:val="22"/>
              </w:rPr>
            </w:pPr>
          </w:p>
          <w:p w14:paraId="1B2E169B" w14:textId="77777777" w:rsidR="00E572FD" w:rsidRDefault="00E572FD" w:rsidP="00BE6CFE">
            <w:pPr>
              <w:ind w:firstLine="709"/>
              <w:jc w:val="both"/>
              <w:outlineLvl w:val="0"/>
              <w:rPr>
                <w:b/>
                <w:sz w:val="22"/>
                <w:szCs w:val="22"/>
              </w:rPr>
            </w:pPr>
          </w:p>
          <w:p w14:paraId="5225FFDD" w14:textId="77777777" w:rsidR="00E572FD" w:rsidRDefault="00E572FD" w:rsidP="00BE6CFE">
            <w:pPr>
              <w:ind w:firstLine="709"/>
              <w:jc w:val="both"/>
              <w:outlineLvl w:val="0"/>
              <w:rPr>
                <w:b/>
                <w:sz w:val="22"/>
                <w:szCs w:val="22"/>
              </w:rPr>
            </w:pPr>
          </w:p>
          <w:p w14:paraId="16D5AD09" w14:textId="77777777" w:rsidR="00E572FD" w:rsidRDefault="00E572FD" w:rsidP="00BE6CFE">
            <w:pPr>
              <w:ind w:firstLine="709"/>
              <w:jc w:val="both"/>
              <w:outlineLvl w:val="0"/>
              <w:rPr>
                <w:b/>
                <w:sz w:val="22"/>
                <w:szCs w:val="22"/>
              </w:rPr>
            </w:pPr>
          </w:p>
          <w:p w14:paraId="1E5BED64" w14:textId="77777777" w:rsidR="00E572FD" w:rsidRDefault="00E572FD" w:rsidP="00BE6CFE">
            <w:pPr>
              <w:ind w:firstLine="709"/>
              <w:jc w:val="both"/>
              <w:outlineLvl w:val="0"/>
              <w:rPr>
                <w:b/>
                <w:sz w:val="22"/>
                <w:szCs w:val="22"/>
              </w:rPr>
            </w:pPr>
          </w:p>
          <w:p w14:paraId="47AED4DE" w14:textId="77777777" w:rsidR="00E572FD" w:rsidRDefault="00E572FD" w:rsidP="00BE6CFE">
            <w:pPr>
              <w:ind w:firstLine="709"/>
              <w:jc w:val="both"/>
              <w:outlineLvl w:val="0"/>
              <w:rPr>
                <w:b/>
                <w:sz w:val="22"/>
                <w:szCs w:val="22"/>
              </w:rPr>
            </w:pPr>
          </w:p>
          <w:p w14:paraId="192923B0" w14:textId="77777777" w:rsidR="00E572FD" w:rsidRDefault="00E572FD" w:rsidP="00BE6CFE">
            <w:pPr>
              <w:ind w:firstLine="709"/>
              <w:jc w:val="both"/>
              <w:outlineLvl w:val="0"/>
              <w:rPr>
                <w:b/>
                <w:sz w:val="22"/>
                <w:szCs w:val="22"/>
              </w:rPr>
            </w:pPr>
          </w:p>
          <w:p w14:paraId="5A4AE503" w14:textId="77777777" w:rsidR="00E572FD" w:rsidRDefault="00E572FD" w:rsidP="00BE6CFE">
            <w:pPr>
              <w:ind w:firstLine="709"/>
              <w:jc w:val="both"/>
              <w:outlineLvl w:val="0"/>
              <w:rPr>
                <w:b/>
                <w:sz w:val="22"/>
                <w:szCs w:val="22"/>
              </w:rPr>
            </w:pPr>
          </w:p>
          <w:p w14:paraId="06408846" w14:textId="77777777" w:rsidR="00E572FD" w:rsidRDefault="00E572FD" w:rsidP="00BE6CFE">
            <w:pPr>
              <w:ind w:firstLine="709"/>
              <w:jc w:val="both"/>
              <w:outlineLvl w:val="0"/>
              <w:rPr>
                <w:b/>
                <w:sz w:val="22"/>
                <w:szCs w:val="22"/>
              </w:rPr>
            </w:pPr>
          </w:p>
          <w:p w14:paraId="74B89348" w14:textId="77777777" w:rsidR="00E572FD" w:rsidRDefault="00E572FD" w:rsidP="00BE6CFE">
            <w:pPr>
              <w:ind w:firstLine="709"/>
              <w:jc w:val="both"/>
              <w:outlineLvl w:val="0"/>
              <w:rPr>
                <w:b/>
                <w:sz w:val="22"/>
                <w:szCs w:val="22"/>
              </w:rPr>
            </w:pPr>
          </w:p>
          <w:p w14:paraId="67F737A7" w14:textId="77777777" w:rsidR="00E572FD" w:rsidRDefault="00E572FD" w:rsidP="00BE6CFE">
            <w:pPr>
              <w:ind w:firstLine="709"/>
              <w:jc w:val="both"/>
              <w:outlineLvl w:val="0"/>
              <w:rPr>
                <w:b/>
                <w:sz w:val="22"/>
                <w:szCs w:val="22"/>
              </w:rPr>
            </w:pPr>
          </w:p>
          <w:p w14:paraId="121EDD4F" w14:textId="77777777" w:rsidR="00E572FD" w:rsidRDefault="00E572FD" w:rsidP="00BE6CFE">
            <w:pPr>
              <w:ind w:firstLine="709"/>
              <w:jc w:val="both"/>
              <w:outlineLvl w:val="0"/>
              <w:rPr>
                <w:b/>
                <w:sz w:val="22"/>
                <w:szCs w:val="22"/>
              </w:rPr>
            </w:pPr>
          </w:p>
          <w:p w14:paraId="451CD8CB" w14:textId="77777777" w:rsidR="00E572FD" w:rsidRDefault="00E572FD" w:rsidP="00BE6CFE">
            <w:pPr>
              <w:ind w:firstLine="709"/>
              <w:jc w:val="both"/>
              <w:outlineLvl w:val="0"/>
              <w:rPr>
                <w:b/>
                <w:sz w:val="22"/>
                <w:szCs w:val="22"/>
              </w:rPr>
            </w:pPr>
          </w:p>
          <w:p w14:paraId="7EB5CD51" w14:textId="77777777" w:rsidR="00E572FD" w:rsidRDefault="00E572FD" w:rsidP="00BE6CFE">
            <w:pPr>
              <w:ind w:firstLine="709"/>
              <w:jc w:val="both"/>
              <w:outlineLvl w:val="0"/>
              <w:rPr>
                <w:b/>
                <w:sz w:val="22"/>
                <w:szCs w:val="22"/>
              </w:rPr>
            </w:pPr>
          </w:p>
          <w:p w14:paraId="1F929A02" w14:textId="77777777" w:rsidR="00E572FD" w:rsidRDefault="00E572FD" w:rsidP="00BE6CFE">
            <w:pPr>
              <w:ind w:firstLine="709"/>
              <w:jc w:val="both"/>
              <w:outlineLvl w:val="0"/>
              <w:rPr>
                <w:b/>
                <w:sz w:val="22"/>
                <w:szCs w:val="22"/>
              </w:rPr>
            </w:pPr>
          </w:p>
          <w:p w14:paraId="562B02AF" w14:textId="77777777" w:rsidR="00E572FD" w:rsidRDefault="00E572FD" w:rsidP="00BE6CFE">
            <w:pPr>
              <w:ind w:firstLine="709"/>
              <w:jc w:val="both"/>
              <w:outlineLvl w:val="0"/>
              <w:rPr>
                <w:b/>
                <w:sz w:val="22"/>
                <w:szCs w:val="22"/>
              </w:rPr>
            </w:pPr>
          </w:p>
          <w:p w14:paraId="4B12EA1C" w14:textId="77777777" w:rsidR="00E572FD" w:rsidRDefault="00E572FD" w:rsidP="00BE6CFE">
            <w:pPr>
              <w:ind w:firstLine="709"/>
              <w:jc w:val="both"/>
              <w:outlineLvl w:val="0"/>
              <w:rPr>
                <w:b/>
                <w:sz w:val="22"/>
                <w:szCs w:val="22"/>
              </w:rPr>
            </w:pPr>
          </w:p>
          <w:p w14:paraId="2FAC1BA6" w14:textId="77777777" w:rsidR="00E572FD" w:rsidRDefault="00E572FD" w:rsidP="00BE6CFE">
            <w:pPr>
              <w:ind w:firstLine="709"/>
              <w:jc w:val="both"/>
              <w:outlineLvl w:val="0"/>
              <w:rPr>
                <w:b/>
                <w:sz w:val="22"/>
                <w:szCs w:val="22"/>
              </w:rPr>
            </w:pPr>
          </w:p>
          <w:p w14:paraId="78AD8339" w14:textId="77777777" w:rsidR="00E572FD" w:rsidRDefault="00E572FD" w:rsidP="00BE6CFE">
            <w:pPr>
              <w:ind w:firstLine="709"/>
              <w:jc w:val="both"/>
              <w:outlineLvl w:val="0"/>
              <w:rPr>
                <w:b/>
                <w:sz w:val="22"/>
                <w:szCs w:val="22"/>
              </w:rPr>
            </w:pPr>
          </w:p>
          <w:p w14:paraId="33900C55" w14:textId="77777777" w:rsidR="00E572FD" w:rsidRDefault="00E572FD" w:rsidP="00BE6CFE">
            <w:pPr>
              <w:ind w:firstLine="709"/>
              <w:jc w:val="both"/>
              <w:outlineLvl w:val="0"/>
              <w:rPr>
                <w:b/>
                <w:sz w:val="22"/>
                <w:szCs w:val="22"/>
              </w:rPr>
            </w:pPr>
          </w:p>
          <w:p w14:paraId="3835DEA3" w14:textId="77777777" w:rsidR="00E572FD" w:rsidRDefault="00E572FD" w:rsidP="00BE6CFE">
            <w:pPr>
              <w:ind w:firstLine="709"/>
              <w:jc w:val="both"/>
              <w:outlineLvl w:val="0"/>
              <w:rPr>
                <w:b/>
                <w:sz w:val="22"/>
                <w:szCs w:val="22"/>
              </w:rPr>
            </w:pPr>
          </w:p>
          <w:p w14:paraId="05AAF12E" w14:textId="77777777" w:rsidR="00E572FD" w:rsidRDefault="00E572FD" w:rsidP="00BE6CFE">
            <w:pPr>
              <w:ind w:firstLine="709"/>
              <w:jc w:val="both"/>
              <w:outlineLvl w:val="0"/>
              <w:rPr>
                <w:b/>
                <w:sz w:val="22"/>
                <w:szCs w:val="22"/>
              </w:rPr>
            </w:pPr>
          </w:p>
          <w:p w14:paraId="09F31CA6" w14:textId="77777777" w:rsidR="00E572FD" w:rsidRDefault="00E572FD" w:rsidP="00BE6CFE">
            <w:pPr>
              <w:ind w:firstLine="709"/>
              <w:jc w:val="both"/>
              <w:outlineLvl w:val="0"/>
              <w:rPr>
                <w:b/>
                <w:sz w:val="22"/>
                <w:szCs w:val="22"/>
              </w:rPr>
            </w:pPr>
          </w:p>
          <w:p w14:paraId="4E9EC2DA" w14:textId="77777777" w:rsidR="00E572FD" w:rsidRDefault="00E572FD" w:rsidP="00BE6CFE">
            <w:pPr>
              <w:ind w:firstLine="709"/>
              <w:jc w:val="both"/>
              <w:outlineLvl w:val="0"/>
              <w:rPr>
                <w:b/>
                <w:sz w:val="22"/>
                <w:szCs w:val="22"/>
              </w:rPr>
            </w:pPr>
          </w:p>
          <w:p w14:paraId="3BA60807" w14:textId="77777777" w:rsidR="00E572FD" w:rsidRDefault="00E572FD" w:rsidP="00BE6CFE">
            <w:pPr>
              <w:ind w:firstLine="709"/>
              <w:jc w:val="both"/>
              <w:outlineLvl w:val="0"/>
              <w:rPr>
                <w:b/>
                <w:sz w:val="22"/>
                <w:szCs w:val="22"/>
              </w:rPr>
            </w:pPr>
          </w:p>
          <w:p w14:paraId="6B8EBE6C" w14:textId="77777777" w:rsidR="00E572FD" w:rsidRDefault="00E572FD" w:rsidP="00BE6CFE">
            <w:pPr>
              <w:ind w:firstLine="709"/>
              <w:jc w:val="both"/>
              <w:outlineLvl w:val="0"/>
              <w:rPr>
                <w:b/>
                <w:sz w:val="22"/>
                <w:szCs w:val="22"/>
              </w:rPr>
            </w:pPr>
          </w:p>
          <w:p w14:paraId="5E2C12D1" w14:textId="77777777" w:rsidR="00E572FD" w:rsidRDefault="00E572FD" w:rsidP="00BE6CFE">
            <w:pPr>
              <w:ind w:firstLine="709"/>
              <w:jc w:val="both"/>
              <w:outlineLvl w:val="0"/>
              <w:rPr>
                <w:b/>
                <w:sz w:val="22"/>
                <w:szCs w:val="22"/>
              </w:rPr>
            </w:pPr>
          </w:p>
          <w:p w14:paraId="5BDAD72E" w14:textId="77777777" w:rsidR="00E572FD" w:rsidRDefault="00E572FD" w:rsidP="00BE6CFE">
            <w:pPr>
              <w:ind w:firstLine="709"/>
              <w:jc w:val="both"/>
              <w:outlineLvl w:val="0"/>
              <w:rPr>
                <w:b/>
                <w:sz w:val="22"/>
                <w:szCs w:val="22"/>
              </w:rPr>
            </w:pPr>
          </w:p>
          <w:p w14:paraId="757DF831" w14:textId="77777777" w:rsidR="00E572FD" w:rsidRDefault="00E572FD" w:rsidP="00BE6CFE">
            <w:pPr>
              <w:ind w:firstLine="709"/>
              <w:jc w:val="both"/>
              <w:outlineLvl w:val="0"/>
              <w:rPr>
                <w:b/>
                <w:sz w:val="22"/>
                <w:szCs w:val="22"/>
              </w:rPr>
            </w:pPr>
          </w:p>
          <w:p w14:paraId="7CA772FF" w14:textId="77777777" w:rsidR="00E572FD" w:rsidRDefault="00E572FD" w:rsidP="00BE6CFE">
            <w:pPr>
              <w:ind w:firstLine="709"/>
              <w:jc w:val="both"/>
              <w:outlineLvl w:val="0"/>
              <w:rPr>
                <w:b/>
                <w:sz w:val="22"/>
                <w:szCs w:val="22"/>
              </w:rPr>
            </w:pPr>
          </w:p>
          <w:p w14:paraId="3EF3A2F0" w14:textId="77777777" w:rsidR="00E572FD" w:rsidRDefault="00E572FD" w:rsidP="00BE6CFE">
            <w:pPr>
              <w:ind w:firstLine="709"/>
              <w:jc w:val="both"/>
              <w:outlineLvl w:val="0"/>
              <w:rPr>
                <w:b/>
                <w:sz w:val="22"/>
                <w:szCs w:val="22"/>
              </w:rPr>
            </w:pPr>
          </w:p>
          <w:p w14:paraId="23BEA63C" w14:textId="77777777" w:rsidR="00E572FD" w:rsidRDefault="00E572FD" w:rsidP="00BE6CFE">
            <w:pPr>
              <w:ind w:firstLine="709"/>
              <w:jc w:val="both"/>
              <w:outlineLvl w:val="0"/>
              <w:rPr>
                <w:b/>
                <w:sz w:val="22"/>
                <w:szCs w:val="22"/>
              </w:rPr>
            </w:pPr>
          </w:p>
          <w:p w14:paraId="63FC057D" w14:textId="77777777" w:rsidR="00E572FD" w:rsidRDefault="00E572FD" w:rsidP="00BE6CFE">
            <w:pPr>
              <w:ind w:firstLine="709"/>
              <w:jc w:val="both"/>
              <w:outlineLvl w:val="0"/>
              <w:rPr>
                <w:b/>
                <w:sz w:val="22"/>
                <w:szCs w:val="22"/>
              </w:rPr>
            </w:pPr>
          </w:p>
          <w:p w14:paraId="566B875E" w14:textId="77777777" w:rsidR="00E572FD" w:rsidRDefault="00E572FD" w:rsidP="00BE6CFE">
            <w:pPr>
              <w:jc w:val="both"/>
              <w:outlineLvl w:val="0"/>
              <w:rPr>
                <w:b/>
                <w:sz w:val="22"/>
                <w:szCs w:val="22"/>
              </w:rPr>
            </w:pPr>
            <w:r w:rsidRPr="00631918">
              <w:rPr>
                <w:b/>
                <w:sz w:val="22"/>
                <w:szCs w:val="22"/>
              </w:rPr>
              <w:t>пункт 16 Приложения к Приказу излож</w:t>
            </w:r>
            <w:r>
              <w:rPr>
                <w:b/>
                <w:sz w:val="22"/>
                <w:szCs w:val="22"/>
              </w:rPr>
              <w:t>ен</w:t>
            </w:r>
            <w:r w:rsidRPr="00631918">
              <w:rPr>
                <w:b/>
                <w:sz w:val="22"/>
                <w:szCs w:val="22"/>
              </w:rPr>
              <w:t xml:space="preserve"> в следующей редакции:</w:t>
            </w:r>
          </w:p>
          <w:p w14:paraId="7634FDC2" w14:textId="77777777" w:rsidR="00E572FD" w:rsidRDefault="00E572FD" w:rsidP="00BE6CFE">
            <w:pPr>
              <w:ind w:firstLine="709"/>
              <w:jc w:val="both"/>
              <w:outlineLvl w:val="0"/>
              <w:rPr>
                <w:b/>
                <w:sz w:val="22"/>
                <w:szCs w:val="22"/>
              </w:rPr>
            </w:pPr>
          </w:p>
          <w:p w14:paraId="69F7E8CB" w14:textId="77777777" w:rsidR="00E572FD" w:rsidRPr="000E6F4A" w:rsidRDefault="00E572FD" w:rsidP="00BE6CFE">
            <w:pPr>
              <w:ind w:firstLine="316"/>
              <w:jc w:val="both"/>
              <w:outlineLvl w:val="0"/>
              <w:rPr>
                <w:b/>
                <w:sz w:val="22"/>
                <w:szCs w:val="22"/>
              </w:rPr>
            </w:pPr>
            <w:r w:rsidRPr="00BF2492">
              <w:rPr>
                <w:bCs/>
                <w:sz w:val="22"/>
                <w:szCs w:val="22"/>
              </w:rPr>
              <w:t>16. Организации, а также частные нотариусы и</w:t>
            </w:r>
            <w:r>
              <w:rPr>
                <w:bCs/>
                <w:sz w:val="22"/>
                <w:szCs w:val="22"/>
              </w:rPr>
              <w:t xml:space="preserve"> </w:t>
            </w:r>
            <w:r w:rsidRPr="00BF2492">
              <w:rPr>
                <w:bCs/>
                <w:sz w:val="22"/>
                <w:szCs w:val="22"/>
              </w:rPr>
              <w:t>адвокаты, производящие выплаты</w:t>
            </w:r>
            <w:r>
              <w:rPr>
                <w:bCs/>
                <w:sz w:val="22"/>
                <w:szCs w:val="22"/>
              </w:rPr>
              <w:t xml:space="preserve"> </w:t>
            </w:r>
            <w:r w:rsidRPr="00BF2492">
              <w:rPr>
                <w:bCs/>
                <w:sz w:val="22"/>
                <w:szCs w:val="22"/>
              </w:rPr>
              <w:t xml:space="preserve">работникам и иным физическим лицам, </w:t>
            </w:r>
            <w:r w:rsidRPr="00BF7E0C">
              <w:rPr>
                <w:b/>
                <w:sz w:val="22"/>
                <w:szCs w:val="22"/>
              </w:rPr>
              <w:t>в том числе</w:t>
            </w:r>
            <w:r w:rsidRPr="00BF2492">
              <w:rPr>
                <w:bCs/>
                <w:sz w:val="22"/>
                <w:szCs w:val="22"/>
              </w:rPr>
              <w:t xml:space="preserve"> выплаты на цели обязательного</w:t>
            </w:r>
            <w:r>
              <w:rPr>
                <w:bCs/>
                <w:sz w:val="22"/>
                <w:szCs w:val="22"/>
              </w:rPr>
              <w:t xml:space="preserve"> </w:t>
            </w:r>
            <w:r w:rsidRPr="00BF2492">
              <w:rPr>
                <w:bCs/>
                <w:sz w:val="22"/>
                <w:szCs w:val="22"/>
              </w:rPr>
              <w:t xml:space="preserve">государственного социального страхования, допустившие </w:t>
            </w:r>
            <w:r w:rsidRPr="00BF7E0C">
              <w:rPr>
                <w:b/>
                <w:sz w:val="22"/>
                <w:szCs w:val="22"/>
              </w:rPr>
              <w:t>в текущем календарном году</w:t>
            </w:r>
            <w:r>
              <w:rPr>
                <w:bCs/>
                <w:sz w:val="22"/>
                <w:szCs w:val="22"/>
              </w:rPr>
              <w:t xml:space="preserve"> </w:t>
            </w:r>
            <w:r w:rsidRPr="00BF2492">
              <w:rPr>
                <w:bCs/>
                <w:sz w:val="22"/>
                <w:szCs w:val="22"/>
              </w:rPr>
              <w:t>нарушение при начислении единого социального налога и обязательного страхового</w:t>
            </w:r>
            <w:r>
              <w:rPr>
                <w:bCs/>
                <w:sz w:val="22"/>
                <w:szCs w:val="22"/>
              </w:rPr>
              <w:t xml:space="preserve"> </w:t>
            </w:r>
            <w:r w:rsidRPr="00BF2492">
              <w:rPr>
                <w:bCs/>
                <w:sz w:val="22"/>
                <w:szCs w:val="22"/>
              </w:rPr>
              <w:t xml:space="preserve">взноса </w:t>
            </w:r>
            <w:r w:rsidRPr="000E6F4A">
              <w:rPr>
                <w:b/>
                <w:sz w:val="22"/>
                <w:szCs w:val="22"/>
              </w:rPr>
              <w:t>и</w:t>
            </w:r>
            <w:r w:rsidRPr="00BF2492">
              <w:rPr>
                <w:bCs/>
                <w:sz w:val="22"/>
                <w:szCs w:val="22"/>
              </w:rPr>
              <w:t xml:space="preserve"> (или) нарушение в виде неверного отражения в расчете единого социального</w:t>
            </w:r>
            <w:r>
              <w:rPr>
                <w:bCs/>
                <w:sz w:val="22"/>
                <w:szCs w:val="22"/>
              </w:rPr>
              <w:t xml:space="preserve"> </w:t>
            </w:r>
            <w:r w:rsidRPr="00BF2492">
              <w:rPr>
                <w:bCs/>
                <w:sz w:val="22"/>
                <w:szCs w:val="22"/>
              </w:rPr>
              <w:t>налога сумм самостоятельно</w:t>
            </w:r>
            <w:r>
              <w:rPr>
                <w:bCs/>
                <w:sz w:val="22"/>
                <w:szCs w:val="22"/>
              </w:rPr>
              <w:t xml:space="preserve"> </w:t>
            </w:r>
            <w:r w:rsidRPr="00BF2492">
              <w:rPr>
                <w:bCs/>
                <w:sz w:val="22"/>
                <w:szCs w:val="22"/>
              </w:rPr>
              <w:t>произведенных выплат на цели обязательного</w:t>
            </w:r>
            <w:r>
              <w:rPr>
                <w:bCs/>
                <w:sz w:val="22"/>
                <w:szCs w:val="22"/>
              </w:rPr>
              <w:t xml:space="preserve"> </w:t>
            </w:r>
            <w:r w:rsidRPr="00BF2492">
              <w:rPr>
                <w:bCs/>
                <w:sz w:val="22"/>
                <w:szCs w:val="22"/>
              </w:rPr>
              <w:t>государственного социального страхования, по срокам сдачи текущего расчета по</w:t>
            </w:r>
            <w:r>
              <w:rPr>
                <w:bCs/>
                <w:sz w:val="22"/>
                <w:szCs w:val="22"/>
              </w:rPr>
              <w:t xml:space="preserve"> </w:t>
            </w:r>
            <w:r w:rsidRPr="00BF2492">
              <w:rPr>
                <w:bCs/>
                <w:sz w:val="22"/>
                <w:szCs w:val="22"/>
              </w:rPr>
              <w:t>единому социальному налогу и обязательному</w:t>
            </w:r>
            <w:r>
              <w:rPr>
                <w:bCs/>
                <w:sz w:val="22"/>
                <w:szCs w:val="22"/>
              </w:rPr>
              <w:t xml:space="preserve"> </w:t>
            </w:r>
            <w:r w:rsidRPr="00BF2492">
              <w:rPr>
                <w:bCs/>
                <w:sz w:val="22"/>
                <w:szCs w:val="22"/>
              </w:rPr>
              <w:t>страховому взносу представляют в Единый</w:t>
            </w:r>
            <w:r>
              <w:rPr>
                <w:bCs/>
                <w:sz w:val="22"/>
                <w:szCs w:val="22"/>
              </w:rPr>
              <w:t xml:space="preserve"> </w:t>
            </w:r>
            <w:r w:rsidRPr="00BF2492">
              <w:rPr>
                <w:bCs/>
                <w:sz w:val="22"/>
                <w:szCs w:val="22"/>
              </w:rPr>
              <w:t xml:space="preserve">государственный фонд </w:t>
            </w:r>
            <w:r w:rsidRPr="00BF2492">
              <w:rPr>
                <w:bCs/>
                <w:sz w:val="22"/>
                <w:szCs w:val="22"/>
              </w:rPr>
              <w:lastRenderedPageBreak/>
              <w:t>социального страхования Приднестровской</w:t>
            </w:r>
            <w:r>
              <w:rPr>
                <w:bCs/>
                <w:sz w:val="22"/>
                <w:szCs w:val="22"/>
              </w:rPr>
              <w:t xml:space="preserve"> </w:t>
            </w:r>
            <w:r w:rsidRPr="00BF2492">
              <w:rPr>
                <w:bCs/>
                <w:sz w:val="22"/>
                <w:szCs w:val="22"/>
              </w:rPr>
              <w:t>Молдавской</w:t>
            </w:r>
            <w:r>
              <w:rPr>
                <w:bCs/>
                <w:sz w:val="22"/>
                <w:szCs w:val="22"/>
              </w:rPr>
              <w:t xml:space="preserve"> </w:t>
            </w:r>
            <w:r w:rsidRPr="00BF2492">
              <w:rPr>
                <w:bCs/>
                <w:sz w:val="22"/>
                <w:szCs w:val="22"/>
              </w:rPr>
              <w:t>Республики и в налоговые органы отчет об общих суммах выплат, начисленных в пользу</w:t>
            </w:r>
            <w:r>
              <w:rPr>
                <w:bCs/>
                <w:sz w:val="22"/>
                <w:szCs w:val="22"/>
              </w:rPr>
              <w:t xml:space="preserve"> </w:t>
            </w:r>
            <w:r w:rsidRPr="00BF2492">
              <w:rPr>
                <w:bCs/>
                <w:sz w:val="22"/>
                <w:szCs w:val="22"/>
              </w:rPr>
              <w:t>работников и иных физических лиц, начисленного единого социального налога,</w:t>
            </w:r>
            <w:r>
              <w:rPr>
                <w:bCs/>
                <w:sz w:val="22"/>
                <w:szCs w:val="22"/>
              </w:rPr>
              <w:t xml:space="preserve"> </w:t>
            </w:r>
            <w:r w:rsidRPr="00BF2492">
              <w:rPr>
                <w:bCs/>
                <w:sz w:val="22"/>
                <w:szCs w:val="22"/>
              </w:rPr>
              <w:t>обязательного страхового взноса, суммах начисленных пособий и самостоятельно</w:t>
            </w:r>
            <w:r>
              <w:rPr>
                <w:bCs/>
                <w:sz w:val="22"/>
                <w:szCs w:val="22"/>
              </w:rPr>
              <w:t xml:space="preserve"> </w:t>
            </w:r>
            <w:r w:rsidRPr="00BF2492">
              <w:rPr>
                <w:bCs/>
                <w:sz w:val="22"/>
                <w:szCs w:val="22"/>
              </w:rPr>
              <w:t>произведенных расходов на обязательные цели государственного</w:t>
            </w:r>
            <w:r>
              <w:rPr>
                <w:bCs/>
                <w:sz w:val="22"/>
                <w:szCs w:val="22"/>
              </w:rPr>
              <w:t xml:space="preserve"> </w:t>
            </w:r>
            <w:r w:rsidRPr="00BF2492">
              <w:rPr>
                <w:bCs/>
                <w:sz w:val="22"/>
                <w:szCs w:val="22"/>
              </w:rPr>
              <w:t>социального</w:t>
            </w:r>
            <w:r>
              <w:rPr>
                <w:bCs/>
                <w:sz w:val="22"/>
                <w:szCs w:val="22"/>
              </w:rPr>
              <w:t xml:space="preserve"> </w:t>
            </w:r>
            <w:r w:rsidRPr="00BF2492">
              <w:rPr>
                <w:bCs/>
                <w:sz w:val="22"/>
                <w:szCs w:val="22"/>
              </w:rPr>
              <w:t>страхования, суммах, назначенных, но не выплаченных работнику на цели</w:t>
            </w:r>
            <w:r>
              <w:rPr>
                <w:bCs/>
                <w:sz w:val="22"/>
                <w:szCs w:val="22"/>
              </w:rPr>
              <w:t xml:space="preserve"> </w:t>
            </w:r>
            <w:r w:rsidRPr="00BF2492">
              <w:rPr>
                <w:bCs/>
                <w:sz w:val="22"/>
                <w:szCs w:val="22"/>
              </w:rPr>
              <w:t>государственного социального страхования (для микропредприятий и малых</w:t>
            </w:r>
            <w:r>
              <w:rPr>
                <w:bCs/>
                <w:sz w:val="22"/>
                <w:szCs w:val="22"/>
              </w:rPr>
              <w:t xml:space="preserve"> </w:t>
            </w:r>
            <w:r w:rsidRPr="00BF2492">
              <w:rPr>
                <w:bCs/>
                <w:sz w:val="22"/>
                <w:szCs w:val="22"/>
              </w:rPr>
              <w:t>предприятий), суммах, назначенных и выплаченных работнику на цели государственного</w:t>
            </w:r>
            <w:r>
              <w:rPr>
                <w:bCs/>
                <w:sz w:val="22"/>
                <w:szCs w:val="22"/>
              </w:rPr>
              <w:t xml:space="preserve"> </w:t>
            </w:r>
            <w:r w:rsidRPr="00BF2492">
              <w:rPr>
                <w:bCs/>
                <w:sz w:val="22"/>
                <w:szCs w:val="22"/>
              </w:rPr>
              <w:t>социального страхования за счет средств, перечисленных Единым государственным</w:t>
            </w:r>
            <w:r>
              <w:rPr>
                <w:bCs/>
                <w:sz w:val="22"/>
                <w:szCs w:val="22"/>
              </w:rPr>
              <w:t xml:space="preserve"> </w:t>
            </w:r>
            <w:r w:rsidRPr="00BF2492">
              <w:rPr>
                <w:bCs/>
                <w:sz w:val="22"/>
                <w:szCs w:val="22"/>
              </w:rPr>
              <w:t>фондом социального страхования Приднестровской</w:t>
            </w:r>
            <w:r>
              <w:rPr>
                <w:bCs/>
                <w:sz w:val="22"/>
                <w:szCs w:val="22"/>
              </w:rPr>
              <w:t xml:space="preserve"> </w:t>
            </w:r>
            <w:r w:rsidRPr="00BF2492">
              <w:rPr>
                <w:bCs/>
                <w:sz w:val="22"/>
                <w:szCs w:val="22"/>
              </w:rPr>
              <w:t>Молдавской Республики</w:t>
            </w:r>
            <w:r>
              <w:rPr>
                <w:bCs/>
                <w:sz w:val="22"/>
                <w:szCs w:val="22"/>
              </w:rPr>
              <w:t xml:space="preserve"> </w:t>
            </w:r>
            <w:r w:rsidRPr="00BF2492">
              <w:rPr>
                <w:bCs/>
                <w:sz w:val="22"/>
                <w:szCs w:val="22"/>
              </w:rPr>
              <w:t xml:space="preserve">работодателю (для микропредприятий и малых предприятий), </w:t>
            </w:r>
            <w:r w:rsidRPr="000E6F4A">
              <w:rPr>
                <w:b/>
                <w:sz w:val="22"/>
                <w:szCs w:val="22"/>
              </w:rPr>
              <w:t xml:space="preserve">за отчетный период с уточненными данными по исчислению налога и обязательного страхового взноса, по количеству и суммам самостоятельно произведенных выплат на цели обязательного </w:t>
            </w:r>
            <w:r w:rsidRPr="000E6F4A">
              <w:rPr>
                <w:b/>
                <w:sz w:val="22"/>
                <w:szCs w:val="22"/>
              </w:rPr>
              <w:lastRenderedPageBreak/>
              <w:t>государственного социального страхования за предшествующие периоды текущего календарного года, с приложением пояснительной записки в обязательном порядке.</w:t>
            </w:r>
          </w:p>
          <w:p w14:paraId="66AAB48C" w14:textId="77777777" w:rsidR="00E572FD" w:rsidRPr="000E6F4A" w:rsidRDefault="00E572FD" w:rsidP="00BE6CFE">
            <w:pPr>
              <w:ind w:firstLine="458"/>
              <w:jc w:val="both"/>
              <w:outlineLvl w:val="0"/>
              <w:rPr>
                <w:b/>
                <w:sz w:val="22"/>
                <w:szCs w:val="22"/>
              </w:rPr>
            </w:pPr>
            <w:r w:rsidRPr="000E6F4A">
              <w:rPr>
                <w:b/>
                <w:sz w:val="22"/>
                <w:szCs w:val="22"/>
              </w:rPr>
              <w:t>При корректировке сумм пособий, начисленных в текущем календарном году в «Информации о суммах выплат на цели обязательного государственного социального страхования, подлежащих возмещению из средств Единого государственного фонда социального страхования Приднестровской Молдавской Республики» в графе «сумма начисленных пособий» (столбец 6) и в графе «сумма произведенных выплат» (столбец 7) отражаются суммы допущенных нарушений по исчислению пособий по каждому виду расходов соответственно. Данные суммы допущенных нарушений, в части переплат, в графах «Зачтено в отчетном месяце самостоятельно произведенных выплат» (столбцы 8,9,10) не отражаются и не учитываются.</w:t>
            </w:r>
          </w:p>
          <w:p w14:paraId="3DDD41EA" w14:textId="77777777" w:rsidR="00E572FD" w:rsidRPr="000E6F4A" w:rsidRDefault="00E572FD" w:rsidP="00BE6CFE">
            <w:pPr>
              <w:ind w:firstLine="709"/>
              <w:jc w:val="both"/>
              <w:outlineLvl w:val="0"/>
              <w:rPr>
                <w:b/>
                <w:sz w:val="22"/>
                <w:szCs w:val="22"/>
              </w:rPr>
            </w:pPr>
            <w:r w:rsidRPr="000E6F4A">
              <w:rPr>
                <w:b/>
                <w:sz w:val="22"/>
                <w:szCs w:val="22"/>
              </w:rPr>
              <w:t>При</w:t>
            </w:r>
            <w:r>
              <w:rPr>
                <w:b/>
                <w:sz w:val="22"/>
                <w:szCs w:val="22"/>
              </w:rPr>
              <w:t xml:space="preserve"> </w:t>
            </w:r>
            <w:r w:rsidRPr="000E6F4A">
              <w:rPr>
                <w:b/>
                <w:sz w:val="22"/>
                <w:szCs w:val="22"/>
              </w:rPr>
              <w:t>необходимости корректировок сумм самостоятельно произведенных выплат на</w:t>
            </w:r>
            <w:r>
              <w:rPr>
                <w:b/>
                <w:sz w:val="22"/>
                <w:szCs w:val="22"/>
              </w:rPr>
              <w:t xml:space="preserve"> </w:t>
            </w:r>
            <w:r w:rsidRPr="000E6F4A">
              <w:rPr>
                <w:b/>
                <w:sz w:val="22"/>
                <w:szCs w:val="22"/>
              </w:rPr>
              <w:t xml:space="preserve">цели обязательного </w:t>
            </w:r>
            <w:r w:rsidRPr="000E6F4A">
              <w:rPr>
                <w:b/>
                <w:sz w:val="22"/>
                <w:szCs w:val="22"/>
              </w:rPr>
              <w:lastRenderedPageBreak/>
              <w:t>государственного социального страхования за периоды прошлых лет,</w:t>
            </w:r>
            <w:r>
              <w:rPr>
                <w:b/>
                <w:sz w:val="22"/>
                <w:szCs w:val="22"/>
              </w:rPr>
              <w:t xml:space="preserve"> </w:t>
            </w:r>
            <w:r w:rsidRPr="000E6F4A">
              <w:rPr>
                <w:b/>
                <w:sz w:val="22"/>
                <w:szCs w:val="22"/>
              </w:rPr>
              <w:t>организация отражает их в «Расшифровке информации о проведенной корректировке по суммам выплат на цели обязательного государственного социального страхования,</w:t>
            </w:r>
          </w:p>
          <w:p w14:paraId="6C368CCA" w14:textId="77777777" w:rsidR="00E572FD" w:rsidRPr="000E6F4A" w:rsidRDefault="00E572FD" w:rsidP="00BE6CFE">
            <w:pPr>
              <w:jc w:val="both"/>
              <w:outlineLvl w:val="0"/>
              <w:rPr>
                <w:b/>
                <w:sz w:val="22"/>
                <w:szCs w:val="22"/>
              </w:rPr>
            </w:pPr>
            <w:r w:rsidRPr="000E6F4A">
              <w:rPr>
                <w:b/>
                <w:sz w:val="22"/>
                <w:szCs w:val="22"/>
              </w:rPr>
              <w:t>подлежащих возмещению из средств Единого государственного фонда социального страхования Приднестровской Молдавской Республики за период прошлых лет» в отчете за текущий месяц согласно Приложению к Приложению № 1 к настоящей Инструкции.</w:t>
            </w:r>
          </w:p>
          <w:p w14:paraId="03C418F9" w14:textId="77777777" w:rsidR="00E572FD" w:rsidRPr="000E6F4A" w:rsidRDefault="00E572FD" w:rsidP="00BE6CFE">
            <w:pPr>
              <w:ind w:firstLine="709"/>
              <w:jc w:val="both"/>
              <w:outlineLvl w:val="0"/>
              <w:rPr>
                <w:b/>
                <w:sz w:val="22"/>
                <w:szCs w:val="22"/>
              </w:rPr>
            </w:pPr>
            <w:r w:rsidRPr="000E6F4A">
              <w:rPr>
                <w:b/>
                <w:sz w:val="22"/>
                <w:szCs w:val="22"/>
              </w:rPr>
              <w:t>Одновременно, данная сумма корректировки прошлых лет отражается в «Информации о суммах выплат на цели обязательного государственного социального страхования,</w:t>
            </w:r>
          </w:p>
          <w:p w14:paraId="14FEB80A" w14:textId="77777777" w:rsidR="00E572FD" w:rsidRPr="000E6F4A" w:rsidRDefault="00E572FD" w:rsidP="00BE6CFE">
            <w:pPr>
              <w:jc w:val="both"/>
              <w:outlineLvl w:val="0"/>
              <w:rPr>
                <w:b/>
                <w:sz w:val="22"/>
                <w:szCs w:val="22"/>
              </w:rPr>
            </w:pPr>
            <w:r w:rsidRPr="000E6F4A">
              <w:rPr>
                <w:b/>
                <w:sz w:val="22"/>
                <w:szCs w:val="22"/>
              </w:rPr>
              <w:t xml:space="preserve">подлежащих возмещению из средств Единого государственного фонда социального страхования Приднестровской Молдавской Республики» в строке «Корректировка сальдо на конец месяца» в связи с уточнённым расчётом по суммам выплат на цели обязательного государственного социального </w:t>
            </w:r>
            <w:r w:rsidRPr="000E6F4A">
              <w:rPr>
                <w:b/>
                <w:sz w:val="22"/>
                <w:szCs w:val="22"/>
              </w:rPr>
              <w:lastRenderedPageBreak/>
              <w:t>страхования, подлежащих возмещению из средств Единого государственного фонда социального страхования Приднестровской Молдавской Республики за период прошлых лет по начисленным пособиям (столбец 11) и по произведенным выплатам (столбец 12).</w:t>
            </w:r>
          </w:p>
          <w:p w14:paraId="0AE71839" w14:textId="77777777" w:rsidR="00E572FD" w:rsidRPr="00BF2492" w:rsidRDefault="00E572FD" w:rsidP="00BE6CFE">
            <w:pPr>
              <w:ind w:firstLine="709"/>
              <w:jc w:val="both"/>
              <w:outlineLvl w:val="0"/>
              <w:rPr>
                <w:bCs/>
                <w:sz w:val="22"/>
                <w:szCs w:val="22"/>
              </w:rPr>
            </w:pPr>
            <w:r w:rsidRPr="00BF2492">
              <w:rPr>
                <w:bCs/>
                <w:sz w:val="22"/>
                <w:szCs w:val="22"/>
              </w:rPr>
              <w:t>При этом</w:t>
            </w:r>
            <w:r>
              <w:rPr>
                <w:bCs/>
                <w:sz w:val="22"/>
                <w:szCs w:val="22"/>
              </w:rPr>
              <w:t>,</w:t>
            </w:r>
            <w:r w:rsidRPr="00BF2492">
              <w:rPr>
                <w:bCs/>
                <w:sz w:val="22"/>
                <w:szCs w:val="22"/>
              </w:rPr>
              <w:t xml:space="preserve"> в случае если выявление факта нарушения при начислении единого</w:t>
            </w:r>
          </w:p>
          <w:p w14:paraId="5E990C36" w14:textId="77777777" w:rsidR="00E572FD" w:rsidRDefault="00E572FD" w:rsidP="00BE6CFE">
            <w:pPr>
              <w:jc w:val="both"/>
              <w:outlineLvl w:val="0"/>
              <w:rPr>
                <w:bCs/>
                <w:sz w:val="22"/>
                <w:szCs w:val="22"/>
              </w:rPr>
            </w:pPr>
            <w:r w:rsidRPr="00BF2492">
              <w:rPr>
                <w:bCs/>
                <w:sz w:val="22"/>
                <w:szCs w:val="22"/>
              </w:rPr>
              <w:t>социального налога и обязательного страхового взноса не связано с проведенным</w:t>
            </w:r>
            <w:r>
              <w:rPr>
                <w:bCs/>
                <w:sz w:val="22"/>
                <w:szCs w:val="22"/>
              </w:rPr>
              <w:t xml:space="preserve"> </w:t>
            </w:r>
            <w:r w:rsidRPr="00BF2492">
              <w:rPr>
                <w:bCs/>
                <w:sz w:val="22"/>
                <w:szCs w:val="22"/>
              </w:rPr>
              <w:t>соответствующими органами контрольным мероприятием, доначисление единого</w:t>
            </w:r>
            <w:r>
              <w:rPr>
                <w:bCs/>
                <w:sz w:val="22"/>
                <w:szCs w:val="22"/>
              </w:rPr>
              <w:t xml:space="preserve"> </w:t>
            </w:r>
            <w:r w:rsidRPr="00BF2492">
              <w:rPr>
                <w:bCs/>
                <w:sz w:val="22"/>
                <w:szCs w:val="22"/>
              </w:rPr>
              <w:t>социального налога и обязательного страхового взноса в части отчислений в Единый</w:t>
            </w:r>
            <w:r>
              <w:rPr>
                <w:bCs/>
                <w:sz w:val="22"/>
                <w:szCs w:val="22"/>
              </w:rPr>
              <w:t xml:space="preserve"> </w:t>
            </w:r>
            <w:r w:rsidRPr="00BF2492">
              <w:rPr>
                <w:bCs/>
                <w:sz w:val="22"/>
                <w:szCs w:val="22"/>
              </w:rPr>
              <w:t>государственный фонд социального страхования Приднестровской Молдавской</w:t>
            </w:r>
            <w:r>
              <w:rPr>
                <w:bCs/>
                <w:sz w:val="22"/>
                <w:szCs w:val="22"/>
              </w:rPr>
              <w:t xml:space="preserve"> </w:t>
            </w:r>
            <w:r w:rsidRPr="00BF2492">
              <w:rPr>
                <w:bCs/>
                <w:sz w:val="22"/>
                <w:szCs w:val="22"/>
              </w:rPr>
              <w:t>Республики осуществляется без применения штрафных санкций.</w:t>
            </w:r>
          </w:p>
          <w:p w14:paraId="307654BA" w14:textId="77777777" w:rsidR="00E572FD" w:rsidRPr="00F82CE7" w:rsidRDefault="00E572FD" w:rsidP="00BE6CFE">
            <w:pPr>
              <w:ind w:firstLine="709"/>
              <w:jc w:val="both"/>
              <w:outlineLvl w:val="0"/>
              <w:rPr>
                <w:b/>
                <w:sz w:val="22"/>
                <w:szCs w:val="22"/>
              </w:rPr>
            </w:pPr>
            <w:r w:rsidRPr="00F82CE7">
              <w:rPr>
                <w:b/>
                <w:sz w:val="22"/>
                <w:szCs w:val="22"/>
              </w:rPr>
              <w:t xml:space="preserve">В случае, если при проверке пакета документов, поданного в территориальный орган Единого государственного фонда социального страхования Приднестровской Молдавской Республики на возмещение самостоятельно произведённых расходов на цели государственного социального страхования за счет средств </w:t>
            </w:r>
            <w:r w:rsidRPr="00F82CE7">
              <w:rPr>
                <w:b/>
                <w:sz w:val="22"/>
                <w:szCs w:val="22"/>
              </w:rPr>
              <w:lastRenderedPageBreak/>
              <w:t>Единого государственного фонда социального страхования Приднестровской Молдавской Республики, выявлены нарушения по исчислению пособий по государственному социальному страхованию либо неверного отражения в расчете единого социального налога сумм самостоятельно произведенных выплат на цели обязательного государственного социального страхования,</w:t>
            </w:r>
          </w:p>
          <w:p w14:paraId="469D26A2" w14:textId="77777777" w:rsidR="00E572FD" w:rsidRPr="00F82CE7" w:rsidRDefault="00E572FD" w:rsidP="00BE6CFE">
            <w:pPr>
              <w:jc w:val="both"/>
              <w:outlineLvl w:val="0"/>
              <w:rPr>
                <w:b/>
                <w:sz w:val="22"/>
                <w:szCs w:val="22"/>
              </w:rPr>
            </w:pPr>
            <w:r w:rsidRPr="00F82CE7">
              <w:rPr>
                <w:b/>
                <w:sz w:val="22"/>
                <w:szCs w:val="22"/>
              </w:rPr>
              <w:t>то организация обязана представить уточненный отчет об общих суммах выплат, начисленных в пользу работников и иных физических лиц, начисленного единого</w:t>
            </w:r>
          </w:p>
          <w:p w14:paraId="15DFDE22" w14:textId="77777777" w:rsidR="00E572FD" w:rsidRPr="00F82CE7" w:rsidRDefault="00E572FD" w:rsidP="00BE6CFE">
            <w:pPr>
              <w:jc w:val="both"/>
              <w:outlineLvl w:val="0"/>
              <w:rPr>
                <w:b/>
                <w:sz w:val="22"/>
                <w:szCs w:val="22"/>
              </w:rPr>
            </w:pPr>
            <w:r w:rsidRPr="00F82CE7">
              <w:rPr>
                <w:b/>
                <w:sz w:val="22"/>
                <w:szCs w:val="22"/>
              </w:rPr>
              <w:t>социального налога, обязательного страхового взноса, суммах начисленных пособий и самостоятельно произведенных расходов на обязательные цели государственного социального страхования, суммах, назначенных, но не выплаченных работнику на цели государственного социального страхования (для микропредприятий и малых предприятий), суммах, назначенных и выплаченных работнику на цели государственного</w:t>
            </w:r>
          </w:p>
          <w:p w14:paraId="48598A8E" w14:textId="77777777" w:rsidR="00E572FD" w:rsidRPr="00F82CE7" w:rsidRDefault="00E572FD" w:rsidP="00BE6CFE">
            <w:pPr>
              <w:jc w:val="both"/>
              <w:outlineLvl w:val="0"/>
              <w:rPr>
                <w:b/>
                <w:sz w:val="22"/>
                <w:szCs w:val="22"/>
              </w:rPr>
            </w:pPr>
            <w:r w:rsidRPr="00F82CE7">
              <w:rPr>
                <w:b/>
                <w:sz w:val="22"/>
                <w:szCs w:val="22"/>
              </w:rPr>
              <w:lastRenderedPageBreak/>
              <w:t>социального страхования за счет средств, перечисленных Единым государственным фондом социального страхования Приднестровской Молдавской Республики</w:t>
            </w:r>
          </w:p>
          <w:p w14:paraId="2E253903" w14:textId="77777777" w:rsidR="00E572FD" w:rsidRPr="00F82CE7" w:rsidRDefault="00E572FD" w:rsidP="00BE6CFE">
            <w:pPr>
              <w:jc w:val="both"/>
              <w:outlineLvl w:val="0"/>
              <w:rPr>
                <w:b/>
                <w:sz w:val="22"/>
                <w:szCs w:val="22"/>
              </w:rPr>
            </w:pPr>
            <w:r w:rsidRPr="00F82CE7">
              <w:rPr>
                <w:b/>
                <w:sz w:val="22"/>
                <w:szCs w:val="22"/>
              </w:rPr>
              <w:t>работодателю (для микропредприятий и малых предприятий) за месяц, за который будет производиться возмещение с приложением пояснительной записки.</w:t>
            </w:r>
          </w:p>
          <w:p w14:paraId="6508F03E" w14:textId="77777777" w:rsidR="00E572FD" w:rsidRDefault="00E572FD" w:rsidP="00BE6CFE">
            <w:pPr>
              <w:jc w:val="both"/>
              <w:outlineLvl w:val="0"/>
              <w:rPr>
                <w:b/>
                <w:sz w:val="22"/>
                <w:szCs w:val="22"/>
              </w:rPr>
            </w:pPr>
          </w:p>
          <w:p w14:paraId="22F577A8" w14:textId="77777777" w:rsidR="00E572FD" w:rsidRDefault="00E572FD" w:rsidP="00BE6CFE">
            <w:pPr>
              <w:jc w:val="both"/>
              <w:outlineLvl w:val="0"/>
              <w:rPr>
                <w:b/>
                <w:sz w:val="22"/>
                <w:szCs w:val="22"/>
              </w:rPr>
            </w:pPr>
          </w:p>
          <w:p w14:paraId="3DFC288C" w14:textId="77777777" w:rsidR="00E572FD" w:rsidRDefault="00E572FD" w:rsidP="00BE6CFE">
            <w:pPr>
              <w:jc w:val="both"/>
              <w:outlineLvl w:val="0"/>
              <w:rPr>
                <w:b/>
                <w:sz w:val="22"/>
                <w:szCs w:val="22"/>
              </w:rPr>
            </w:pPr>
            <w:r w:rsidRPr="00AC063E">
              <w:rPr>
                <w:b/>
                <w:sz w:val="22"/>
                <w:szCs w:val="22"/>
              </w:rPr>
              <w:t>пункт 20 Приложения к Приказу изложен в следующей редакции</w:t>
            </w:r>
            <w:r>
              <w:rPr>
                <w:b/>
                <w:sz w:val="22"/>
                <w:szCs w:val="22"/>
              </w:rPr>
              <w:t>:</w:t>
            </w:r>
          </w:p>
          <w:p w14:paraId="0DAC4566" w14:textId="1D04B5A0" w:rsidR="00E572FD" w:rsidRDefault="00E572FD" w:rsidP="00BE6CFE">
            <w:pPr>
              <w:jc w:val="both"/>
              <w:outlineLvl w:val="0"/>
              <w:rPr>
                <w:b/>
                <w:sz w:val="22"/>
                <w:szCs w:val="22"/>
              </w:rPr>
            </w:pPr>
          </w:p>
          <w:p w14:paraId="58B88261" w14:textId="77777777" w:rsidR="00CE37D8" w:rsidRDefault="00CE37D8" w:rsidP="00BE6CFE">
            <w:pPr>
              <w:jc w:val="both"/>
              <w:outlineLvl w:val="0"/>
              <w:rPr>
                <w:b/>
                <w:sz w:val="22"/>
                <w:szCs w:val="22"/>
              </w:rPr>
            </w:pPr>
          </w:p>
          <w:p w14:paraId="24EF18EC" w14:textId="77777777" w:rsidR="00E572FD" w:rsidRPr="008A59FA" w:rsidRDefault="00E572FD" w:rsidP="00BE6CFE">
            <w:pPr>
              <w:ind w:firstLine="709"/>
              <w:jc w:val="both"/>
              <w:outlineLvl w:val="0"/>
              <w:rPr>
                <w:bCs/>
                <w:sz w:val="22"/>
                <w:szCs w:val="22"/>
              </w:rPr>
            </w:pPr>
            <w:r w:rsidRPr="008A59FA">
              <w:rPr>
                <w:bCs/>
                <w:sz w:val="22"/>
                <w:szCs w:val="22"/>
              </w:rPr>
              <w:t>20. Организации, а также частные нотариусы и</w:t>
            </w:r>
            <w:r>
              <w:rPr>
                <w:bCs/>
                <w:sz w:val="22"/>
                <w:szCs w:val="22"/>
              </w:rPr>
              <w:t xml:space="preserve"> </w:t>
            </w:r>
            <w:r w:rsidRPr="008A59FA">
              <w:rPr>
                <w:bCs/>
                <w:sz w:val="22"/>
                <w:szCs w:val="22"/>
              </w:rPr>
              <w:t>адвокаты, производящие выплаты</w:t>
            </w:r>
            <w:r>
              <w:rPr>
                <w:bCs/>
                <w:sz w:val="22"/>
                <w:szCs w:val="22"/>
              </w:rPr>
              <w:t xml:space="preserve"> </w:t>
            </w:r>
            <w:r w:rsidRPr="008A59FA">
              <w:rPr>
                <w:bCs/>
                <w:sz w:val="22"/>
                <w:szCs w:val="22"/>
              </w:rPr>
              <w:t>работникам и иным физическим лицам, производят уплату единого социального налога</w:t>
            </w:r>
            <w:r>
              <w:rPr>
                <w:bCs/>
                <w:sz w:val="22"/>
                <w:szCs w:val="22"/>
              </w:rPr>
              <w:t xml:space="preserve"> </w:t>
            </w:r>
            <w:r w:rsidRPr="008A59FA">
              <w:rPr>
                <w:bCs/>
                <w:sz w:val="22"/>
                <w:szCs w:val="22"/>
              </w:rPr>
              <w:t>ежемесячно – в день получения средств в банке на оплату труда за истекший месяц, но не</w:t>
            </w:r>
            <w:r>
              <w:rPr>
                <w:bCs/>
                <w:sz w:val="22"/>
                <w:szCs w:val="22"/>
              </w:rPr>
              <w:t xml:space="preserve"> </w:t>
            </w:r>
            <w:r w:rsidRPr="008A59FA">
              <w:rPr>
                <w:bCs/>
                <w:sz w:val="22"/>
                <w:szCs w:val="22"/>
              </w:rPr>
              <w:t xml:space="preserve">позднее 5 </w:t>
            </w:r>
            <w:r w:rsidRPr="00F74751">
              <w:rPr>
                <w:b/>
                <w:sz w:val="22"/>
                <w:szCs w:val="22"/>
              </w:rPr>
              <w:t>(пяти)</w:t>
            </w:r>
            <w:r w:rsidRPr="008A59FA">
              <w:rPr>
                <w:bCs/>
                <w:sz w:val="22"/>
                <w:szCs w:val="22"/>
              </w:rPr>
              <w:t xml:space="preserve"> календарных дней со дня, установленного для сдачи отчета, платежными</w:t>
            </w:r>
            <w:r>
              <w:rPr>
                <w:bCs/>
                <w:sz w:val="22"/>
                <w:szCs w:val="22"/>
              </w:rPr>
              <w:t xml:space="preserve"> </w:t>
            </w:r>
            <w:r w:rsidRPr="008A59FA">
              <w:rPr>
                <w:bCs/>
                <w:sz w:val="22"/>
                <w:szCs w:val="22"/>
              </w:rPr>
              <w:t>поручениями в Единый государственный фонд социального страхования</w:t>
            </w:r>
          </w:p>
          <w:p w14:paraId="039BD86D" w14:textId="77777777" w:rsidR="00E572FD" w:rsidRPr="001423FB" w:rsidRDefault="00E572FD" w:rsidP="00BE6CFE">
            <w:pPr>
              <w:jc w:val="both"/>
              <w:outlineLvl w:val="0"/>
              <w:rPr>
                <w:b/>
                <w:sz w:val="22"/>
                <w:szCs w:val="22"/>
              </w:rPr>
            </w:pPr>
            <w:r w:rsidRPr="008A59FA">
              <w:rPr>
                <w:bCs/>
                <w:sz w:val="22"/>
                <w:szCs w:val="22"/>
              </w:rPr>
              <w:t xml:space="preserve">Приднестровской Молдавской Республики, </w:t>
            </w:r>
            <w:r w:rsidRPr="00A0474A">
              <w:rPr>
                <w:b/>
                <w:sz w:val="22"/>
                <w:szCs w:val="22"/>
              </w:rPr>
              <w:t>республиканский бюджет.</w:t>
            </w:r>
            <w:r>
              <w:rPr>
                <w:bCs/>
                <w:sz w:val="22"/>
                <w:szCs w:val="22"/>
              </w:rPr>
              <w:t xml:space="preserve"> </w:t>
            </w:r>
            <w:r w:rsidRPr="008A59FA">
              <w:rPr>
                <w:bCs/>
                <w:sz w:val="22"/>
                <w:szCs w:val="22"/>
              </w:rPr>
              <w:t>Платежные</w:t>
            </w:r>
            <w:r>
              <w:rPr>
                <w:bCs/>
                <w:sz w:val="22"/>
                <w:szCs w:val="22"/>
              </w:rPr>
              <w:t xml:space="preserve"> </w:t>
            </w:r>
            <w:r w:rsidRPr="008A59FA">
              <w:rPr>
                <w:bCs/>
                <w:sz w:val="22"/>
                <w:szCs w:val="22"/>
              </w:rPr>
              <w:t>поручения составляются отдельно по кажд</w:t>
            </w:r>
            <w:r w:rsidRPr="001423FB">
              <w:rPr>
                <w:b/>
                <w:sz w:val="22"/>
                <w:szCs w:val="22"/>
              </w:rPr>
              <w:t>ому</w:t>
            </w:r>
            <w:r w:rsidRPr="008A59FA">
              <w:rPr>
                <w:bCs/>
                <w:sz w:val="22"/>
                <w:szCs w:val="22"/>
              </w:rPr>
              <w:t xml:space="preserve"> </w:t>
            </w:r>
            <w:r w:rsidRPr="001423FB">
              <w:rPr>
                <w:b/>
                <w:sz w:val="22"/>
                <w:szCs w:val="22"/>
              </w:rPr>
              <w:lastRenderedPageBreak/>
              <w:t>направлению (в Единый государственный</w:t>
            </w:r>
          </w:p>
          <w:p w14:paraId="0CCA740A" w14:textId="77777777" w:rsidR="00E572FD" w:rsidRPr="001423FB" w:rsidRDefault="00E572FD" w:rsidP="00BE6CFE">
            <w:pPr>
              <w:jc w:val="both"/>
              <w:outlineLvl w:val="0"/>
              <w:rPr>
                <w:b/>
                <w:sz w:val="22"/>
                <w:szCs w:val="22"/>
              </w:rPr>
            </w:pPr>
            <w:r w:rsidRPr="001423FB">
              <w:rPr>
                <w:b/>
                <w:sz w:val="22"/>
                <w:szCs w:val="22"/>
              </w:rPr>
              <w:t>фонд социального страхования Приднестровской Молдавской Республики; в республиканский бюджет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предусмотренные законом Приднестровской Молдавской Республики о</w:t>
            </w:r>
          </w:p>
          <w:p w14:paraId="4DD25E14" w14:textId="77777777" w:rsidR="00E572FD" w:rsidRDefault="00E572FD" w:rsidP="00BE6CFE">
            <w:pPr>
              <w:jc w:val="both"/>
              <w:outlineLvl w:val="0"/>
              <w:rPr>
                <w:bCs/>
                <w:sz w:val="22"/>
                <w:szCs w:val="22"/>
              </w:rPr>
            </w:pPr>
            <w:r w:rsidRPr="001423FB">
              <w:rPr>
                <w:b/>
                <w:sz w:val="22"/>
                <w:szCs w:val="22"/>
              </w:rPr>
              <w:t>республиканском бюджет</w:t>
            </w:r>
            <w:r>
              <w:rPr>
                <w:b/>
                <w:sz w:val="22"/>
                <w:szCs w:val="22"/>
              </w:rPr>
              <w:t xml:space="preserve"> </w:t>
            </w:r>
            <w:r w:rsidRPr="001423FB">
              <w:rPr>
                <w:b/>
                <w:sz w:val="22"/>
                <w:szCs w:val="22"/>
              </w:rPr>
              <w:t>на соответствующий финансовый год),</w:t>
            </w:r>
            <w:r w:rsidRPr="008A59FA">
              <w:rPr>
                <w:bCs/>
                <w:sz w:val="22"/>
                <w:szCs w:val="22"/>
              </w:rPr>
              <w:t xml:space="preserve"> с указанием в поле</w:t>
            </w:r>
            <w:r>
              <w:rPr>
                <w:bCs/>
                <w:sz w:val="22"/>
                <w:szCs w:val="22"/>
              </w:rPr>
              <w:t xml:space="preserve"> </w:t>
            </w:r>
            <w:r w:rsidRPr="008A59FA">
              <w:rPr>
                <w:bCs/>
                <w:sz w:val="22"/>
                <w:szCs w:val="22"/>
              </w:rPr>
              <w:t>«Назначения платежа» направления отчисления налога и периода, за который</w:t>
            </w:r>
            <w:r>
              <w:rPr>
                <w:bCs/>
                <w:sz w:val="22"/>
                <w:szCs w:val="22"/>
              </w:rPr>
              <w:t xml:space="preserve"> </w:t>
            </w:r>
            <w:r w:rsidRPr="008A59FA">
              <w:rPr>
                <w:bCs/>
                <w:sz w:val="22"/>
                <w:szCs w:val="22"/>
              </w:rPr>
              <w:t>уплачивается налог. В случае уплаты налога за несколько периодов в поле «Назначение</w:t>
            </w:r>
            <w:r>
              <w:rPr>
                <w:bCs/>
                <w:sz w:val="22"/>
                <w:szCs w:val="22"/>
              </w:rPr>
              <w:t xml:space="preserve"> </w:t>
            </w:r>
            <w:r w:rsidRPr="008A59FA">
              <w:rPr>
                <w:bCs/>
                <w:sz w:val="22"/>
                <w:szCs w:val="22"/>
              </w:rPr>
              <w:t xml:space="preserve">платежа» указывается сумма налога </w:t>
            </w:r>
            <w:r w:rsidRPr="001423FB">
              <w:rPr>
                <w:b/>
                <w:sz w:val="22"/>
                <w:szCs w:val="22"/>
              </w:rPr>
              <w:t xml:space="preserve">по конкретному направлению </w:t>
            </w:r>
            <w:r w:rsidRPr="001423FB">
              <w:rPr>
                <w:bCs/>
                <w:sz w:val="22"/>
                <w:szCs w:val="22"/>
              </w:rPr>
              <w:t>в</w:t>
            </w:r>
            <w:r w:rsidRPr="008A59FA">
              <w:rPr>
                <w:bCs/>
                <w:sz w:val="22"/>
                <w:szCs w:val="22"/>
              </w:rPr>
              <w:t xml:space="preserve"> разбивке по</w:t>
            </w:r>
            <w:r>
              <w:rPr>
                <w:bCs/>
                <w:sz w:val="22"/>
                <w:szCs w:val="22"/>
              </w:rPr>
              <w:t xml:space="preserve"> </w:t>
            </w:r>
            <w:r w:rsidRPr="008A59FA">
              <w:rPr>
                <w:bCs/>
                <w:sz w:val="22"/>
                <w:szCs w:val="22"/>
              </w:rPr>
              <w:t>месяцам.</w:t>
            </w:r>
          </w:p>
          <w:p w14:paraId="1A6FF2D2" w14:textId="77777777" w:rsidR="00E572FD" w:rsidRDefault="00E572FD" w:rsidP="00BE6CFE">
            <w:pPr>
              <w:jc w:val="both"/>
              <w:outlineLvl w:val="0"/>
              <w:rPr>
                <w:b/>
                <w:sz w:val="22"/>
                <w:szCs w:val="22"/>
              </w:rPr>
            </w:pPr>
          </w:p>
          <w:p w14:paraId="53C315B0" w14:textId="77777777" w:rsidR="007D4C38" w:rsidRDefault="007D4C38" w:rsidP="00BE6CFE">
            <w:pPr>
              <w:ind w:firstLine="681"/>
              <w:jc w:val="both"/>
              <w:rPr>
                <w:b/>
                <w:sz w:val="22"/>
                <w:szCs w:val="22"/>
              </w:rPr>
            </w:pPr>
          </w:p>
          <w:p w14:paraId="7E23F200" w14:textId="77777777" w:rsidR="007D4C38" w:rsidRDefault="007D4C38" w:rsidP="00BE6CFE">
            <w:pPr>
              <w:ind w:firstLine="681"/>
              <w:jc w:val="both"/>
              <w:rPr>
                <w:b/>
                <w:sz w:val="22"/>
                <w:szCs w:val="22"/>
              </w:rPr>
            </w:pPr>
          </w:p>
          <w:p w14:paraId="4407EDE0" w14:textId="77777777" w:rsidR="007D4C38" w:rsidRDefault="007D4C38" w:rsidP="00BE6CFE">
            <w:pPr>
              <w:ind w:firstLine="681"/>
              <w:jc w:val="both"/>
              <w:rPr>
                <w:b/>
                <w:sz w:val="22"/>
                <w:szCs w:val="22"/>
              </w:rPr>
            </w:pPr>
          </w:p>
          <w:p w14:paraId="7F3D7839" w14:textId="77777777" w:rsidR="00E572FD" w:rsidRPr="00CA65EA" w:rsidRDefault="00E572FD" w:rsidP="00BE6CFE">
            <w:pPr>
              <w:ind w:firstLine="681"/>
              <w:jc w:val="both"/>
              <w:rPr>
                <w:b/>
                <w:bCs/>
                <w:sz w:val="22"/>
                <w:szCs w:val="22"/>
              </w:rPr>
            </w:pPr>
            <w:r>
              <w:rPr>
                <w:b/>
                <w:sz w:val="22"/>
                <w:szCs w:val="22"/>
              </w:rPr>
              <w:t>Приложения к Приказу изложены в новой редакции</w:t>
            </w:r>
          </w:p>
        </w:tc>
        <w:tc>
          <w:tcPr>
            <w:tcW w:w="3260" w:type="dxa"/>
            <w:tcBorders>
              <w:top w:val="single" w:sz="4" w:space="0" w:color="auto"/>
              <w:bottom w:val="single" w:sz="4" w:space="0" w:color="auto"/>
            </w:tcBorders>
          </w:tcPr>
          <w:p w14:paraId="743A1857" w14:textId="77777777" w:rsidR="00E572FD" w:rsidRPr="00F448D4" w:rsidRDefault="00E572FD" w:rsidP="00BE6CFE">
            <w:pPr>
              <w:ind w:firstLine="371"/>
              <w:jc w:val="both"/>
              <w:rPr>
                <w:rFonts w:eastAsia="Calibri"/>
                <w:sz w:val="22"/>
                <w:szCs w:val="22"/>
              </w:rPr>
            </w:pPr>
          </w:p>
          <w:p w14:paraId="73C4C8B3" w14:textId="77777777" w:rsidR="00E572FD" w:rsidRPr="00F448D4" w:rsidRDefault="00E572FD" w:rsidP="00BE6CFE">
            <w:pPr>
              <w:ind w:firstLine="371"/>
              <w:jc w:val="both"/>
              <w:rPr>
                <w:rFonts w:eastAsia="Calibri"/>
                <w:sz w:val="22"/>
                <w:szCs w:val="22"/>
              </w:rPr>
            </w:pPr>
          </w:p>
          <w:p w14:paraId="5F54680C" w14:textId="77777777" w:rsidR="00E572FD" w:rsidRPr="00F448D4" w:rsidRDefault="00E572FD" w:rsidP="00BE6CFE">
            <w:pPr>
              <w:ind w:firstLine="371"/>
              <w:jc w:val="both"/>
              <w:rPr>
                <w:rFonts w:eastAsia="Calibri"/>
                <w:sz w:val="22"/>
                <w:szCs w:val="22"/>
              </w:rPr>
            </w:pPr>
          </w:p>
          <w:p w14:paraId="4428794A" w14:textId="77777777" w:rsidR="00E572FD" w:rsidRPr="00F448D4" w:rsidRDefault="00E572FD" w:rsidP="00BE6CFE">
            <w:pPr>
              <w:ind w:firstLine="371"/>
              <w:jc w:val="both"/>
              <w:rPr>
                <w:rFonts w:eastAsia="Calibri"/>
                <w:sz w:val="22"/>
                <w:szCs w:val="22"/>
              </w:rPr>
            </w:pPr>
          </w:p>
          <w:p w14:paraId="5FC1D90F" w14:textId="77777777" w:rsidR="00AA5ED4" w:rsidRDefault="00AA5ED4" w:rsidP="00BE6CFE">
            <w:pPr>
              <w:jc w:val="both"/>
              <w:rPr>
                <w:rFonts w:eastAsia="Calibri"/>
                <w:sz w:val="22"/>
                <w:szCs w:val="22"/>
              </w:rPr>
            </w:pPr>
          </w:p>
          <w:p w14:paraId="2AB0F1BD" w14:textId="77777777" w:rsidR="00AA5ED4" w:rsidRDefault="00AA5ED4" w:rsidP="00BE6CFE">
            <w:pPr>
              <w:jc w:val="both"/>
              <w:rPr>
                <w:rFonts w:eastAsia="Calibri"/>
                <w:sz w:val="22"/>
                <w:szCs w:val="22"/>
              </w:rPr>
            </w:pPr>
          </w:p>
          <w:p w14:paraId="6136989B" w14:textId="77777777" w:rsidR="00AA5ED4" w:rsidRDefault="00AA5ED4" w:rsidP="00BE6CFE">
            <w:pPr>
              <w:jc w:val="both"/>
              <w:rPr>
                <w:rFonts w:eastAsia="Calibri"/>
                <w:sz w:val="22"/>
                <w:szCs w:val="22"/>
              </w:rPr>
            </w:pPr>
          </w:p>
          <w:p w14:paraId="06894DF3" w14:textId="77777777" w:rsidR="00AA5ED4" w:rsidRDefault="00AA5ED4" w:rsidP="00BE6CFE">
            <w:pPr>
              <w:jc w:val="both"/>
              <w:rPr>
                <w:rFonts w:eastAsia="Calibri"/>
                <w:sz w:val="22"/>
                <w:szCs w:val="22"/>
              </w:rPr>
            </w:pPr>
          </w:p>
          <w:p w14:paraId="5C801C5F" w14:textId="77777777" w:rsidR="00AA5ED4" w:rsidRDefault="00AA5ED4" w:rsidP="00BE6CFE">
            <w:pPr>
              <w:jc w:val="both"/>
              <w:rPr>
                <w:rFonts w:eastAsia="Calibri"/>
                <w:sz w:val="22"/>
                <w:szCs w:val="22"/>
              </w:rPr>
            </w:pPr>
          </w:p>
          <w:p w14:paraId="39CD5216" w14:textId="77777777" w:rsidR="00AA5ED4" w:rsidRDefault="00AA5ED4" w:rsidP="00BE6CFE">
            <w:pPr>
              <w:jc w:val="both"/>
              <w:rPr>
                <w:rFonts w:eastAsia="Calibri"/>
                <w:sz w:val="22"/>
                <w:szCs w:val="22"/>
              </w:rPr>
            </w:pPr>
          </w:p>
          <w:p w14:paraId="14D2ED36" w14:textId="77777777" w:rsidR="00E572FD" w:rsidRPr="00F448D4" w:rsidRDefault="00E572FD" w:rsidP="00BE6CFE">
            <w:pPr>
              <w:jc w:val="both"/>
              <w:rPr>
                <w:rFonts w:eastAsia="Calibri"/>
                <w:sz w:val="22"/>
                <w:szCs w:val="22"/>
              </w:rPr>
            </w:pPr>
            <w:r w:rsidRPr="00F448D4">
              <w:rPr>
                <w:rFonts w:eastAsia="Calibri"/>
                <w:sz w:val="22"/>
                <w:szCs w:val="22"/>
              </w:rPr>
              <w:t>Данные изменения внесены с учетом введения в действие специального налогового режима – упрощенная система налогообложения Палаты адвокатов Приднестровской Молдавской Республики.</w:t>
            </w:r>
          </w:p>
          <w:p w14:paraId="7AE2F493" w14:textId="77777777" w:rsidR="00E572FD" w:rsidRPr="00F448D4" w:rsidRDefault="00E572FD" w:rsidP="00BE6CFE">
            <w:pPr>
              <w:ind w:firstLine="371"/>
              <w:jc w:val="both"/>
              <w:rPr>
                <w:rFonts w:eastAsia="Calibri"/>
                <w:sz w:val="22"/>
                <w:szCs w:val="22"/>
              </w:rPr>
            </w:pPr>
          </w:p>
          <w:p w14:paraId="6FCDA1F0" w14:textId="77777777" w:rsidR="00E572FD" w:rsidRPr="00F448D4" w:rsidRDefault="00E572FD" w:rsidP="00BE6CFE">
            <w:pPr>
              <w:ind w:firstLine="371"/>
              <w:jc w:val="both"/>
              <w:rPr>
                <w:rFonts w:eastAsia="Calibri"/>
                <w:sz w:val="22"/>
                <w:szCs w:val="22"/>
              </w:rPr>
            </w:pPr>
          </w:p>
          <w:p w14:paraId="3ECA5BD0" w14:textId="77777777" w:rsidR="00E572FD" w:rsidRPr="00F448D4" w:rsidRDefault="00E572FD" w:rsidP="00BE6CFE">
            <w:pPr>
              <w:ind w:firstLine="371"/>
              <w:jc w:val="both"/>
              <w:rPr>
                <w:rFonts w:eastAsia="Calibri"/>
                <w:sz w:val="22"/>
                <w:szCs w:val="22"/>
              </w:rPr>
            </w:pPr>
          </w:p>
          <w:p w14:paraId="74311C7E" w14:textId="77777777" w:rsidR="00E572FD" w:rsidRPr="00F448D4" w:rsidRDefault="00E572FD" w:rsidP="00BE6CFE">
            <w:pPr>
              <w:ind w:firstLine="371"/>
              <w:jc w:val="both"/>
              <w:rPr>
                <w:rFonts w:eastAsia="Calibri"/>
                <w:sz w:val="22"/>
                <w:szCs w:val="22"/>
              </w:rPr>
            </w:pPr>
          </w:p>
          <w:p w14:paraId="1B1EF720" w14:textId="77777777" w:rsidR="00E572FD" w:rsidRPr="00F448D4" w:rsidRDefault="00E572FD" w:rsidP="00BE6CFE">
            <w:pPr>
              <w:ind w:firstLine="371"/>
              <w:jc w:val="both"/>
              <w:rPr>
                <w:rFonts w:eastAsia="Calibri"/>
                <w:sz w:val="22"/>
                <w:szCs w:val="22"/>
              </w:rPr>
            </w:pPr>
          </w:p>
          <w:p w14:paraId="0DFB4917" w14:textId="77777777" w:rsidR="00E572FD" w:rsidRPr="00F448D4" w:rsidRDefault="00E572FD" w:rsidP="00BE6CFE">
            <w:pPr>
              <w:ind w:firstLine="371"/>
              <w:jc w:val="both"/>
              <w:rPr>
                <w:rFonts w:eastAsia="Calibri"/>
                <w:sz w:val="22"/>
                <w:szCs w:val="22"/>
              </w:rPr>
            </w:pPr>
          </w:p>
          <w:p w14:paraId="7C2FAF40" w14:textId="77777777" w:rsidR="00E572FD" w:rsidRPr="00F448D4" w:rsidRDefault="00E572FD" w:rsidP="00BE6CFE">
            <w:pPr>
              <w:ind w:firstLine="371"/>
              <w:jc w:val="both"/>
              <w:rPr>
                <w:rFonts w:eastAsia="Calibri"/>
                <w:sz w:val="22"/>
                <w:szCs w:val="22"/>
              </w:rPr>
            </w:pPr>
          </w:p>
          <w:p w14:paraId="4C63176C" w14:textId="77777777" w:rsidR="00E572FD" w:rsidRPr="00F448D4" w:rsidRDefault="00E572FD" w:rsidP="00BE6CFE">
            <w:pPr>
              <w:ind w:firstLine="371"/>
              <w:jc w:val="both"/>
              <w:rPr>
                <w:rFonts w:eastAsia="Calibri"/>
                <w:sz w:val="22"/>
                <w:szCs w:val="22"/>
              </w:rPr>
            </w:pPr>
          </w:p>
          <w:p w14:paraId="108656BD" w14:textId="77777777" w:rsidR="00E572FD" w:rsidRPr="00F448D4" w:rsidRDefault="00E572FD" w:rsidP="00BE6CFE">
            <w:pPr>
              <w:ind w:firstLine="371"/>
              <w:jc w:val="both"/>
              <w:rPr>
                <w:rFonts w:eastAsia="Calibri"/>
                <w:sz w:val="22"/>
                <w:szCs w:val="22"/>
              </w:rPr>
            </w:pPr>
          </w:p>
          <w:p w14:paraId="0CBA5599" w14:textId="77777777" w:rsidR="00E572FD" w:rsidRPr="00F448D4" w:rsidRDefault="00E572FD" w:rsidP="00BE6CFE">
            <w:pPr>
              <w:ind w:firstLine="371"/>
              <w:jc w:val="both"/>
              <w:rPr>
                <w:rFonts w:eastAsia="Calibri"/>
                <w:sz w:val="22"/>
                <w:szCs w:val="22"/>
              </w:rPr>
            </w:pPr>
          </w:p>
          <w:p w14:paraId="63728640" w14:textId="77777777" w:rsidR="00E572FD" w:rsidRPr="00F448D4" w:rsidRDefault="00E572FD" w:rsidP="00BE6CFE">
            <w:pPr>
              <w:ind w:firstLine="371"/>
              <w:jc w:val="both"/>
              <w:rPr>
                <w:rFonts w:eastAsia="Calibri"/>
                <w:sz w:val="22"/>
                <w:szCs w:val="22"/>
              </w:rPr>
            </w:pPr>
          </w:p>
          <w:p w14:paraId="3B9543E1" w14:textId="77777777" w:rsidR="00E572FD" w:rsidRPr="00F448D4" w:rsidRDefault="00E572FD" w:rsidP="00BE6CFE">
            <w:pPr>
              <w:ind w:firstLine="371"/>
              <w:jc w:val="both"/>
              <w:rPr>
                <w:rFonts w:eastAsia="Calibri"/>
                <w:sz w:val="22"/>
                <w:szCs w:val="22"/>
              </w:rPr>
            </w:pPr>
          </w:p>
          <w:p w14:paraId="6859E787" w14:textId="77777777" w:rsidR="00E572FD" w:rsidRPr="00F448D4" w:rsidRDefault="00E572FD" w:rsidP="00BE6CFE">
            <w:pPr>
              <w:ind w:firstLine="371"/>
              <w:jc w:val="both"/>
              <w:rPr>
                <w:rFonts w:eastAsia="Calibri"/>
                <w:sz w:val="22"/>
                <w:szCs w:val="22"/>
              </w:rPr>
            </w:pPr>
          </w:p>
          <w:p w14:paraId="5C14093F" w14:textId="77777777" w:rsidR="00E572FD" w:rsidRPr="00F448D4" w:rsidRDefault="00E572FD" w:rsidP="00BE6CFE">
            <w:pPr>
              <w:ind w:firstLine="371"/>
              <w:jc w:val="both"/>
              <w:rPr>
                <w:rFonts w:eastAsia="Calibri"/>
                <w:sz w:val="22"/>
                <w:szCs w:val="22"/>
              </w:rPr>
            </w:pPr>
          </w:p>
          <w:p w14:paraId="07B3A29D" w14:textId="77777777" w:rsidR="00E572FD" w:rsidRPr="00F448D4" w:rsidRDefault="00E572FD" w:rsidP="00BE6CFE">
            <w:pPr>
              <w:ind w:firstLine="371"/>
              <w:jc w:val="both"/>
              <w:rPr>
                <w:rFonts w:eastAsia="Calibri"/>
                <w:sz w:val="22"/>
                <w:szCs w:val="22"/>
              </w:rPr>
            </w:pPr>
          </w:p>
          <w:p w14:paraId="117203A8" w14:textId="77777777" w:rsidR="00E572FD" w:rsidRPr="00F448D4" w:rsidRDefault="00E572FD" w:rsidP="00BE6CFE">
            <w:pPr>
              <w:ind w:firstLine="371"/>
              <w:jc w:val="both"/>
              <w:rPr>
                <w:rFonts w:eastAsia="Calibri"/>
                <w:sz w:val="22"/>
                <w:szCs w:val="22"/>
              </w:rPr>
            </w:pPr>
          </w:p>
          <w:p w14:paraId="5E02F45C" w14:textId="77777777" w:rsidR="00E572FD" w:rsidRPr="00F448D4" w:rsidRDefault="00E572FD" w:rsidP="00BE6CFE">
            <w:pPr>
              <w:ind w:firstLine="371"/>
              <w:jc w:val="both"/>
              <w:rPr>
                <w:rFonts w:eastAsia="Calibri"/>
                <w:sz w:val="22"/>
                <w:szCs w:val="22"/>
              </w:rPr>
            </w:pPr>
          </w:p>
          <w:p w14:paraId="32654D55" w14:textId="77777777" w:rsidR="00E572FD" w:rsidRPr="00F448D4" w:rsidRDefault="00E572FD" w:rsidP="00BE6CFE">
            <w:pPr>
              <w:ind w:firstLine="371"/>
              <w:jc w:val="both"/>
              <w:rPr>
                <w:rFonts w:eastAsia="Calibri"/>
                <w:sz w:val="22"/>
                <w:szCs w:val="22"/>
              </w:rPr>
            </w:pPr>
          </w:p>
          <w:p w14:paraId="73547C89" w14:textId="77777777" w:rsidR="00E572FD" w:rsidRPr="00F448D4" w:rsidRDefault="00E572FD" w:rsidP="00BE6CFE">
            <w:pPr>
              <w:ind w:firstLine="371"/>
              <w:jc w:val="both"/>
              <w:rPr>
                <w:rFonts w:eastAsia="Calibri"/>
                <w:sz w:val="22"/>
                <w:szCs w:val="22"/>
              </w:rPr>
            </w:pPr>
          </w:p>
          <w:p w14:paraId="0B3A78A0" w14:textId="77777777" w:rsidR="00E572FD" w:rsidRPr="00F448D4" w:rsidRDefault="00E572FD" w:rsidP="00BE6CFE">
            <w:pPr>
              <w:ind w:firstLine="371"/>
              <w:jc w:val="both"/>
              <w:rPr>
                <w:rFonts w:eastAsia="Calibri"/>
                <w:sz w:val="22"/>
                <w:szCs w:val="22"/>
              </w:rPr>
            </w:pPr>
          </w:p>
          <w:p w14:paraId="5D32587B" w14:textId="77777777" w:rsidR="00E572FD" w:rsidRPr="00F448D4" w:rsidRDefault="00E572FD" w:rsidP="00BE6CFE">
            <w:pPr>
              <w:ind w:firstLine="371"/>
              <w:jc w:val="both"/>
              <w:rPr>
                <w:rFonts w:eastAsia="Calibri"/>
                <w:sz w:val="22"/>
                <w:szCs w:val="22"/>
              </w:rPr>
            </w:pPr>
          </w:p>
          <w:p w14:paraId="6F795606" w14:textId="77777777" w:rsidR="00E572FD" w:rsidRPr="00F448D4" w:rsidRDefault="00E572FD" w:rsidP="00BE6CFE">
            <w:pPr>
              <w:ind w:firstLine="371"/>
              <w:jc w:val="both"/>
              <w:rPr>
                <w:rFonts w:eastAsia="Calibri"/>
                <w:sz w:val="22"/>
                <w:szCs w:val="22"/>
              </w:rPr>
            </w:pPr>
          </w:p>
          <w:p w14:paraId="1CE6213D" w14:textId="77777777" w:rsidR="00E572FD" w:rsidRPr="00F448D4" w:rsidRDefault="00E572FD" w:rsidP="00BE6CFE">
            <w:pPr>
              <w:ind w:firstLine="371"/>
              <w:jc w:val="both"/>
              <w:rPr>
                <w:rFonts w:eastAsia="Calibri"/>
                <w:sz w:val="22"/>
                <w:szCs w:val="22"/>
              </w:rPr>
            </w:pPr>
          </w:p>
          <w:p w14:paraId="4395DAC8" w14:textId="77777777" w:rsidR="00E572FD" w:rsidRPr="00F448D4" w:rsidRDefault="00E572FD" w:rsidP="00BE6CFE">
            <w:pPr>
              <w:ind w:firstLine="371"/>
              <w:jc w:val="both"/>
              <w:rPr>
                <w:rFonts w:eastAsia="Calibri"/>
                <w:sz w:val="22"/>
                <w:szCs w:val="22"/>
              </w:rPr>
            </w:pPr>
          </w:p>
          <w:p w14:paraId="66F6F848" w14:textId="77777777" w:rsidR="00E572FD" w:rsidRPr="00F448D4" w:rsidRDefault="00E572FD" w:rsidP="00BE6CFE">
            <w:pPr>
              <w:ind w:firstLine="371"/>
              <w:jc w:val="both"/>
              <w:rPr>
                <w:rFonts w:eastAsia="Calibri"/>
                <w:sz w:val="22"/>
                <w:szCs w:val="22"/>
              </w:rPr>
            </w:pPr>
          </w:p>
          <w:p w14:paraId="2B9FC2E4" w14:textId="77777777" w:rsidR="00E572FD" w:rsidRPr="00F448D4" w:rsidRDefault="00E572FD" w:rsidP="00BE6CFE">
            <w:pPr>
              <w:ind w:firstLine="371"/>
              <w:jc w:val="both"/>
              <w:rPr>
                <w:rFonts w:eastAsia="Calibri"/>
                <w:sz w:val="22"/>
                <w:szCs w:val="22"/>
              </w:rPr>
            </w:pPr>
          </w:p>
          <w:p w14:paraId="2B046B6A" w14:textId="77777777" w:rsidR="00E572FD" w:rsidRPr="00F448D4" w:rsidRDefault="00E572FD" w:rsidP="00BE6CFE">
            <w:pPr>
              <w:ind w:firstLine="371"/>
              <w:jc w:val="both"/>
              <w:rPr>
                <w:rFonts w:eastAsia="Calibri"/>
                <w:sz w:val="22"/>
                <w:szCs w:val="22"/>
              </w:rPr>
            </w:pPr>
            <w:r w:rsidRPr="00F448D4">
              <w:rPr>
                <w:rFonts w:eastAsia="Calibri"/>
                <w:sz w:val="22"/>
                <w:szCs w:val="22"/>
              </w:rPr>
              <w:t>Указанное изменение принято в целях приведения данной Инструкции в соответстви</w:t>
            </w:r>
            <w:r w:rsidRPr="00AA5ED4">
              <w:rPr>
                <w:rFonts w:eastAsia="Calibri"/>
                <w:sz w:val="22"/>
                <w:szCs w:val="22"/>
              </w:rPr>
              <w:t>е</w:t>
            </w:r>
            <w:r w:rsidRPr="00F448D4">
              <w:rPr>
                <w:rFonts w:eastAsia="Calibri"/>
                <w:sz w:val="22"/>
                <w:szCs w:val="22"/>
              </w:rPr>
              <w:t xml:space="preserve"> с Законом «О едином социальном налоге и обязательном страховом взносе».</w:t>
            </w:r>
          </w:p>
          <w:p w14:paraId="0FEF03EE" w14:textId="77777777" w:rsidR="006B3754" w:rsidRDefault="006B3754" w:rsidP="00BE6CFE">
            <w:pPr>
              <w:jc w:val="both"/>
              <w:rPr>
                <w:rFonts w:eastAsia="Calibri"/>
                <w:sz w:val="22"/>
                <w:szCs w:val="22"/>
              </w:rPr>
            </w:pPr>
          </w:p>
          <w:p w14:paraId="5F766FFD" w14:textId="77777777" w:rsidR="006B3754" w:rsidRDefault="006B3754" w:rsidP="00BE6CFE">
            <w:pPr>
              <w:jc w:val="both"/>
              <w:rPr>
                <w:rFonts w:eastAsia="Calibri"/>
                <w:sz w:val="22"/>
                <w:szCs w:val="22"/>
              </w:rPr>
            </w:pPr>
          </w:p>
          <w:p w14:paraId="5DB33565" w14:textId="77777777" w:rsidR="00E572FD" w:rsidRPr="00F448D4" w:rsidRDefault="00E572FD" w:rsidP="00BE6CFE">
            <w:pPr>
              <w:jc w:val="both"/>
              <w:rPr>
                <w:rFonts w:eastAsia="Calibri"/>
                <w:sz w:val="22"/>
                <w:szCs w:val="22"/>
              </w:rPr>
            </w:pPr>
            <w:r w:rsidRPr="00F448D4">
              <w:rPr>
                <w:rFonts w:eastAsia="Calibri"/>
                <w:sz w:val="22"/>
                <w:szCs w:val="22"/>
              </w:rPr>
              <w:t xml:space="preserve">Данное изменение устанавливает перечень документов, необходимых для подтверждения права организации применять указанную пониженную процентную ставку, а также регламентирует последствия несоблюдения условия, определенного пунктом 20 статьи 7 Закона Приднестровской Молдавской Республики «О едином социальном налоге и </w:t>
            </w:r>
            <w:r w:rsidRPr="00F448D4">
              <w:rPr>
                <w:rFonts w:eastAsia="Calibri"/>
                <w:sz w:val="22"/>
                <w:szCs w:val="22"/>
              </w:rPr>
              <w:lastRenderedPageBreak/>
              <w:t>обязательном страховом взносе», согласно которому у организаций  применяющих ставку в размере 24 процентов выплат, начисленных в пользу каждого отдельного работника и иного физического лица в Единый государственный фонд социального страхования Приднестровской Молдавской Республики, доля выручки от осуществления деятельности в сфере промышленного производства в общей сумме дохода, полученного от реализации продукции (товаров, работ, услуг), за предшествующий финансовый год должна составлять не менее 70 процентов.</w:t>
            </w:r>
          </w:p>
          <w:p w14:paraId="3F144087" w14:textId="77777777" w:rsidR="00E572FD" w:rsidRPr="00F448D4" w:rsidRDefault="00E572FD" w:rsidP="00BE6CFE">
            <w:pPr>
              <w:ind w:firstLine="371"/>
              <w:jc w:val="both"/>
              <w:rPr>
                <w:rFonts w:eastAsia="Calibri"/>
                <w:sz w:val="22"/>
                <w:szCs w:val="22"/>
              </w:rPr>
            </w:pPr>
          </w:p>
          <w:p w14:paraId="06FC56E9" w14:textId="77777777" w:rsidR="00E572FD" w:rsidRPr="00F448D4" w:rsidRDefault="00E572FD" w:rsidP="00BE6CFE">
            <w:pPr>
              <w:ind w:firstLine="371"/>
              <w:jc w:val="both"/>
              <w:rPr>
                <w:rFonts w:eastAsia="Calibri"/>
                <w:sz w:val="22"/>
                <w:szCs w:val="22"/>
              </w:rPr>
            </w:pPr>
          </w:p>
          <w:p w14:paraId="199ED049" w14:textId="77777777" w:rsidR="00E572FD" w:rsidRPr="00F448D4" w:rsidRDefault="00E572FD" w:rsidP="00BE6CFE">
            <w:pPr>
              <w:ind w:firstLine="371"/>
              <w:jc w:val="both"/>
              <w:rPr>
                <w:rFonts w:eastAsia="Calibri"/>
                <w:sz w:val="22"/>
                <w:szCs w:val="22"/>
              </w:rPr>
            </w:pPr>
          </w:p>
          <w:p w14:paraId="7CA9375D" w14:textId="77777777" w:rsidR="00E572FD" w:rsidRPr="00F448D4" w:rsidRDefault="00E572FD" w:rsidP="00BE6CFE">
            <w:pPr>
              <w:ind w:firstLine="371"/>
              <w:jc w:val="both"/>
              <w:rPr>
                <w:rFonts w:eastAsia="Calibri"/>
                <w:sz w:val="22"/>
                <w:szCs w:val="22"/>
              </w:rPr>
            </w:pPr>
          </w:p>
          <w:p w14:paraId="02BDE97E" w14:textId="77777777" w:rsidR="00E572FD" w:rsidRPr="00F448D4" w:rsidRDefault="00E572FD" w:rsidP="00BE6CFE">
            <w:pPr>
              <w:ind w:firstLine="371"/>
              <w:jc w:val="both"/>
              <w:rPr>
                <w:rFonts w:eastAsia="Calibri"/>
                <w:sz w:val="22"/>
                <w:szCs w:val="22"/>
              </w:rPr>
            </w:pPr>
          </w:p>
          <w:p w14:paraId="4AB3403E" w14:textId="77777777" w:rsidR="00E572FD" w:rsidRPr="00F448D4" w:rsidRDefault="00E572FD" w:rsidP="00BE6CFE">
            <w:pPr>
              <w:ind w:firstLine="371"/>
              <w:jc w:val="both"/>
              <w:rPr>
                <w:rFonts w:eastAsia="Calibri"/>
                <w:sz w:val="22"/>
                <w:szCs w:val="22"/>
              </w:rPr>
            </w:pPr>
          </w:p>
          <w:p w14:paraId="59B47094" w14:textId="77777777" w:rsidR="00E572FD" w:rsidRPr="00F448D4" w:rsidRDefault="00E572FD" w:rsidP="00BE6CFE">
            <w:pPr>
              <w:ind w:firstLine="371"/>
              <w:jc w:val="both"/>
              <w:rPr>
                <w:rFonts w:eastAsia="Calibri"/>
                <w:sz w:val="22"/>
                <w:szCs w:val="22"/>
              </w:rPr>
            </w:pPr>
          </w:p>
          <w:p w14:paraId="7A4FB760" w14:textId="77777777" w:rsidR="00E572FD" w:rsidRPr="00F448D4" w:rsidRDefault="00E572FD" w:rsidP="00BE6CFE">
            <w:pPr>
              <w:ind w:firstLine="371"/>
              <w:jc w:val="both"/>
              <w:rPr>
                <w:rFonts w:eastAsia="Calibri"/>
                <w:sz w:val="22"/>
                <w:szCs w:val="22"/>
              </w:rPr>
            </w:pPr>
          </w:p>
          <w:p w14:paraId="5F3AE75E" w14:textId="77777777" w:rsidR="00E572FD" w:rsidRPr="00F448D4" w:rsidRDefault="00E572FD" w:rsidP="00BE6CFE">
            <w:pPr>
              <w:ind w:firstLine="371"/>
              <w:jc w:val="both"/>
              <w:rPr>
                <w:rFonts w:eastAsia="Calibri"/>
                <w:sz w:val="22"/>
                <w:szCs w:val="22"/>
              </w:rPr>
            </w:pPr>
          </w:p>
          <w:p w14:paraId="71CAE6F9" w14:textId="77777777" w:rsidR="00E572FD" w:rsidRPr="00F448D4" w:rsidRDefault="00E572FD" w:rsidP="00BE6CFE">
            <w:pPr>
              <w:ind w:firstLine="371"/>
              <w:jc w:val="both"/>
              <w:rPr>
                <w:rFonts w:eastAsia="Calibri"/>
                <w:sz w:val="22"/>
                <w:szCs w:val="22"/>
              </w:rPr>
            </w:pPr>
          </w:p>
          <w:p w14:paraId="100BD8E5" w14:textId="77777777" w:rsidR="00E572FD" w:rsidRPr="00F448D4" w:rsidRDefault="00E572FD" w:rsidP="00BE6CFE">
            <w:pPr>
              <w:ind w:firstLine="371"/>
              <w:jc w:val="both"/>
              <w:rPr>
                <w:rFonts w:eastAsia="Calibri"/>
                <w:sz w:val="22"/>
                <w:szCs w:val="22"/>
              </w:rPr>
            </w:pPr>
          </w:p>
          <w:p w14:paraId="318C752D" w14:textId="77777777" w:rsidR="00E572FD" w:rsidRPr="00F448D4" w:rsidRDefault="00E572FD" w:rsidP="00BE6CFE">
            <w:pPr>
              <w:ind w:firstLine="371"/>
              <w:jc w:val="both"/>
              <w:rPr>
                <w:rFonts w:eastAsia="Calibri"/>
                <w:sz w:val="22"/>
                <w:szCs w:val="22"/>
              </w:rPr>
            </w:pPr>
          </w:p>
          <w:p w14:paraId="74780AB9" w14:textId="77777777" w:rsidR="00E572FD" w:rsidRPr="00F448D4" w:rsidRDefault="00E572FD" w:rsidP="00BE6CFE">
            <w:pPr>
              <w:ind w:firstLine="371"/>
              <w:jc w:val="both"/>
              <w:rPr>
                <w:rFonts w:eastAsia="Calibri"/>
                <w:sz w:val="22"/>
                <w:szCs w:val="22"/>
              </w:rPr>
            </w:pPr>
          </w:p>
          <w:p w14:paraId="3C405112" w14:textId="77777777" w:rsidR="00E572FD" w:rsidRPr="00F448D4" w:rsidRDefault="00E572FD" w:rsidP="00BE6CFE">
            <w:pPr>
              <w:ind w:firstLine="371"/>
              <w:jc w:val="both"/>
              <w:rPr>
                <w:rFonts w:eastAsia="Calibri"/>
                <w:sz w:val="22"/>
                <w:szCs w:val="22"/>
              </w:rPr>
            </w:pPr>
          </w:p>
          <w:p w14:paraId="0A72EEBE" w14:textId="77777777" w:rsidR="00E572FD" w:rsidRPr="00F448D4" w:rsidRDefault="00E572FD" w:rsidP="00BE6CFE">
            <w:pPr>
              <w:ind w:firstLine="371"/>
              <w:jc w:val="both"/>
              <w:rPr>
                <w:rFonts w:eastAsia="Calibri"/>
                <w:sz w:val="22"/>
                <w:szCs w:val="22"/>
              </w:rPr>
            </w:pPr>
          </w:p>
          <w:p w14:paraId="763DA245" w14:textId="77777777" w:rsidR="00E572FD" w:rsidRPr="00F448D4" w:rsidRDefault="00E572FD" w:rsidP="00BE6CFE">
            <w:pPr>
              <w:ind w:firstLine="371"/>
              <w:jc w:val="both"/>
              <w:rPr>
                <w:rFonts w:eastAsia="Calibri"/>
                <w:sz w:val="22"/>
                <w:szCs w:val="22"/>
              </w:rPr>
            </w:pPr>
          </w:p>
          <w:p w14:paraId="35873A90" w14:textId="77777777" w:rsidR="00E572FD" w:rsidRPr="00F448D4" w:rsidRDefault="00E572FD" w:rsidP="00BE6CFE">
            <w:pPr>
              <w:ind w:firstLine="371"/>
              <w:jc w:val="both"/>
              <w:rPr>
                <w:rFonts w:eastAsia="Calibri"/>
                <w:sz w:val="22"/>
                <w:szCs w:val="22"/>
              </w:rPr>
            </w:pPr>
          </w:p>
          <w:p w14:paraId="1FDE65C7" w14:textId="77777777" w:rsidR="00E572FD" w:rsidRPr="00F448D4" w:rsidRDefault="00E572FD" w:rsidP="00BE6CFE">
            <w:pPr>
              <w:ind w:firstLine="371"/>
              <w:jc w:val="both"/>
              <w:rPr>
                <w:rFonts w:eastAsia="Calibri"/>
                <w:sz w:val="22"/>
                <w:szCs w:val="22"/>
              </w:rPr>
            </w:pPr>
          </w:p>
          <w:p w14:paraId="31F3575D" w14:textId="77777777" w:rsidR="00E572FD" w:rsidRPr="00F448D4" w:rsidRDefault="00E572FD" w:rsidP="00BE6CFE">
            <w:pPr>
              <w:ind w:firstLine="371"/>
              <w:jc w:val="both"/>
              <w:rPr>
                <w:rFonts w:eastAsia="Calibri"/>
                <w:sz w:val="22"/>
                <w:szCs w:val="22"/>
              </w:rPr>
            </w:pPr>
          </w:p>
          <w:p w14:paraId="5F6B5CFB" w14:textId="77777777" w:rsidR="00E572FD" w:rsidRPr="00F448D4" w:rsidRDefault="00E572FD" w:rsidP="00BE6CFE">
            <w:pPr>
              <w:ind w:firstLine="371"/>
              <w:jc w:val="both"/>
              <w:rPr>
                <w:rFonts w:eastAsia="Calibri"/>
                <w:sz w:val="22"/>
                <w:szCs w:val="22"/>
              </w:rPr>
            </w:pPr>
          </w:p>
          <w:p w14:paraId="34DAECFD" w14:textId="77777777" w:rsidR="00E572FD" w:rsidRPr="00F448D4" w:rsidRDefault="00E572FD" w:rsidP="00BE6CFE">
            <w:pPr>
              <w:ind w:firstLine="371"/>
              <w:jc w:val="both"/>
              <w:rPr>
                <w:rFonts w:eastAsia="Calibri"/>
                <w:sz w:val="22"/>
                <w:szCs w:val="22"/>
              </w:rPr>
            </w:pPr>
          </w:p>
          <w:p w14:paraId="4DC27DA7" w14:textId="77777777" w:rsidR="00E572FD" w:rsidRPr="00F448D4" w:rsidRDefault="00E572FD" w:rsidP="00BE6CFE">
            <w:pPr>
              <w:ind w:firstLine="371"/>
              <w:jc w:val="both"/>
              <w:rPr>
                <w:rFonts w:eastAsia="Calibri"/>
                <w:sz w:val="22"/>
                <w:szCs w:val="22"/>
              </w:rPr>
            </w:pPr>
          </w:p>
          <w:p w14:paraId="395B3E0B" w14:textId="77777777" w:rsidR="00E572FD" w:rsidRPr="00F448D4" w:rsidRDefault="00E572FD" w:rsidP="00BE6CFE">
            <w:pPr>
              <w:ind w:firstLine="371"/>
              <w:jc w:val="both"/>
              <w:rPr>
                <w:rFonts w:eastAsia="Calibri"/>
                <w:sz w:val="22"/>
                <w:szCs w:val="22"/>
              </w:rPr>
            </w:pPr>
          </w:p>
          <w:p w14:paraId="7C6805AF" w14:textId="77777777" w:rsidR="00E572FD" w:rsidRPr="00F448D4" w:rsidRDefault="00E572FD" w:rsidP="00BE6CFE">
            <w:pPr>
              <w:ind w:firstLine="371"/>
              <w:jc w:val="both"/>
              <w:rPr>
                <w:rFonts w:eastAsia="Calibri"/>
                <w:sz w:val="22"/>
                <w:szCs w:val="22"/>
              </w:rPr>
            </w:pPr>
          </w:p>
          <w:p w14:paraId="3DAEF4AC" w14:textId="77777777" w:rsidR="00E572FD" w:rsidRDefault="00E572FD" w:rsidP="00BE6CFE">
            <w:pPr>
              <w:ind w:firstLine="371"/>
              <w:jc w:val="both"/>
              <w:rPr>
                <w:rFonts w:eastAsia="Calibri"/>
                <w:sz w:val="22"/>
                <w:szCs w:val="22"/>
              </w:rPr>
            </w:pPr>
          </w:p>
          <w:p w14:paraId="7BED4C1D" w14:textId="77777777" w:rsidR="00E572FD" w:rsidRDefault="00E572FD" w:rsidP="00BE6CFE">
            <w:pPr>
              <w:ind w:firstLine="371"/>
              <w:jc w:val="both"/>
              <w:rPr>
                <w:rFonts w:eastAsia="Calibri"/>
                <w:sz w:val="22"/>
                <w:szCs w:val="22"/>
              </w:rPr>
            </w:pPr>
          </w:p>
          <w:p w14:paraId="598DE860" w14:textId="77777777" w:rsidR="00E572FD" w:rsidRDefault="00E572FD" w:rsidP="00BE6CFE">
            <w:pPr>
              <w:ind w:firstLine="371"/>
              <w:jc w:val="both"/>
              <w:rPr>
                <w:rFonts w:eastAsia="Calibri"/>
                <w:sz w:val="22"/>
                <w:szCs w:val="22"/>
              </w:rPr>
            </w:pPr>
          </w:p>
          <w:p w14:paraId="34187DD2" w14:textId="77777777" w:rsidR="00E572FD" w:rsidRDefault="00E572FD" w:rsidP="00BE6CFE">
            <w:pPr>
              <w:ind w:firstLine="371"/>
              <w:jc w:val="both"/>
              <w:rPr>
                <w:rFonts w:eastAsia="Calibri"/>
                <w:sz w:val="22"/>
                <w:szCs w:val="22"/>
              </w:rPr>
            </w:pPr>
          </w:p>
          <w:p w14:paraId="2A9FBE0D" w14:textId="77777777" w:rsidR="00E572FD" w:rsidRDefault="00E572FD" w:rsidP="00BE6CFE">
            <w:pPr>
              <w:ind w:firstLine="371"/>
              <w:jc w:val="both"/>
              <w:rPr>
                <w:rFonts w:eastAsia="Calibri"/>
                <w:sz w:val="22"/>
                <w:szCs w:val="22"/>
              </w:rPr>
            </w:pPr>
          </w:p>
          <w:p w14:paraId="4D4ACD9E" w14:textId="77777777" w:rsidR="00E572FD" w:rsidRDefault="00E572FD" w:rsidP="00BE6CFE">
            <w:pPr>
              <w:ind w:firstLine="371"/>
              <w:jc w:val="both"/>
              <w:rPr>
                <w:rFonts w:eastAsia="Calibri"/>
                <w:sz w:val="22"/>
                <w:szCs w:val="22"/>
              </w:rPr>
            </w:pPr>
          </w:p>
          <w:p w14:paraId="49BEF885" w14:textId="77777777" w:rsidR="00E572FD" w:rsidRDefault="00E572FD" w:rsidP="00BE6CFE">
            <w:pPr>
              <w:ind w:firstLine="371"/>
              <w:jc w:val="both"/>
              <w:rPr>
                <w:rFonts w:eastAsia="Calibri"/>
                <w:sz w:val="22"/>
                <w:szCs w:val="22"/>
              </w:rPr>
            </w:pPr>
          </w:p>
          <w:p w14:paraId="3E50E327" w14:textId="77777777" w:rsidR="00E572FD" w:rsidRDefault="00E572FD" w:rsidP="00BE6CFE">
            <w:pPr>
              <w:ind w:firstLine="371"/>
              <w:jc w:val="both"/>
              <w:rPr>
                <w:rFonts w:eastAsia="Calibri"/>
                <w:sz w:val="22"/>
                <w:szCs w:val="22"/>
              </w:rPr>
            </w:pPr>
          </w:p>
          <w:p w14:paraId="40272B08" w14:textId="77777777" w:rsidR="00E572FD" w:rsidRDefault="00E572FD" w:rsidP="00BE6CFE">
            <w:pPr>
              <w:ind w:firstLine="371"/>
              <w:jc w:val="both"/>
              <w:rPr>
                <w:rFonts w:eastAsia="Calibri"/>
                <w:sz w:val="22"/>
                <w:szCs w:val="22"/>
              </w:rPr>
            </w:pPr>
          </w:p>
          <w:p w14:paraId="39AA9FE8" w14:textId="77777777" w:rsidR="00E572FD" w:rsidRDefault="00E572FD" w:rsidP="00BE6CFE">
            <w:pPr>
              <w:ind w:firstLine="371"/>
              <w:jc w:val="both"/>
              <w:rPr>
                <w:rFonts w:eastAsia="Calibri"/>
                <w:sz w:val="22"/>
                <w:szCs w:val="22"/>
              </w:rPr>
            </w:pPr>
          </w:p>
          <w:p w14:paraId="61C5647E" w14:textId="77777777" w:rsidR="00E572FD" w:rsidRDefault="00E572FD" w:rsidP="00BE6CFE">
            <w:pPr>
              <w:ind w:firstLine="371"/>
              <w:jc w:val="both"/>
              <w:rPr>
                <w:rFonts w:eastAsia="Calibri"/>
                <w:sz w:val="22"/>
                <w:szCs w:val="22"/>
              </w:rPr>
            </w:pPr>
          </w:p>
          <w:p w14:paraId="6CAD0E1D" w14:textId="77777777" w:rsidR="00E572FD" w:rsidRDefault="00E572FD" w:rsidP="00BE6CFE">
            <w:pPr>
              <w:ind w:firstLine="371"/>
              <w:jc w:val="both"/>
              <w:rPr>
                <w:rFonts w:eastAsia="Calibri"/>
                <w:sz w:val="22"/>
                <w:szCs w:val="22"/>
              </w:rPr>
            </w:pPr>
          </w:p>
          <w:p w14:paraId="46034E4B" w14:textId="77777777" w:rsidR="00E572FD" w:rsidRDefault="00E572FD" w:rsidP="00BE6CFE">
            <w:pPr>
              <w:ind w:firstLine="371"/>
              <w:jc w:val="both"/>
              <w:rPr>
                <w:rFonts w:eastAsia="Calibri"/>
                <w:sz w:val="22"/>
                <w:szCs w:val="22"/>
              </w:rPr>
            </w:pPr>
          </w:p>
          <w:p w14:paraId="07DF727C" w14:textId="77777777" w:rsidR="00E572FD" w:rsidRDefault="00E572FD" w:rsidP="00BE6CFE">
            <w:pPr>
              <w:ind w:firstLine="371"/>
              <w:jc w:val="both"/>
              <w:rPr>
                <w:rFonts w:eastAsia="Calibri"/>
                <w:sz w:val="22"/>
                <w:szCs w:val="22"/>
              </w:rPr>
            </w:pPr>
          </w:p>
          <w:p w14:paraId="2237AD5B" w14:textId="77777777" w:rsidR="00E572FD" w:rsidRDefault="00E572FD" w:rsidP="00BE6CFE">
            <w:pPr>
              <w:ind w:firstLine="371"/>
              <w:jc w:val="both"/>
              <w:rPr>
                <w:rFonts w:eastAsia="Calibri"/>
                <w:sz w:val="22"/>
                <w:szCs w:val="22"/>
              </w:rPr>
            </w:pPr>
          </w:p>
          <w:p w14:paraId="4D023946" w14:textId="77777777" w:rsidR="00E572FD" w:rsidRDefault="00E572FD" w:rsidP="00BE6CFE">
            <w:pPr>
              <w:ind w:firstLine="371"/>
              <w:jc w:val="both"/>
              <w:rPr>
                <w:rFonts w:eastAsia="Calibri"/>
                <w:sz w:val="22"/>
                <w:szCs w:val="22"/>
              </w:rPr>
            </w:pPr>
          </w:p>
          <w:p w14:paraId="695C1BA0" w14:textId="77777777" w:rsidR="00E572FD" w:rsidRDefault="00E572FD" w:rsidP="00BE6CFE">
            <w:pPr>
              <w:ind w:firstLine="371"/>
              <w:jc w:val="both"/>
              <w:rPr>
                <w:rFonts w:eastAsia="Calibri"/>
                <w:sz w:val="22"/>
                <w:szCs w:val="22"/>
              </w:rPr>
            </w:pPr>
          </w:p>
          <w:p w14:paraId="0D9CCA3B" w14:textId="77777777" w:rsidR="00E572FD" w:rsidRPr="00F448D4" w:rsidRDefault="00E572FD" w:rsidP="00BE6CFE">
            <w:pPr>
              <w:ind w:firstLine="371"/>
              <w:jc w:val="both"/>
              <w:rPr>
                <w:rFonts w:eastAsia="Calibri"/>
                <w:sz w:val="22"/>
                <w:szCs w:val="22"/>
              </w:rPr>
            </w:pPr>
          </w:p>
          <w:p w14:paraId="5306EBA2" w14:textId="77777777" w:rsidR="00E572FD" w:rsidRPr="00F448D4" w:rsidRDefault="00E572FD" w:rsidP="00BE6CFE">
            <w:pPr>
              <w:ind w:firstLine="371"/>
              <w:jc w:val="both"/>
              <w:rPr>
                <w:rFonts w:eastAsia="Calibri"/>
                <w:sz w:val="22"/>
                <w:szCs w:val="22"/>
              </w:rPr>
            </w:pPr>
          </w:p>
          <w:p w14:paraId="4B8A9A84" w14:textId="77777777" w:rsidR="00E572FD" w:rsidRPr="00F448D4" w:rsidRDefault="00E572FD" w:rsidP="00BE6CFE">
            <w:pPr>
              <w:ind w:firstLine="371"/>
              <w:jc w:val="both"/>
              <w:rPr>
                <w:rFonts w:eastAsia="Calibri"/>
                <w:sz w:val="22"/>
                <w:szCs w:val="22"/>
              </w:rPr>
            </w:pPr>
          </w:p>
          <w:p w14:paraId="1F568CAD" w14:textId="77777777" w:rsidR="00E572FD" w:rsidRPr="00F448D4" w:rsidRDefault="00E572FD" w:rsidP="00BE6CFE">
            <w:pPr>
              <w:ind w:firstLine="371"/>
              <w:jc w:val="both"/>
              <w:rPr>
                <w:rFonts w:eastAsia="Calibri"/>
                <w:sz w:val="22"/>
                <w:szCs w:val="22"/>
              </w:rPr>
            </w:pPr>
          </w:p>
          <w:p w14:paraId="565F90B4" w14:textId="77777777" w:rsidR="00E572FD" w:rsidRPr="006B3754" w:rsidRDefault="00E572FD" w:rsidP="00BE6CFE">
            <w:pPr>
              <w:ind w:firstLine="371"/>
              <w:jc w:val="both"/>
              <w:rPr>
                <w:rFonts w:eastAsia="Calibri"/>
                <w:sz w:val="22"/>
                <w:szCs w:val="22"/>
              </w:rPr>
            </w:pPr>
            <w:r w:rsidRPr="006B3754">
              <w:rPr>
                <w:rFonts w:eastAsia="Calibri"/>
                <w:sz w:val="22"/>
                <w:szCs w:val="22"/>
              </w:rPr>
              <w:t xml:space="preserve">Указанные изменения приняты в целях приведения данной Инструкции в соответствие с Законом «О едином социальном налоге и обязательном страховом взносе», в частности, в виду </w:t>
            </w:r>
            <w:r w:rsidRPr="006B3754">
              <w:rPr>
                <w:rFonts w:eastAsia="Calibri"/>
                <w:sz w:val="22"/>
                <w:szCs w:val="22"/>
              </w:rPr>
              <w:lastRenderedPageBreak/>
              <w:t xml:space="preserve">изменений, внесенных в указанный закон, вступивший в силу с </w:t>
            </w:r>
            <w:r w:rsidR="006B3754">
              <w:rPr>
                <w:rFonts w:eastAsia="Calibri"/>
                <w:sz w:val="22"/>
                <w:szCs w:val="22"/>
              </w:rPr>
              <w:t>0</w:t>
            </w:r>
            <w:r w:rsidRPr="006B3754">
              <w:rPr>
                <w:rFonts w:eastAsia="Calibri"/>
                <w:sz w:val="22"/>
                <w:szCs w:val="22"/>
              </w:rPr>
              <w:t>1.01.24г. и предусматривающий переход к уплате единого социального налога в части, подлежащей зачислению в Единый государственный фонд социального страхования Приднестровской Молдавской Республики, единым платежом без необходимости распределения суммы налога на соответствующие цели.</w:t>
            </w:r>
          </w:p>
          <w:p w14:paraId="2B3F2AA6" w14:textId="77777777" w:rsidR="00E572FD" w:rsidRPr="00F448D4" w:rsidRDefault="00E572FD" w:rsidP="00BE6CFE">
            <w:pPr>
              <w:ind w:firstLine="371"/>
              <w:jc w:val="both"/>
              <w:rPr>
                <w:rFonts w:eastAsia="Calibri"/>
                <w:sz w:val="22"/>
                <w:szCs w:val="22"/>
              </w:rPr>
            </w:pPr>
          </w:p>
          <w:p w14:paraId="3153F34E" w14:textId="77777777" w:rsidR="00E572FD" w:rsidRPr="00F448D4" w:rsidRDefault="00E572FD" w:rsidP="00BE6CFE">
            <w:pPr>
              <w:ind w:firstLine="371"/>
              <w:jc w:val="both"/>
              <w:rPr>
                <w:rFonts w:eastAsia="Calibri"/>
                <w:sz w:val="22"/>
                <w:szCs w:val="22"/>
              </w:rPr>
            </w:pPr>
          </w:p>
          <w:p w14:paraId="7CA9B85F" w14:textId="77777777" w:rsidR="00E572FD" w:rsidRPr="00F448D4" w:rsidRDefault="00E572FD" w:rsidP="00BE6CFE">
            <w:pPr>
              <w:ind w:firstLine="371"/>
              <w:jc w:val="both"/>
              <w:rPr>
                <w:rFonts w:eastAsia="Calibri"/>
                <w:sz w:val="22"/>
                <w:szCs w:val="22"/>
              </w:rPr>
            </w:pPr>
          </w:p>
          <w:p w14:paraId="161307D4" w14:textId="77777777" w:rsidR="00E572FD" w:rsidRPr="00F448D4" w:rsidRDefault="00E572FD" w:rsidP="00BE6CFE">
            <w:pPr>
              <w:ind w:firstLine="371"/>
              <w:jc w:val="both"/>
              <w:rPr>
                <w:rFonts w:eastAsia="Calibri"/>
                <w:sz w:val="22"/>
                <w:szCs w:val="22"/>
              </w:rPr>
            </w:pPr>
          </w:p>
          <w:p w14:paraId="73201878" w14:textId="77777777" w:rsidR="00E572FD" w:rsidRPr="00F448D4" w:rsidRDefault="00E572FD" w:rsidP="00BE6CFE">
            <w:pPr>
              <w:ind w:firstLine="371"/>
              <w:jc w:val="both"/>
              <w:rPr>
                <w:rFonts w:eastAsia="Calibri"/>
                <w:sz w:val="22"/>
                <w:szCs w:val="22"/>
              </w:rPr>
            </w:pPr>
          </w:p>
          <w:p w14:paraId="3157A63C" w14:textId="77777777" w:rsidR="00E572FD" w:rsidRPr="00F448D4" w:rsidRDefault="00E572FD" w:rsidP="00BE6CFE">
            <w:pPr>
              <w:ind w:firstLine="371"/>
              <w:jc w:val="both"/>
              <w:rPr>
                <w:rFonts w:eastAsia="Calibri"/>
                <w:sz w:val="22"/>
                <w:szCs w:val="22"/>
              </w:rPr>
            </w:pPr>
          </w:p>
          <w:p w14:paraId="0A912258" w14:textId="77777777" w:rsidR="00E572FD" w:rsidRPr="00F448D4" w:rsidRDefault="00E572FD" w:rsidP="00BE6CFE">
            <w:pPr>
              <w:ind w:firstLine="371"/>
              <w:jc w:val="both"/>
              <w:rPr>
                <w:rFonts w:eastAsia="Calibri"/>
                <w:sz w:val="22"/>
                <w:szCs w:val="22"/>
              </w:rPr>
            </w:pPr>
          </w:p>
          <w:p w14:paraId="7CDF3593" w14:textId="77777777" w:rsidR="00E572FD" w:rsidRPr="00F448D4" w:rsidRDefault="00E572FD" w:rsidP="00BE6CFE">
            <w:pPr>
              <w:ind w:firstLine="371"/>
              <w:jc w:val="both"/>
              <w:rPr>
                <w:rFonts w:eastAsia="Calibri"/>
                <w:sz w:val="22"/>
                <w:szCs w:val="22"/>
              </w:rPr>
            </w:pPr>
          </w:p>
          <w:p w14:paraId="1A173DAB" w14:textId="77777777" w:rsidR="00E572FD" w:rsidRPr="00F448D4" w:rsidRDefault="00E572FD" w:rsidP="00BE6CFE">
            <w:pPr>
              <w:ind w:firstLine="371"/>
              <w:jc w:val="both"/>
              <w:rPr>
                <w:rFonts w:eastAsia="Calibri"/>
                <w:sz w:val="22"/>
                <w:szCs w:val="22"/>
              </w:rPr>
            </w:pPr>
          </w:p>
          <w:p w14:paraId="08A586F1" w14:textId="77777777" w:rsidR="00E572FD" w:rsidRPr="00F448D4" w:rsidRDefault="00E572FD" w:rsidP="00BE6CFE">
            <w:pPr>
              <w:ind w:firstLine="371"/>
              <w:jc w:val="both"/>
              <w:rPr>
                <w:rFonts w:eastAsia="Calibri"/>
                <w:sz w:val="22"/>
                <w:szCs w:val="22"/>
              </w:rPr>
            </w:pPr>
          </w:p>
          <w:p w14:paraId="51367968" w14:textId="77777777" w:rsidR="00E572FD" w:rsidRPr="00F448D4" w:rsidRDefault="00E572FD" w:rsidP="00BE6CFE">
            <w:pPr>
              <w:ind w:firstLine="371"/>
              <w:jc w:val="both"/>
              <w:rPr>
                <w:rFonts w:eastAsia="Calibri"/>
                <w:sz w:val="22"/>
                <w:szCs w:val="22"/>
              </w:rPr>
            </w:pPr>
          </w:p>
          <w:p w14:paraId="31DC6AEA" w14:textId="77777777" w:rsidR="00E572FD" w:rsidRPr="00F448D4" w:rsidRDefault="00E572FD" w:rsidP="00BE6CFE">
            <w:pPr>
              <w:ind w:firstLine="371"/>
              <w:jc w:val="both"/>
              <w:rPr>
                <w:rFonts w:eastAsia="Calibri"/>
                <w:sz w:val="22"/>
                <w:szCs w:val="22"/>
              </w:rPr>
            </w:pPr>
          </w:p>
          <w:p w14:paraId="6FFE6E91" w14:textId="77777777" w:rsidR="00E572FD" w:rsidRPr="00F448D4" w:rsidRDefault="00E572FD" w:rsidP="00BE6CFE">
            <w:pPr>
              <w:ind w:firstLine="371"/>
              <w:jc w:val="both"/>
              <w:rPr>
                <w:rFonts w:eastAsia="Calibri"/>
                <w:sz w:val="22"/>
                <w:szCs w:val="22"/>
              </w:rPr>
            </w:pPr>
          </w:p>
          <w:p w14:paraId="0EE4AF88" w14:textId="77777777" w:rsidR="00E572FD" w:rsidRPr="00F448D4" w:rsidRDefault="00E572FD" w:rsidP="00BE6CFE">
            <w:pPr>
              <w:ind w:firstLine="371"/>
              <w:jc w:val="both"/>
              <w:rPr>
                <w:rFonts w:eastAsia="Calibri"/>
                <w:sz w:val="22"/>
                <w:szCs w:val="22"/>
              </w:rPr>
            </w:pPr>
          </w:p>
          <w:p w14:paraId="762EBBCF" w14:textId="77777777" w:rsidR="00E572FD" w:rsidRPr="00F448D4" w:rsidRDefault="00E572FD" w:rsidP="00BE6CFE">
            <w:pPr>
              <w:ind w:firstLine="371"/>
              <w:jc w:val="both"/>
              <w:rPr>
                <w:rFonts w:eastAsia="Calibri"/>
                <w:sz w:val="22"/>
                <w:szCs w:val="22"/>
              </w:rPr>
            </w:pPr>
          </w:p>
          <w:p w14:paraId="79E7F85F" w14:textId="77777777" w:rsidR="00E572FD" w:rsidRPr="00F448D4" w:rsidRDefault="00E572FD" w:rsidP="00BE6CFE">
            <w:pPr>
              <w:ind w:firstLine="371"/>
              <w:jc w:val="both"/>
              <w:rPr>
                <w:rFonts w:eastAsia="Calibri"/>
                <w:sz w:val="22"/>
                <w:szCs w:val="22"/>
              </w:rPr>
            </w:pPr>
          </w:p>
          <w:p w14:paraId="53303E3C" w14:textId="77777777" w:rsidR="00E572FD" w:rsidRPr="00F448D4" w:rsidRDefault="00E572FD" w:rsidP="00BE6CFE">
            <w:pPr>
              <w:ind w:firstLine="371"/>
              <w:jc w:val="both"/>
              <w:rPr>
                <w:rFonts w:eastAsia="Calibri"/>
                <w:sz w:val="22"/>
                <w:szCs w:val="22"/>
              </w:rPr>
            </w:pPr>
          </w:p>
          <w:p w14:paraId="7CD06906" w14:textId="77777777" w:rsidR="00E572FD" w:rsidRPr="00F448D4" w:rsidRDefault="00E572FD" w:rsidP="00BE6CFE">
            <w:pPr>
              <w:ind w:firstLine="371"/>
              <w:jc w:val="both"/>
              <w:rPr>
                <w:rFonts w:eastAsia="Calibri"/>
                <w:sz w:val="22"/>
                <w:szCs w:val="22"/>
              </w:rPr>
            </w:pPr>
          </w:p>
          <w:p w14:paraId="6259F43A" w14:textId="77777777" w:rsidR="00E572FD" w:rsidRPr="00F448D4" w:rsidRDefault="00E572FD" w:rsidP="00BE6CFE">
            <w:pPr>
              <w:ind w:firstLine="371"/>
              <w:jc w:val="both"/>
              <w:rPr>
                <w:rFonts w:eastAsia="Calibri"/>
                <w:sz w:val="22"/>
                <w:szCs w:val="22"/>
              </w:rPr>
            </w:pPr>
          </w:p>
          <w:p w14:paraId="2FFB4863" w14:textId="77777777" w:rsidR="00E572FD" w:rsidRPr="00F448D4" w:rsidRDefault="00E572FD" w:rsidP="00BE6CFE">
            <w:pPr>
              <w:ind w:firstLine="371"/>
              <w:jc w:val="both"/>
              <w:rPr>
                <w:rFonts w:eastAsia="Calibri"/>
                <w:sz w:val="22"/>
                <w:szCs w:val="22"/>
              </w:rPr>
            </w:pPr>
          </w:p>
          <w:p w14:paraId="5614C658" w14:textId="77777777" w:rsidR="00E572FD" w:rsidRPr="00F448D4" w:rsidRDefault="00E572FD" w:rsidP="00BE6CFE">
            <w:pPr>
              <w:ind w:firstLine="371"/>
              <w:jc w:val="both"/>
              <w:rPr>
                <w:rFonts w:eastAsia="Calibri"/>
                <w:sz w:val="22"/>
                <w:szCs w:val="22"/>
              </w:rPr>
            </w:pPr>
          </w:p>
          <w:p w14:paraId="760A09A3" w14:textId="77777777" w:rsidR="00E572FD" w:rsidRPr="00F448D4" w:rsidRDefault="00E572FD" w:rsidP="00BE6CFE">
            <w:pPr>
              <w:ind w:firstLine="371"/>
              <w:jc w:val="both"/>
              <w:rPr>
                <w:rFonts w:eastAsia="Calibri"/>
                <w:sz w:val="22"/>
                <w:szCs w:val="22"/>
              </w:rPr>
            </w:pPr>
          </w:p>
          <w:p w14:paraId="7A20B317" w14:textId="77777777" w:rsidR="00E572FD" w:rsidRPr="00F448D4" w:rsidRDefault="00E572FD" w:rsidP="00BE6CFE">
            <w:pPr>
              <w:ind w:firstLine="371"/>
              <w:jc w:val="both"/>
              <w:rPr>
                <w:rFonts w:eastAsia="Calibri"/>
                <w:sz w:val="22"/>
                <w:szCs w:val="22"/>
              </w:rPr>
            </w:pPr>
          </w:p>
          <w:p w14:paraId="53836361" w14:textId="77777777" w:rsidR="00E572FD" w:rsidRPr="00F448D4" w:rsidRDefault="00E572FD" w:rsidP="00BE6CFE">
            <w:pPr>
              <w:ind w:firstLine="371"/>
              <w:jc w:val="both"/>
              <w:rPr>
                <w:rFonts w:eastAsia="Calibri"/>
                <w:sz w:val="22"/>
                <w:szCs w:val="22"/>
              </w:rPr>
            </w:pPr>
          </w:p>
          <w:p w14:paraId="72885AF9" w14:textId="77777777" w:rsidR="00E572FD" w:rsidRPr="00F448D4" w:rsidRDefault="00E572FD" w:rsidP="00BE6CFE">
            <w:pPr>
              <w:ind w:firstLine="371"/>
              <w:jc w:val="both"/>
              <w:rPr>
                <w:rFonts w:eastAsia="Calibri"/>
                <w:sz w:val="22"/>
                <w:szCs w:val="22"/>
              </w:rPr>
            </w:pPr>
          </w:p>
          <w:p w14:paraId="74170162" w14:textId="77777777" w:rsidR="00E572FD" w:rsidRPr="00F448D4" w:rsidRDefault="00E572FD" w:rsidP="00BE6CFE">
            <w:pPr>
              <w:ind w:firstLine="371"/>
              <w:jc w:val="both"/>
              <w:rPr>
                <w:rFonts w:eastAsia="Calibri"/>
                <w:sz w:val="22"/>
                <w:szCs w:val="22"/>
              </w:rPr>
            </w:pPr>
          </w:p>
          <w:p w14:paraId="319D016A" w14:textId="77777777" w:rsidR="00E572FD" w:rsidRPr="00F448D4" w:rsidRDefault="00E572FD" w:rsidP="00BE6CFE">
            <w:pPr>
              <w:ind w:firstLine="371"/>
              <w:jc w:val="both"/>
              <w:rPr>
                <w:rFonts w:eastAsia="Calibri"/>
                <w:sz w:val="22"/>
                <w:szCs w:val="22"/>
              </w:rPr>
            </w:pPr>
          </w:p>
          <w:p w14:paraId="6F4C203D" w14:textId="77777777" w:rsidR="00E572FD" w:rsidRPr="00F448D4" w:rsidRDefault="00E572FD" w:rsidP="00BE6CFE">
            <w:pPr>
              <w:ind w:firstLine="371"/>
              <w:jc w:val="both"/>
              <w:rPr>
                <w:rFonts w:eastAsia="Calibri"/>
                <w:sz w:val="22"/>
                <w:szCs w:val="22"/>
              </w:rPr>
            </w:pPr>
          </w:p>
          <w:p w14:paraId="567DB11B" w14:textId="77777777" w:rsidR="00E572FD" w:rsidRPr="00F448D4" w:rsidRDefault="00E572FD" w:rsidP="00BE6CFE">
            <w:pPr>
              <w:ind w:firstLine="371"/>
              <w:jc w:val="both"/>
              <w:rPr>
                <w:rFonts w:eastAsia="Calibri"/>
                <w:sz w:val="22"/>
                <w:szCs w:val="22"/>
              </w:rPr>
            </w:pPr>
          </w:p>
          <w:p w14:paraId="2F0036D8" w14:textId="77777777" w:rsidR="00E572FD" w:rsidRPr="00F448D4" w:rsidRDefault="00E572FD" w:rsidP="00BE6CFE">
            <w:pPr>
              <w:ind w:firstLine="371"/>
              <w:jc w:val="both"/>
              <w:rPr>
                <w:rFonts w:eastAsia="Calibri"/>
                <w:sz w:val="22"/>
                <w:szCs w:val="22"/>
              </w:rPr>
            </w:pPr>
          </w:p>
          <w:p w14:paraId="3644D4BC" w14:textId="77777777" w:rsidR="00E572FD" w:rsidRPr="00F448D4" w:rsidRDefault="00E572FD" w:rsidP="00BE6CFE">
            <w:pPr>
              <w:ind w:firstLine="371"/>
              <w:jc w:val="both"/>
              <w:rPr>
                <w:rFonts w:eastAsia="Calibri"/>
                <w:sz w:val="22"/>
                <w:szCs w:val="22"/>
              </w:rPr>
            </w:pPr>
          </w:p>
          <w:p w14:paraId="09A20917" w14:textId="77777777" w:rsidR="00E572FD" w:rsidRPr="00F448D4" w:rsidRDefault="00E572FD" w:rsidP="00BE6CFE">
            <w:pPr>
              <w:jc w:val="both"/>
              <w:rPr>
                <w:rFonts w:eastAsia="Calibri"/>
                <w:sz w:val="22"/>
                <w:szCs w:val="22"/>
              </w:rPr>
            </w:pPr>
          </w:p>
          <w:p w14:paraId="28437433" w14:textId="77777777" w:rsidR="00E572FD" w:rsidRPr="00F448D4" w:rsidRDefault="00E572FD" w:rsidP="00BE6CFE">
            <w:pPr>
              <w:jc w:val="both"/>
              <w:rPr>
                <w:rFonts w:eastAsia="Calibri"/>
                <w:sz w:val="22"/>
                <w:szCs w:val="22"/>
              </w:rPr>
            </w:pPr>
          </w:p>
          <w:p w14:paraId="3ECD8EE3" w14:textId="77777777" w:rsidR="00E572FD" w:rsidRPr="00F448D4" w:rsidRDefault="00E572FD" w:rsidP="00BE6CFE">
            <w:pPr>
              <w:jc w:val="both"/>
              <w:rPr>
                <w:rFonts w:eastAsia="Calibri"/>
                <w:sz w:val="22"/>
                <w:szCs w:val="22"/>
              </w:rPr>
            </w:pPr>
          </w:p>
          <w:p w14:paraId="6EEF6371" w14:textId="77777777" w:rsidR="00E572FD" w:rsidRPr="00F448D4" w:rsidRDefault="00E572FD" w:rsidP="00BE6CFE">
            <w:pPr>
              <w:jc w:val="both"/>
              <w:rPr>
                <w:rFonts w:eastAsia="Calibri"/>
                <w:sz w:val="22"/>
                <w:szCs w:val="22"/>
              </w:rPr>
            </w:pPr>
          </w:p>
          <w:p w14:paraId="70C6E31A" w14:textId="77777777" w:rsidR="00E572FD" w:rsidRPr="00F448D4" w:rsidRDefault="00E572FD" w:rsidP="00BE6CFE">
            <w:pPr>
              <w:jc w:val="both"/>
              <w:rPr>
                <w:rFonts w:eastAsia="Calibri"/>
                <w:sz w:val="22"/>
                <w:szCs w:val="22"/>
              </w:rPr>
            </w:pPr>
          </w:p>
          <w:p w14:paraId="190362CB" w14:textId="77777777" w:rsidR="00E572FD" w:rsidRPr="00F448D4" w:rsidRDefault="00E572FD" w:rsidP="00BE6CFE">
            <w:pPr>
              <w:jc w:val="both"/>
              <w:rPr>
                <w:rFonts w:eastAsia="Calibri"/>
                <w:sz w:val="22"/>
                <w:szCs w:val="22"/>
              </w:rPr>
            </w:pPr>
          </w:p>
          <w:p w14:paraId="31F1D373" w14:textId="77777777" w:rsidR="00E572FD" w:rsidRPr="00F448D4" w:rsidRDefault="00E572FD" w:rsidP="00BE6CFE">
            <w:pPr>
              <w:jc w:val="both"/>
              <w:rPr>
                <w:rFonts w:eastAsia="Calibri"/>
                <w:sz w:val="22"/>
                <w:szCs w:val="22"/>
              </w:rPr>
            </w:pPr>
          </w:p>
          <w:p w14:paraId="2549A41E" w14:textId="77777777" w:rsidR="00E572FD" w:rsidRPr="00F448D4" w:rsidRDefault="00E572FD" w:rsidP="00BE6CFE">
            <w:pPr>
              <w:jc w:val="both"/>
              <w:rPr>
                <w:rFonts w:eastAsia="Calibri"/>
                <w:sz w:val="22"/>
                <w:szCs w:val="22"/>
              </w:rPr>
            </w:pPr>
          </w:p>
          <w:p w14:paraId="1529D55D" w14:textId="77777777" w:rsidR="00E572FD" w:rsidRPr="00F448D4" w:rsidRDefault="00E572FD" w:rsidP="00BE6CFE">
            <w:pPr>
              <w:jc w:val="both"/>
              <w:rPr>
                <w:rFonts w:eastAsia="Calibri"/>
                <w:sz w:val="22"/>
                <w:szCs w:val="22"/>
              </w:rPr>
            </w:pPr>
          </w:p>
          <w:p w14:paraId="00EB08B0" w14:textId="77777777" w:rsidR="00E572FD" w:rsidRPr="00F448D4" w:rsidRDefault="00E572FD" w:rsidP="00BE6CFE">
            <w:pPr>
              <w:jc w:val="both"/>
              <w:rPr>
                <w:rFonts w:eastAsia="Calibri"/>
                <w:sz w:val="22"/>
                <w:szCs w:val="22"/>
              </w:rPr>
            </w:pPr>
          </w:p>
          <w:p w14:paraId="53B8E861" w14:textId="77777777" w:rsidR="00E572FD" w:rsidRPr="00F448D4" w:rsidRDefault="00E572FD" w:rsidP="00BE6CFE">
            <w:pPr>
              <w:jc w:val="both"/>
              <w:rPr>
                <w:rFonts w:eastAsia="Calibri"/>
                <w:sz w:val="22"/>
                <w:szCs w:val="22"/>
              </w:rPr>
            </w:pPr>
          </w:p>
          <w:p w14:paraId="77B7C407" w14:textId="77777777" w:rsidR="00E572FD" w:rsidRPr="00F448D4" w:rsidRDefault="00E572FD" w:rsidP="00BE6CFE">
            <w:pPr>
              <w:jc w:val="both"/>
              <w:rPr>
                <w:rFonts w:eastAsia="Calibri"/>
                <w:sz w:val="22"/>
                <w:szCs w:val="22"/>
              </w:rPr>
            </w:pPr>
          </w:p>
          <w:p w14:paraId="5FE83056" w14:textId="77777777" w:rsidR="00E572FD" w:rsidRPr="00F448D4" w:rsidRDefault="00E572FD" w:rsidP="00BE6CFE">
            <w:pPr>
              <w:jc w:val="both"/>
              <w:rPr>
                <w:rFonts w:eastAsia="Calibri"/>
                <w:sz w:val="22"/>
                <w:szCs w:val="22"/>
              </w:rPr>
            </w:pPr>
          </w:p>
          <w:p w14:paraId="69932D61" w14:textId="77777777" w:rsidR="00E572FD" w:rsidRPr="00F448D4" w:rsidRDefault="00E572FD" w:rsidP="00BE6CFE">
            <w:pPr>
              <w:jc w:val="both"/>
              <w:rPr>
                <w:rFonts w:eastAsia="Calibri"/>
                <w:sz w:val="22"/>
                <w:szCs w:val="22"/>
              </w:rPr>
            </w:pPr>
          </w:p>
          <w:p w14:paraId="4E40CFC8" w14:textId="77777777" w:rsidR="00E572FD" w:rsidRPr="00F448D4" w:rsidRDefault="00E572FD" w:rsidP="00BE6CFE">
            <w:pPr>
              <w:jc w:val="both"/>
              <w:rPr>
                <w:rFonts w:eastAsia="Calibri"/>
                <w:sz w:val="22"/>
                <w:szCs w:val="22"/>
              </w:rPr>
            </w:pPr>
          </w:p>
          <w:p w14:paraId="27701AED" w14:textId="77777777" w:rsidR="00E572FD" w:rsidRPr="00F448D4" w:rsidRDefault="00E572FD" w:rsidP="00BE6CFE">
            <w:pPr>
              <w:jc w:val="both"/>
              <w:rPr>
                <w:rFonts w:eastAsia="Calibri"/>
                <w:sz w:val="22"/>
                <w:szCs w:val="22"/>
              </w:rPr>
            </w:pPr>
          </w:p>
          <w:p w14:paraId="12C5C5D3" w14:textId="77777777" w:rsidR="00E572FD" w:rsidRPr="00F448D4" w:rsidRDefault="00E572FD" w:rsidP="00BE6CFE">
            <w:pPr>
              <w:jc w:val="both"/>
              <w:rPr>
                <w:rFonts w:eastAsia="Calibri"/>
                <w:sz w:val="22"/>
                <w:szCs w:val="22"/>
              </w:rPr>
            </w:pPr>
          </w:p>
          <w:p w14:paraId="4842ED51" w14:textId="77777777" w:rsidR="00E572FD" w:rsidRPr="00F448D4" w:rsidRDefault="00E572FD" w:rsidP="00BE6CFE">
            <w:pPr>
              <w:jc w:val="both"/>
              <w:rPr>
                <w:rFonts w:eastAsia="Calibri"/>
                <w:sz w:val="22"/>
                <w:szCs w:val="22"/>
              </w:rPr>
            </w:pPr>
          </w:p>
          <w:p w14:paraId="4A972912" w14:textId="77777777" w:rsidR="00E572FD" w:rsidRPr="00F448D4" w:rsidRDefault="00E572FD" w:rsidP="00BE6CFE">
            <w:pPr>
              <w:jc w:val="both"/>
              <w:rPr>
                <w:rFonts w:eastAsia="Calibri"/>
                <w:sz w:val="22"/>
                <w:szCs w:val="22"/>
              </w:rPr>
            </w:pPr>
          </w:p>
          <w:p w14:paraId="240F7FEB" w14:textId="77777777" w:rsidR="00E572FD" w:rsidRPr="00F448D4" w:rsidRDefault="00E572FD" w:rsidP="00BE6CFE">
            <w:pPr>
              <w:jc w:val="both"/>
              <w:rPr>
                <w:rFonts w:eastAsia="Calibri"/>
                <w:sz w:val="22"/>
                <w:szCs w:val="22"/>
              </w:rPr>
            </w:pPr>
          </w:p>
          <w:p w14:paraId="01AB0ED3" w14:textId="77777777" w:rsidR="00E572FD" w:rsidRPr="00F448D4" w:rsidRDefault="00E572FD" w:rsidP="00BE6CFE">
            <w:pPr>
              <w:jc w:val="both"/>
              <w:rPr>
                <w:rFonts w:eastAsia="Calibri"/>
                <w:sz w:val="22"/>
                <w:szCs w:val="22"/>
              </w:rPr>
            </w:pPr>
          </w:p>
          <w:p w14:paraId="1A646DD3" w14:textId="77777777" w:rsidR="00E572FD" w:rsidRPr="00F448D4" w:rsidRDefault="00E572FD" w:rsidP="00BE6CFE">
            <w:pPr>
              <w:jc w:val="both"/>
              <w:rPr>
                <w:rFonts w:eastAsia="Calibri"/>
                <w:sz w:val="22"/>
                <w:szCs w:val="22"/>
              </w:rPr>
            </w:pPr>
          </w:p>
          <w:p w14:paraId="19D601D6" w14:textId="77777777" w:rsidR="00E572FD" w:rsidRPr="00F448D4" w:rsidRDefault="00E572FD" w:rsidP="00BE6CFE">
            <w:pPr>
              <w:jc w:val="both"/>
              <w:rPr>
                <w:rFonts w:eastAsia="Calibri"/>
                <w:sz w:val="22"/>
                <w:szCs w:val="22"/>
              </w:rPr>
            </w:pPr>
          </w:p>
          <w:p w14:paraId="4211327A" w14:textId="77777777" w:rsidR="00E572FD" w:rsidRPr="00F448D4" w:rsidRDefault="00E572FD" w:rsidP="00BE6CFE">
            <w:pPr>
              <w:jc w:val="both"/>
              <w:rPr>
                <w:rFonts w:eastAsia="Calibri"/>
                <w:sz w:val="22"/>
                <w:szCs w:val="22"/>
              </w:rPr>
            </w:pPr>
          </w:p>
          <w:p w14:paraId="28CA53F4" w14:textId="77777777" w:rsidR="00E572FD" w:rsidRPr="00F448D4" w:rsidRDefault="00E572FD" w:rsidP="00BE6CFE">
            <w:pPr>
              <w:jc w:val="both"/>
              <w:rPr>
                <w:rFonts w:eastAsia="Calibri"/>
                <w:sz w:val="22"/>
                <w:szCs w:val="22"/>
              </w:rPr>
            </w:pPr>
          </w:p>
          <w:p w14:paraId="7503851D" w14:textId="77777777" w:rsidR="00E572FD" w:rsidRPr="00F448D4" w:rsidRDefault="00E572FD" w:rsidP="00BE6CFE">
            <w:pPr>
              <w:jc w:val="both"/>
              <w:rPr>
                <w:rFonts w:eastAsia="Calibri"/>
                <w:sz w:val="22"/>
                <w:szCs w:val="22"/>
              </w:rPr>
            </w:pPr>
          </w:p>
          <w:p w14:paraId="2316A2B2" w14:textId="77777777" w:rsidR="00E572FD" w:rsidRPr="00F448D4" w:rsidRDefault="00E572FD" w:rsidP="00BE6CFE">
            <w:pPr>
              <w:jc w:val="both"/>
              <w:rPr>
                <w:rFonts w:eastAsia="Calibri"/>
                <w:sz w:val="22"/>
                <w:szCs w:val="22"/>
              </w:rPr>
            </w:pPr>
          </w:p>
          <w:p w14:paraId="366C5591" w14:textId="77777777" w:rsidR="00E572FD" w:rsidRPr="00F448D4" w:rsidRDefault="00E572FD" w:rsidP="00BE6CFE">
            <w:pPr>
              <w:jc w:val="both"/>
              <w:rPr>
                <w:rFonts w:eastAsia="Calibri"/>
                <w:sz w:val="22"/>
                <w:szCs w:val="22"/>
              </w:rPr>
            </w:pPr>
          </w:p>
          <w:p w14:paraId="751B596A" w14:textId="77777777" w:rsidR="00E572FD" w:rsidRPr="00F448D4" w:rsidRDefault="00E572FD" w:rsidP="00BE6CFE">
            <w:pPr>
              <w:jc w:val="both"/>
              <w:rPr>
                <w:rFonts w:eastAsia="Calibri"/>
                <w:sz w:val="22"/>
                <w:szCs w:val="22"/>
              </w:rPr>
            </w:pPr>
          </w:p>
          <w:p w14:paraId="35422B20" w14:textId="77777777" w:rsidR="00E572FD" w:rsidRPr="00F448D4" w:rsidRDefault="00E572FD" w:rsidP="00BE6CFE">
            <w:pPr>
              <w:jc w:val="both"/>
              <w:rPr>
                <w:rFonts w:eastAsia="Calibri"/>
                <w:sz w:val="22"/>
                <w:szCs w:val="22"/>
              </w:rPr>
            </w:pPr>
          </w:p>
          <w:p w14:paraId="467D2897" w14:textId="77777777" w:rsidR="00E572FD" w:rsidRPr="00F448D4" w:rsidRDefault="00E572FD" w:rsidP="00BE6CFE">
            <w:pPr>
              <w:jc w:val="both"/>
              <w:rPr>
                <w:rFonts w:eastAsia="Calibri"/>
                <w:sz w:val="22"/>
                <w:szCs w:val="22"/>
              </w:rPr>
            </w:pPr>
          </w:p>
          <w:p w14:paraId="4A8B0B03" w14:textId="77777777" w:rsidR="00E572FD" w:rsidRPr="00F448D4" w:rsidRDefault="00E572FD" w:rsidP="00BE6CFE">
            <w:pPr>
              <w:jc w:val="both"/>
              <w:rPr>
                <w:rFonts w:eastAsia="Calibri"/>
                <w:sz w:val="22"/>
                <w:szCs w:val="22"/>
              </w:rPr>
            </w:pPr>
          </w:p>
          <w:p w14:paraId="533249FB" w14:textId="77777777" w:rsidR="00E572FD" w:rsidRPr="00F448D4" w:rsidRDefault="00E572FD" w:rsidP="00BE6CFE">
            <w:pPr>
              <w:jc w:val="both"/>
              <w:rPr>
                <w:rFonts w:eastAsia="Calibri"/>
                <w:sz w:val="22"/>
                <w:szCs w:val="22"/>
              </w:rPr>
            </w:pPr>
          </w:p>
          <w:p w14:paraId="4B4CFE7F" w14:textId="77777777" w:rsidR="00E572FD" w:rsidRPr="00F448D4" w:rsidRDefault="00E572FD" w:rsidP="00BE6CFE">
            <w:pPr>
              <w:jc w:val="both"/>
              <w:rPr>
                <w:rFonts w:eastAsia="Calibri"/>
                <w:sz w:val="22"/>
                <w:szCs w:val="22"/>
              </w:rPr>
            </w:pPr>
          </w:p>
          <w:p w14:paraId="63CC1F95" w14:textId="77777777" w:rsidR="00E572FD" w:rsidRPr="00F448D4" w:rsidRDefault="00E572FD" w:rsidP="00BE6CFE">
            <w:pPr>
              <w:jc w:val="both"/>
              <w:rPr>
                <w:rFonts w:eastAsia="Calibri"/>
                <w:sz w:val="22"/>
                <w:szCs w:val="22"/>
              </w:rPr>
            </w:pPr>
          </w:p>
          <w:p w14:paraId="28E481FA" w14:textId="77777777" w:rsidR="00E572FD" w:rsidRPr="00F448D4" w:rsidRDefault="00E572FD" w:rsidP="00BE6CFE">
            <w:pPr>
              <w:jc w:val="both"/>
              <w:rPr>
                <w:rFonts w:eastAsia="Calibri"/>
                <w:sz w:val="22"/>
                <w:szCs w:val="22"/>
              </w:rPr>
            </w:pPr>
          </w:p>
          <w:p w14:paraId="615B2E68" w14:textId="77777777" w:rsidR="00E572FD" w:rsidRPr="00F448D4" w:rsidRDefault="00E572FD" w:rsidP="00BE6CFE">
            <w:pPr>
              <w:jc w:val="both"/>
              <w:rPr>
                <w:rFonts w:eastAsia="Calibri"/>
                <w:sz w:val="22"/>
                <w:szCs w:val="22"/>
              </w:rPr>
            </w:pPr>
          </w:p>
          <w:p w14:paraId="02103CC7" w14:textId="77777777" w:rsidR="00E572FD" w:rsidRPr="00F448D4" w:rsidRDefault="00E572FD" w:rsidP="00BE6CFE">
            <w:pPr>
              <w:jc w:val="both"/>
              <w:rPr>
                <w:rFonts w:eastAsia="Calibri"/>
                <w:sz w:val="22"/>
                <w:szCs w:val="22"/>
              </w:rPr>
            </w:pPr>
          </w:p>
          <w:p w14:paraId="43F84E79" w14:textId="77777777" w:rsidR="00E572FD" w:rsidRPr="00F448D4" w:rsidRDefault="00E572FD" w:rsidP="00BE6CFE">
            <w:pPr>
              <w:jc w:val="both"/>
              <w:rPr>
                <w:rFonts w:eastAsia="Calibri"/>
                <w:sz w:val="22"/>
                <w:szCs w:val="22"/>
              </w:rPr>
            </w:pPr>
          </w:p>
          <w:p w14:paraId="27E749EF" w14:textId="77777777" w:rsidR="00E572FD" w:rsidRPr="00F448D4" w:rsidRDefault="00E572FD" w:rsidP="00BE6CFE">
            <w:pPr>
              <w:jc w:val="both"/>
              <w:rPr>
                <w:rFonts w:eastAsia="Calibri"/>
                <w:sz w:val="22"/>
                <w:szCs w:val="22"/>
              </w:rPr>
            </w:pPr>
          </w:p>
          <w:p w14:paraId="6F0C155C" w14:textId="77777777" w:rsidR="00E572FD" w:rsidRPr="00F448D4" w:rsidRDefault="00E572FD" w:rsidP="00BE6CFE">
            <w:pPr>
              <w:jc w:val="both"/>
              <w:rPr>
                <w:rFonts w:eastAsia="Calibri"/>
                <w:sz w:val="22"/>
                <w:szCs w:val="22"/>
              </w:rPr>
            </w:pPr>
            <w:r w:rsidRPr="00F448D4">
              <w:rPr>
                <w:rFonts w:eastAsia="Calibri"/>
                <w:b/>
                <w:bCs/>
                <w:sz w:val="22"/>
                <w:szCs w:val="22"/>
              </w:rPr>
              <w:t xml:space="preserve">Данное изменение связано с уточнением информации, </w:t>
            </w:r>
            <w:r w:rsidRPr="00F448D4">
              <w:rPr>
                <w:rFonts w:eastAsia="Calibri"/>
                <w:sz w:val="22"/>
                <w:szCs w:val="22"/>
              </w:rPr>
              <w:t>которая должна отражаться организациями, допустившими приведённые в указанной норме нарушения, в соответствующем</w:t>
            </w:r>
          </w:p>
          <w:p w14:paraId="3D9C6BD3" w14:textId="77777777" w:rsidR="00E572FD" w:rsidRPr="00F448D4" w:rsidRDefault="00E572FD" w:rsidP="00BE6CFE">
            <w:pPr>
              <w:jc w:val="both"/>
              <w:rPr>
                <w:rFonts w:eastAsia="Calibri"/>
                <w:b/>
                <w:bCs/>
                <w:sz w:val="22"/>
                <w:szCs w:val="22"/>
              </w:rPr>
            </w:pPr>
            <w:r w:rsidRPr="00A86EF8">
              <w:rPr>
                <w:rFonts w:eastAsia="Calibri"/>
                <w:sz w:val="22"/>
                <w:szCs w:val="22"/>
              </w:rPr>
              <w:t>текущем</w:t>
            </w:r>
            <w:r>
              <w:rPr>
                <w:rFonts w:eastAsia="Calibri"/>
                <w:sz w:val="22"/>
                <w:szCs w:val="22"/>
              </w:rPr>
              <w:t xml:space="preserve"> о</w:t>
            </w:r>
            <w:r w:rsidRPr="00F448D4">
              <w:rPr>
                <w:rFonts w:eastAsia="Calibri"/>
                <w:sz w:val="22"/>
                <w:szCs w:val="22"/>
              </w:rPr>
              <w:t>тчете</w:t>
            </w:r>
            <w:r>
              <w:rPr>
                <w:rFonts w:eastAsia="Calibri"/>
                <w:sz w:val="22"/>
                <w:szCs w:val="22"/>
              </w:rPr>
              <w:t xml:space="preserve"> </w:t>
            </w:r>
            <w:r w:rsidRPr="00F448D4">
              <w:rPr>
                <w:rFonts w:eastAsia="Calibri"/>
                <w:sz w:val="22"/>
                <w:szCs w:val="22"/>
              </w:rPr>
              <w:t xml:space="preserve"> (в т.ч. его столбцах), предоставленном в Единый государственный фонд социального страхования Приднестровской Молдавской Республики и в налоговые органы</w:t>
            </w:r>
            <w:r>
              <w:rPr>
                <w:rFonts w:eastAsia="Calibri"/>
                <w:sz w:val="22"/>
                <w:szCs w:val="22"/>
              </w:rPr>
              <w:t xml:space="preserve"> </w:t>
            </w:r>
            <w:r w:rsidRPr="00A86EF8">
              <w:rPr>
                <w:rFonts w:eastAsia="Calibri"/>
                <w:sz w:val="22"/>
                <w:szCs w:val="22"/>
              </w:rPr>
              <w:t>без необходимости предоставления уточненных отчетов за все периоды, на которые повлияла допущенная ошибка.</w:t>
            </w:r>
            <w:r w:rsidRPr="00F448D4">
              <w:rPr>
                <w:rFonts w:eastAsia="Calibri"/>
                <w:sz w:val="22"/>
                <w:szCs w:val="22"/>
              </w:rPr>
              <w:t xml:space="preserve"> </w:t>
            </w:r>
            <w:r w:rsidRPr="00F448D4">
              <w:rPr>
                <w:rFonts w:eastAsia="Calibri"/>
                <w:b/>
                <w:bCs/>
                <w:sz w:val="22"/>
                <w:szCs w:val="22"/>
              </w:rPr>
              <w:t>и предусматривает обязательное предоставление пояснительной записки к отчету.</w:t>
            </w:r>
          </w:p>
          <w:p w14:paraId="34E14BCE" w14:textId="77777777" w:rsidR="00E572FD" w:rsidRPr="00F448D4" w:rsidRDefault="00E572FD" w:rsidP="00BE6CFE">
            <w:pPr>
              <w:jc w:val="both"/>
              <w:rPr>
                <w:rFonts w:eastAsia="Calibri"/>
                <w:sz w:val="22"/>
                <w:szCs w:val="22"/>
              </w:rPr>
            </w:pPr>
            <w:r w:rsidRPr="00F448D4">
              <w:rPr>
                <w:rFonts w:eastAsia="Calibri"/>
                <w:sz w:val="22"/>
                <w:szCs w:val="22"/>
              </w:rPr>
              <w:t xml:space="preserve">Кроме того, обозначенное изменение предусматривает основания предоставления </w:t>
            </w:r>
            <w:r w:rsidRPr="00F448D4">
              <w:rPr>
                <w:rFonts w:eastAsia="Calibri"/>
                <w:sz w:val="22"/>
                <w:szCs w:val="22"/>
              </w:rPr>
              <w:lastRenderedPageBreak/>
              <w:t xml:space="preserve">уточненного отчета «об общих суммах выплат….» за месяц, за который будет производиться </w:t>
            </w:r>
            <w:r w:rsidRPr="00A86EF8">
              <w:rPr>
                <w:rFonts w:eastAsia="Calibri"/>
                <w:sz w:val="22"/>
                <w:szCs w:val="22"/>
              </w:rPr>
              <w:t>возмещение самостоятельно произведенных расходов на цели государственного социального страхования за счет средств ЕГФСС ПМР</w:t>
            </w:r>
            <w:r w:rsidRPr="00F448D4">
              <w:rPr>
                <w:rFonts w:eastAsia="Calibri"/>
                <w:sz w:val="22"/>
                <w:szCs w:val="22"/>
              </w:rPr>
              <w:t xml:space="preserve"> с обязательным приложением пояснительной записки.</w:t>
            </w:r>
          </w:p>
          <w:p w14:paraId="4225E29F" w14:textId="77777777" w:rsidR="00E572FD" w:rsidRPr="00F448D4" w:rsidRDefault="00E572FD" w:rsidP="00BE6CFE">
            <w:pPr>
              <w:jc w:val="both"/>
              <w:rPr>
                <w:rFonts w:eastAsia="Calibri"/>
                <w:sz w:val="22"/>
                <w:szCs w:val="22"/>
              </w:rPr>
            </w:pPr>
          </w:p>
          <w:p w14:paraId="4273BDDC" w14:textId="77777777" w:rsidR="00E572FD" w:rsidRPr="00F448D4" w:rsidRDefault="00E572FD" w:rsidP="00BE6CFE">
            <w:pPr>
              <w:jc w:val="both"/>
              <w:rPr>
                <w:rFonts w:eastAsia="Calibri"/>
                <w:sz w:val="22"/>
                <w:szCs w:val="22"/>
              </w:rPr>
            </w:pPr>
          </w:p>
          <w:p w14:paraId="6D47816D" w14:textId="77777777" w:rsidR="00E572FD" w:rsidRPr="00F448D4" w:rsidRDefault="00E572FD" w:rsidP="00BE6CFE">
            <w:pPr>
              <w:jc w:val="both"/>
              <w:rPr>
                <w:rFonts w:eastAsia="Calibri"/>
                <w:sz w:val="22"/>
                <w:szCs w:val="22"/>
              </w:rPr>
            </w:pPr>
          </w:p>
          <w:p w14:paraId="6B3D3100" w14:textId="77777777" w:rsidR="00E572FD" w:rsidRPr="00F448D4" w:rsidRDefault="00E572FD" w:rsidP="00BE6CFE">
            <w:pPr>
              <w:jc w:val="both"/>
              <w:rPr>
                <w:rFonts w:eastAsia="Calibri"/>
                <w:sz w:val="22"/>
                <w:szCs w:val="22"/>
              </w:rPr>
            </w:pPr>
          </w:p>
          <w:p w14:paraId="258DB753" w14:textId="77777777" w:rsidR="00E572FD" w:rsidRPr="00F448D4" w:rsidRDefault="00E572FD" w:rsidP="00BE6CFE">
            <w:pPr>
              <w:jc w:val="both"/>
              <w:rPr>
                <w:rFonts w:eastAsia="Calibri"/>
                <w:sz w:val="22"/>
                <w:szCs w:val="22"/>
              </w:rPr>
            </w:pPr>
          </w:p>
          <w:p w14:paraId="48BEBB66" w14:textId="77777777" w:rsidR="00E572FD" w:rsidRPr="00F448D4" w:rsidRDefault="00E572FD" w:rsidP="00BE6CFE">
            <w:pPr>
              <w:jc w:val="both"/>
              <w:rPr>
                <w:rFonts w:eastAsia="Calibri"/>
                <w:sz w:val="22"/>
                <w:szCs w:val="22"/>
              </w:rPr>
            </w:pPr>
          </w:p>
          <w:p w14:paraId="5828267F" w14:textId="77777777" w:rsidR="00E572FD" w:rsidRPr="00F448D4" w:rsidRDefault="00E572FD" w:rsidP="00BE6CFE">
            <w:pPr>
              <w:jc w:val="both"/>
              <w:rPr>
                <w:rFonts w:eastAsia="Calibri"/>
                <w:sz w:val="22"/>
                <w:szCs w:val="22"/>
              </w:rPr>
            </w:pPr>
          </w:p>
          <w:p w14:paraId="1759CC4D" w14:textId="77777777" w:rsidR="00E572FD" w:rsidRPr="00F448D4" w:rsidRDefault="00E572FD" w:rsidP="00BE6CFE">
            <w:pPr>
              <w:jc w:val="both"/>
              <w:rPr>
                <w:rFonts w:eastAsia="Calibri"/>
                <w:sz w:val="22"/>
                <w:szCs w:val="22"/>
              </w:rPr>
            </w:pPr>
          </w:p>
          <w:p w14:paraId="6AFF6A9B" w14:textId="77777777" w:rsidR="00E572FD" w:rsidRPr="00F448D4" w:rsidRDefault="00E572FD" w:rsidP="00BE6CFE">
            <w:pPr>
              <w:jc w:val="both"/>
              <w:rPr>
                <w:rFonts w:eastAsia="Calibri"/>
                <w:sz w:val="22"/>
                <w:szCs w:val="22"/>
              </w:rPr>
            </w:pPr>
          </w:p>
          <w:p w14:paraId="63A9A4D5" w14:textId="77777777" w:rsidR="00E572FD" w:rsidRPr="00F448D4" w:rsidRDefault="00E572FD" w:rsidP="00BE6CFE">
            <w:pPr>
              <w:jc w:val="both"/>
              <w:rPr>
                <w:rFonts w:eastAsia="Calibri"/>
                <w:sz w:val="22"/>
                <w:szCs w:val="22"/>
              </w:rPr>
            </w:pPr>
          </w:p>
          <w:p w14:paraId="7E256833" w14:textId="77777777" w:rsidR="00E572FD" w:rsidRPr="00F448D4" w:rsidRDefault="00E572FD" w:rsidP="00BE6CFE">
            <w:pPr>
              <w:jc w:val="both"/>
              <w:rPr>
                <w:rFonts w:eastAsia="Calibri"/>
                <w:sz w:val="22"/>
                <w:szCs w:val="22"/>
              </w:rPr>
            </w:pPr>
          </w:p>
          <w:p w14:paraId="7C1B7126" w14:textId="77777777" w:rsidR="00E572FD" w:rsidRPr="00F448D4" w:rsidRDefault="00E572FD" w:rsidP="00BE6CFE">
            <w:pPr>
              <w:jc w:val="both"/>
              <w:rPr>
                <w:rFonts w:eastAsia="Calibri"/>
                <w:sz w:val="22"/>
                <w:szCs w:val="22"/>
              </w:rPr>
            </w:pPr>
          </w:p>
          <w:p w14:paraId="43D0AC20" w14:textId="77777777" w:rsidR="00E572FD" w:rsidRPr="00F448D4" w:rsidRDefault="00E572FD" w:rsidP="00BE6CFE">
            <w:pPr>
              <w:jc w:val="both"/>
              <w:rPr>
                <w:rFonts w:eastAsia="Calibri"/>
                <w:sz w:val="22"/>
                <w:szCs w:val="22"/>
              </w:rPr>
            </w:pPr>
          </w:p>
          <w:p w14:paraId="37682210" w14:textId="77777777" w:rsidR="00E572FD" w:rsidRPr="00F448D4" w:rsidRDefault="00E572FD" w:rsidP="00BE6CFE">
            <w:pPr>
              <w:jc w:val="both"/>
              <w:rPr>
                <w:rFonts w:eastAsia="Calibri"/>
                <w:sz w:val="22"/>
                <w:szCs w:val="22"/>
              </w:rPr>
            </w:pPr>
          </w:p>
          <w:p w14:paraId="30EFA2DE" w14:textId="77777777" w:rsidR="00E572FD" w:rsidRPr="00F448D4" w:rsidRDefault="00E572FD" w:rsidP="00BE6CFE">
            <w:pPr>
              <w:jc w:val="both"/>
              <w:rPr>
                <w:rFonts w:eastAsia="Calibri"/>
                <w:sz w:val="22"/>
                <w:szCs w:val="22"/>
              </w:rPr>
            </w:pPr>
          </w:p>
          <w:p w14:paraId="7447FD6E" w14:textId="77777777" w:rsidR="00E572FD" w:rsidRPr="00F448D4" w:rsidRDefault="00E572FD" w:rsidP="00BE6CFE">
            <w:pPr>
              <w:jc w:val="both"/>
              <w:rPr>
                <w:rFonts w:eastAsia="Calibri"/>
                <w:sz w:val="22"/>
                <w:szCs w:val="22"/>
              </w:rPr>
            </w:pPr>
          </w:p>
          <w:p w14:paraId="08D25C8D" w14:textId="77777777" w:rsidR="00E572FD" w:rsidRPr="00F448D4" w:rsidRDefault="00E572FD" w:rsidP="00BE6CFE">
            <w:pPr>
              <w:jc w:val="both"/>
              <w:rPr>
                <w:rFonts w:eastAsia="Calibri"/>
                <w:sz w:val="22"/>
                <w:szCs w:val="22"/>
              </w:rPr>
            </w:pPr>
          </w:p>
          <w:p w14:paraId="09353CCE" w14:textId="77777777" w:rsidR="00E572FD" w:rsidRPr="00F448D4" w:rsidRDefault="00E572FD" w:rsidP="00BE6CFE">
            <w:pPr>
              <w:jc w:val="both"/>
              <w:rPr>
                <w:rFonts w:eastAsia="Calibri"/>
                <w:sz w:val="22"/>
                <w:szCs w:val="22"/>
              </w:rPr>
            </w:pPr>
          </w:p>
          <w:p w14:paraId="5A6A6B6C" w14:textId="77777777" w:rsidR="00E572FD" w:rsidRPr="00F448D4" w:rsidRDefault="00E572FD" w:rsidP="00BE6CFE">
            <w:pPr>
              <w:jc w:val="both"/>
              <w:rPr>
                <w:rFonts w:eastAsia="Calibri"/>
                <w:sz w:val="22"/>
                <w:szCs w:val="22"/>
              </w:rPr>
            </w:pPr>
          </w:p>
          <w:p w14:paraId="3FA7FE1A" w14:textId="77777777" w:rsidR="00E572FD" w:rsidRPr="00F448D4" w:rsidRDefault="00E572FD" w:rsidP="00BE6CFE">
            <w:pPr>
              <w:jc w:val="both"/>
              <w:rPr>
                <w:rFonts w:eastAsia="Calibri"/>
                <w:sz w:val="22"/>
                <w:szCs w:val="22"/>
              </w:rPr>
            </w:pPr>
          </w:p>
          <w:p w14:paraId="2ACC0C8E" w14:textId="77777777" w:rsidR="00E572FD" w:rsidRPr="00F448D4" w:rsidRDefault="00E572FD" w:rsidP="00BE6CFE">
            <w:pPr>
              <w:jc w:val="both"/>
              <w:rPr>
                <w:rFonts w:eastAsia="Calibri"/>
                <w:sz w:val="22"/>
                <w:szCs w:val="22"/>
              </w:rPr>
            </w:pPr>
          </w:p>
          <w:p w14:paraId="710A66A5" w14:textId="77777777" w:rsidR="00E572FD" w:rsidRPr="00F448D4" w:rsidRDefault="00E572FD" w:rsidP="00BE6CFE">
            <w:pPr>
              <w:jc w:val="both"/>
              <w:rPr>
                <w:rFonts w:eastAsia="Calibri"/>
                <w:sz w:val="22"/>
                <w:szCs w:val="22"/>
              </w:rPr>
            </w:pPr>
          </w:p>
          <w:p w14:paraId="3710B796" w14:textId="77777777" w:rsidR="00E572FD" w:rsidRPr="00F448D4" w:rsidRDefault="00E572FD" w:rsidP="00BE6CFE">
            <w:pPr>
              <w:jc w:val="both"/>
              <w:rPr>
                <w:rFonts w:eastAsia="Calibri"/>
                <w:sz w:val="22"/>
                <w:szCs w:val="22"/>
              </w:rPr>
            </w:pPr>
          </w:p>
          <w:p w14:paraId="175FC1D9" w14:textId="77777777" w:rsidR="00E572FD" w:rsidRPr="00F448D4" w:rsidRDefault="00E572FD" w:rsidP="00BE6CFE">
            <w:pPr>
              <w:jc w:val="both"/>
              <w:rPr>
                <w:rFonts w:eastAsia="Calibri"/>
                <w:sz w:val="22"/>
                <w:szCs w:val="22"/>
              </w:rPr>
            </w:pPr>
          </w:p>
          <w:p w14:paraId="4F9C58D4" w14:textId="77777777" w:rsidR="00E572FD" w:rsidRPr="00F448D4" w:rsidRDefault="00E572FD" w:rsidP="00BE6CFE">
            <w:pPr>
              <w:jc w:val="both"/>
              <w:rPr>
                <w:rFonts w:eastAsia="Calibri"/>
                <w:sz w:val="22"/>
                <w:szCs w:val="22"/>
              </w:rPr>
            </w:pPr>
          </w:p>
          <w:p w14:paraId="3C08A34B" w14:textId="77777777" w:rsidR="00E572FD" w:rsidRPr="00F448D4" w:rsidRDefault="00E572FD" w:rsidP="00BE6CFE">
            <w:pPr>
              <w:jc w:val="both"/>
              <w:rPr>
                <w:rFonts w:eastAsia="Calibri"/>
                <w:sz w:val="22"/>
                <w:szCs w:val="22"/>
              </w:rPr>
            </w:pPr>
          </w:p>
          <w:p w14:paraId="326D4BC3" w14:textId="77777777" w:rsidR="00E572FD" w:rsidRPr="00F448D4" w:rsidRDefault="00E572FD" w:rsidP="00BE6CFE">
            <w:pPr>
              <w:jc w:val="both"/>
              <w:rPr>
                <w:rFonts w:eastAsia="Calibri"/>
                <w:sz w:val="22"/>
                <w:szCs w:val="22"/>
              </w:rPr>
            </w:pPr>
          </w:p>
          <w:p w14:paraId="260057AD" w14:textId="77777777" w:rsidR="00E572FD" w:rsidRPr="00F448D4" w:rsidRDefault="00E572FD" w:rsidP="00BE6CFE">
            <w:pPr>
              <w:jc w:val="both"/>
              <w:rPr>
                <w:rFonts w:eastAsia="Calibri"/>
                <w:sz w:val="22"/>
                <w:szCs w:val="22"/>
              </w:rPr>
            </w:pPr>
          </w:p>
          <w:p w14:paraId="76304789" w14:textId="77777777" w:rsidR="00E572FD" w:rsidRPr="00F448D4" w:rsidRDefault="00E572FD" w:rsidP="00BE6CFE">
            <w:pPr>
              <w:jc w:val="both"/>
              <w:rPr>
                <w:rFonts w:eastAsia="Calibri"/>
                <w:sz w:val="22"/>
                <w:szCs w:val="22"/>
              </w:rPr>
            </w:pPr>
          </w:p>
          <w:p w14:paraId="35353BBF" w14:textId="77777777" w:rsidR="00E572FD" w:rsidRPr="00F448D4" w:rsidRDefault="00E572FD" w:rsidP="00BE6CFE">
            <w:pPr>
              <w:jc w:val="both"/>
              <w:rPr>
                <w:rFonts w:eastAsia="Calibri"/>
                <w:sz w:val="22"/>
                <w:szCs w:val="22"/>
              </w:rPr>
            </w:pPr>
          </w:p>
          <w:p w14:paraId="5641D44B" w14:textId="77777777" w:rsidR="00E572FD" w:rsidRPr="00F448D4" w:rsidRDefault="00E572FD" w:rsidP="00BE6CFE">
            <w:pPr>
              <w:jc w:val="both"/>
              <w:rPr>
                <w:rFonts w:eastAsia="Calibri"/>
                <w:sz w:val="22"/>
                <w:szCs w:val="22"/>
              </w:rPr>
            </w:pPr>
          </w:p>
          <w:p w14:paraId="367A2D25" w14:textId="77777777" w:rsidR="00E572FD" w:rsidRPr="00F448D4" w:rsidRDefault="00E572FD" w:rsidP="00BE6CFE">
            <w:pPr>
              <w:jc w:val="both"/>
              <w:rPr>
                <w:rFonts w:eastAsia="Calibri"/>
                <w:sz w:val="22"/>
                <w:szCs w:val="22"/>
              </w:rPr>
            </w:pPr>
          </w:p>
          <w:p w14:paraId="0822AD80" w14:textId="77777777" w:rsidR="00E572FD" w:rsidRPr="00F448D4" w:rsidRDefault="00E572FD" w:rsidP="00BE6CFE">
            <w:pPr>
              <w:jc w:val="both"/>
              <w:rPr>
                <w:rFonts w:eastAsia="Calibri"/>
                <w:sz w:val="22"/>
                <w:szCs w:val="22"/>
              </w:rPr>
            </w:pPr>
          </w:p>
          <w:p w14:paraId="3566BECC" w14:textId="77777777" w:rsidR="00E572FD" w:rsidRPr="00F448D4" w:rsidRDefault="00E572FD" w:rsidP="00BE6CFE">
            <w:pPr>
              <w:jc w:val="both"/>
              <w:rPr>
                <w:rFonts w:eastAsia="Calibri"/>
                <w:sz w:val="22"/>
                <w:szCs w:val="22"/>
              </w:rPr>
            </w:pPr>
          </w:p>
          <w:p w14:paraId="41B273E6" w14:textId="77777777" w:rsidR="00E572FD" w:rsidRPr="00F448D4" w:rsidRDefault="00E572FD" w:rsidP="00BE6CFE">
            <w:pPr>
              <w:jc w:val="both"/>
              <w:rPr>
                <w:rFonts w:eastAsia="Calibri"/>
                <w:sz w:val="22"/>
                <w:szCs w:val="22"/>
              </w:rPr>
            </w:pPr>
          </w:p>
          <w:p w14:paraId="76150595" w14:textId="77777777" w:rsidR="00E572FD" w:rsidRPr="00F448D4" w:rsidRDefault="00E572FD" w:rsidP="00BE6CFE">
            <w:pPr>
              <w:jc w:val="both"/>
              <w:rPr>
                <w:rFonts w:eastAsia="Calibri"/>
                <w:sz w:val="22"/>
                <w:szCs w:val="22"/>
              </w:rPr>
            </w:pPr>
          </w:p>
          <w:p w14:paraId="1F842CD4" w14:textId="77777777" w:rsidR="00E572FD" w:rsidRPr="00F448D4" w:rsidRDefault="00E572FD" w:rsidP="00BE6CFE">
            <w:pPr>
              <w:jc w:val="both"/>
              <w:rPr>
                <w:rFonts w:eastAsia="Calibri"/>
                <w:sz w:val="22"/>
                <w:szCs w:val="22"/>
              </w:rPr>
            </w:pPr>
          </w:p>
          <w:p w14:paraId="2CB872B2" w14:textId="77777777" w:rsidR="00E572FD" w:rsidRPr="00F448D4" w:rsidRDefault="00E572FD" w:rsidP="00BE6CFE">
            <w:pPr>
              <w:jc w:val="both"/>
              <w:rPr>
                <w:rFonts w:eastAsia="Calibri"/>
                <w:sz w:val="22"/>
                <w:szCs w:val="22"/>
              </w:rPr>
            </w:pPr>
          </w:p>
          <w:p w14:paraId="3B14DA8D" w14:textId="77777777" w:rsidR="00E572FD" w:rsidRPr="00F448D4" w:rsidRDefault="00E572FD" w:rsidP="00BE6CFE">
            <w:pPr>
              <w:jc w:val="both"/>
              <w:rPr>
                <w:rFonts w:eastAsia="Calibri"/>
                <w:sz w:val="22"/>
                <w:szCs w:val="22"/>
              </w:rPr>
            </w:pPr>
          </w:p>
          <w:p w14:paraId="2A111C6E" w14:textId="77777777" w:rsidR="00E572FD" w:rsidRPr="00F448D4" w:rsidRDefault="00E572FD" w:rsidP="00BE6CFE">
            <w:pPr>
              <w:jc w:val="both"/>
              <w:rPr>
                <w:rFonts w:eastAsia="Calibri"/>
                <w:sz w:val="22"/>
                <w:szCs w:val="22"/>
              </w:rPr>
            </w:pPr>
          </w:p>
          <w:p w14:paraId="6D7C6D31" w14:textId="77777777" w:rsidR="00E572FD" w:rsidRPr="00F448D4" w:rsidRDefault="00E572FD" w:rsidP="00BE6CFE">
            <w:pPr>
              <w:jc w:val="both"/>
              <w:rPr>
                <w:rFonts w:eastAsia="Calibri"/>
                <w:sz w:val="22"/>
                <w:szCs w:val="22"/>
              </w:rPr>
            </w:pPr>
          </w:p>
          <w:p w14:paraId="5975EAB5" w14:textId="77777777" w:rsidR="00E572FD" w:rsidRPr="00F448D4" w:rsidRDefault="00E572FD" w:rsidP="00BE6CFE">
            <w:pPr>
              <w:jc w:val="both"/>
              <w:rPr>
                <w:rFonts w:eastAsia="Calibri"/>
                <w:sz w:val="22"/>
                <w:szCs w:val="22"/>
              </w:rPr>
            </w:pPr>
          </w:p>
          <w:p w14:paraId="1BBA0FFA" w14:textId="77777777" w:rsidR="00E572FD" w:rsidRPr="00F448D4" w:rsidRDefault="00E572FD" w:rsidP="00BE6CFE">
            <w:pPr>
              <w:jc w:val="both"/>
              <w:rPr>
                <w:rFonts w:eastAsia="Calibri"/>
                <w:sz w:val="22"/>
                <w:szCs w:val="22"/>
              </w:rPr>
            </w:pPr>
          </w:p>
          <w:p w14:paraId="4C03A4B7" w14:textId="77777777" w:rsidR="00E572FD" w:rsidRPr="00F448D4" w:rsidRDefault="00E572FD" w:rsidP="00BE6CFE">
            <w:pPr>
              <w:jc w:val="both"/>
              <w:rPr>
                <w:rFonts w:eastAsia="Calibri"/>
                <w:sz w:val="22"/>
                <w:szCs w:val="22"/>
              </w:rPr>
            </w:pPr>
          </w:p>
          <w:p w14:paraId="42D2D17A" w14:textId="77777777" w:rsidR="00E572FD" w:rsidRPr="00F448D4" w:rsidRDefault="00E572FD" w:rsidP="00BE6CFE">
            <w:pPr>
              <w:jc w:val="both"/>
              <w:rPr>
                <w:rFonts w:eastAsia="Calibri"/>
                <w:sz w:val="22"/>
                <w:szCs w:val="22"/>
              </w:rPr>
            </w:pPr>
          </w:p>
          <w:p w14:paraId="2CBB1CB9" w14:textId="77777777" w:rsidR="00E572FD" w:rsidRPr="00F448D4" w:rsidRDefault="00E572FD" w:rsidP="00BE6CFE">
            <w:pPr>
              <w:jc w:val="both"/>
              <w:rPr>
                <w:rFonts w:eastAsia="Calibri"/>
                <w:sz w:val="22"/>
                <w:szCs w:val="22"/>
              </w:rPr>
            </w:pPr>
          </w:p>
          <w:p w14:paraId="2149B229" w14:textId="77777777" w:rsidR="00E572FD" w:rsidRPr="00F448D4" w:rsidRDefault="00E572FD" w:rsidP="00BE6CFE">
            <w:pPr>
              <w:jc w:val="both"/>
              <w:rPr>
                <w:rFonts w:eastAsia="Calibri"/>
                <w:sz w:val="22"/>
                <w:szCs w:val="22"/>
              </w:rPr>
            </w:pPr>
          </w:p>
          <w:p w14:paraId="23449747" w14:textId="77777777" w:rsidR="00E572FD" w:rsidRPr="00F448D4" w:rsidRDefault="00E572FD" w:rsidP="00BE6CFE">
            <w:pPr>
              <w:jc w:val="both"/>
              <w:rPr>
                <w:rFonts w:eastAsia="Calibri"/>
                <w:sz w:val="22"/>
                <w:szCs w:val="22"/>
              </w:rPr>
            </w:pPr>
          </w:p>
          <w:p w14:paraId="196C441B" w14:textId="77777777" w:rsidR="00E572FD" w:rsidRPr="00F448D4" w:rsidRDefault="00E572FD" w:rsidP="00BE6CFE">
            <w:pPr>
              <w:jc w:val="both"/>
              <w:rPr>
                <w:rFonts w:eastAsia="Calibri"/>
                <w:sz w:val="22"/>
                <w:szCs w:val="22"/>
              </w:rPr>
            </w:pPr>
          </w:p>
          <w:p w14:paraId="697D73F5" w14:textId="77777777" w:rsidR="00E572FD" w:rsidRPr="00F448D4" w:rsidRDefault="00E572FD" w:rsidP="00BE6CFE">
            <w:pPr>
              <w:jc w:val="both"/>
              <w:rPr>
                <w:rFonts w:eastAsia="Calibri"/>
                <w:sz w:val="22"/>
                <w:szCs w:val="22"/>
              </w:rPr>
            </w:pPr>
          </w:p>
          <w:p w14:paraId="0CD66808" w14:textId="77777777" w:rsidR="00E572FD" w:rsidRPr="00F448D4" w:rsidRDefault="00E572FD" w:rsidP="00BE6CFE">
            <w:pPr>
              <w:jc w:val="both"/>
              <w:rPr>
                <w:rFonts w:eastAsia="Calibri"/>
                <w:sz w:val="22"/>
                <w:szCs w:val="22"/>
              </w:rPr>
            </w:pPr>
          </w:p>
          <w:p w14:paraId="1861AF35" w14:textId="77777777" w:rsidR="00E572FD" w:rsidRPr="00F448D4" w:rsidRDefault="00E572FD" w:rsidP="00BE6CFE">
            <w:pPr>
              <w:jc w:val="both"/>
              <w:rPr>
                <w:rFonts w:eastAsia="Calibri"/>
                <w:sz w:val="22"/>
                <w:szCs w:val="22"/>
              </w:rPr>
            </w:pPr>
          </w:p>
          <w:p w14:paraId="768B55D9" w14:textId="77777777" w:rsidR="00E572FD" w:rsidRPr="00F448D4" w:rsidRDefault="00E572FD" w:rsidP="00BE6CFE">
            <w:pPr>
              <w:jc w:val="both"/>
              <w:rPr>
                <w:rFonts w:eastAsia="Calibri"/>
                <w:sz w:val="22"/>
                <w:szCs w:val="22"/>
              </w:rPr>
            </w:pPr>
          </w:p>
          <w:p w14:paraId="5A695E9D" w14:textId="77777777" w:rsidR="00E572FD" w:rsidRPr="00F448D4" w:rsidRDefault="00E572FD" w:rsidP="00BE6CFE">
            <w:pPr>
              <w:jc w:val="both"/>
              <w:rPr>
                <w:rFonts w:eastAsia="Calibri"/>
                <w:sz w:val="22"/>
                <w:szCs w:val="22"/>
              </w:rPr>
            </w:pPr>
          </w:p>
          <w:p w14:paraId="175FA5BF" w14:textId="77777777" w:rsidR="00E572FD" w:rsidRPr="00F448D4" w:rsidRDefault="00E572FD" w:rsidP="00BE6CFE">
            <w:pPr>
              <w:jc w:val="both"/>
              <w:rPr>
                <w:rFonts w:eastAsia="Calibri"/>
                <w:sz w:val="22"/>
                <w:szCs w:val="22"/>
              </w:rPr>
            </w:pPr>
          </w:p>
          <w:p w14:paraId="4B665BC4" w14:textId="77777777" w:rsidR="00E572FD" w:rsidRPr="00F448D4" w:rsidRDefault="00E572FD" w:rsidP="00BE6CFE">
            <w:pPr>
              <w:jc w:val="both"/>
              <w:rPr>
                <w:rFonts w:eastAsia="Calibri"/>
                <w:sz w:val="22"/>
                <w:szCs w:val="22"/>
              </w:rPr>
            </w:pPr>
          </w:p>
          <w:p w14:paraId="30DB3DB4" w14:textId="77777777" w:rsidR="00E572FD" w:rsidRPr="00F448D4" w:rsidRDefault="00E572FD" w:rsidP="00BE6CFE">
            <w:pPr>
              <w:jc w:val="both"/>
              <w:rPr>
                <w:rFonts w:eastAsia="Calibri"/>
                <w:sz w:val="22"/>
                <w:szCs w:val="22"/>
              </w:rPr>
            </w:pPr>
          </w:p>
          <w:p w14:paraId="65DAF183" w14:textId="77777777" w:rsidR="00E572FD" w:rsidRPr="00F448D4" w:rsidRDefault="00E572FD" w:rsidP="00BE6CFE">
            <w:pPr>
              <w:jc w:val="both"/>
              <w:rPr>
                <w:rFonts w:eastAsia="Calibri"/>
                <w:sz w:val="22"/>
                <w:szCs w:val="22"/>
              </w:rPr>
            </w:pPr>
          </w:p>
          <w:p w14:paraId="1B70279A" w14:textId="77777777" w:rsidR="00E572FD" w:rsidRPr="00F448D4" w:rsidRDefault="00E572FD" w:rsidP="00BE6CFE">
            <w:pPr>
              <w:jc w:val="both"/>
              <w:rPr>
                <w:rFonts w:eastAsia="Calibri"/>
                <w:sz w:val="22"/>
                <w:szCs w:val="22"/>
              </w:rPr>
            </w:pPr>
          </w:p>
          <w:p w14:paraId="38ABFFD6" w14:textId="77777777" w:rsidR="00E572FD" w:rsidRPr="00F448D4" w:rsidRDefault="00E572FD" w:rsidP="00BE6CFE">
            <w:pPr>
              <w:jc w:val="both"/>
              <w:rPr>
                <w:rFonts w:eastAsia="Calibri"/>
                <w:sz w:val="22"/>
                <w:szCs w:val="22"/>
              </w:rPr>
            </w:pPr>
          </w:p>
          <w:p w14:paraId="398273C2" w14:textId="77777777" w:rsidR="00E572FD" w:rsidRPr="00F448D4" w:rsidRDefault="00E572FD" w:rsidP="00BE6CFE">
            <w:pPr>
              <w:jc w:val="both"/>
              <w:rPr>
                <w:rFonts w:eastAsia="Calibri"/>
                <w:sz w:val="22"/>
                <w:szCs w:val="22"/>
              </w:rPr>
            </w:pPr>
          </w:p>
          <w:p w14:paraId="5C9FAA19" w14:textId="77777777" w:rsidR="00E572FD" w:rsidRPr="00F448D4" w:rsidRDefault="00E572FD" w:rsidP="00BE6CFE">
            <w:pPr>
              <w:jc w:val="both"/>
              <w:rPr>
                <w:rFonts w:eastAsia="Calibri"/>
                <w:sz w:val="22"/>
                <w:szCs w:val="22"/>
              </w:rPr>
            </w:pPr>
          </w:p>
          <w:p w14:paraId="744D6C00" w14:textId="77777777" w:rsidR="00E572FD" w:rsidRPr="00F448D4" w:rsidRDefault="00E572FD" w:rsidP="00BE6CFE">
            <w:pPr>
              <w:jc w:val="both"/>
              <w:rPr>
                <w:rFonts w:eastAsia="Calibri"/>
                <w:sz w:val="22"/>
                <w:szCs w:val="22"/>
              </w:rPr>
            </w:pPr>
          </w:p>
          <w:p w14:paraId="593543EB" w14:textId="77777777" w:rsidR="00E572FD" w:rsidRPr="00F448D4" w:rsidRDefault="00E572FD" w:rsidP="00BE6CFE">
            <w:pPr>
              <w:jc w:val="both"/>
              <w:rPr>
                <w:rFonts w:eastAsia="Calibri"/>
                <w:sz w:val="22"/>
                <w:szCs w:val="22"/>
              </w:rPr>
            </w:pPr>
          </w:p>
          <w:p w14:paraId="6B7B7B64" w14:textId="77777777" w:rsidR="00E572FD" w:rsidRPr="00F448D4" w:rsidRDefault="00E572FD" w:rsidP="00BE6CFE">
            <w:pPr>
              <w:jc w:val="both"/>
              <w:rPr>
                <w:rFonts w:eastAsia="Calibri"/>
                <w:sz w:val="22"/>
                <w:szCs w:val="22"/>
              </w:rPr>
            </w:pPr>
          </w:p>
          <w:p w14:paraId="7B39902E" w14:textId="77777777" w:rsidR="00E572FD" w:rsidRPr="00F448D4" w:rsidRDefault="00E572FD" w:rsidP="00BE6CFE">
            <w:pPr>
              <w:jc w:val="both"/>
              <w:rPr>
                <w:rFonts w:eastAsia="Calibri"/>
                <w:sz w:val="22"/>
                <w:szCs w:val="22"/>
              </w:rPr>
            </w:pPr>
          </w:p>
          <w:p w14:paraId="6A5D216E" w14:textId="77777777" w:rsidR="00E572FD" w:rsidRPr="00F448D4" w:rsidRDefault="00E572FD" w:rsidP="00BE6CFE">
            <w:pPr>
              <w:jc w:val="both"/>
              <w:rPr>
                <w:rFonts w:eastAsia="Calibri"/>
                <w:sz w:val="22"/>
                <w:szCs w:val="22"/>
              </w:rPr>
            </w:pPr>
          </w:p>
          <w:p w14:paraId="11D86862" w14:textId="77777777" w:rsidR="00E572FD" w:rsidRPr="00F448D4" w:rsidRDefault="00E572FD" w:rsidP="00BE6CFE">
            <w:pPr>
              <w:jc w:val="both"/>
              <w:rPr>
                <w:rFonts w:eastAsia="Calibri"/>
                <w:sz w:val="22"/>
                <w:szCs w:val="22"/>
              </w:rPr>
            </w:pPr>
          </w:p>
          <w:p w14:paraId="36292EE6" w14:textId="77777777" w:rsidR="00E572FD" w:rsidRPr="00F448D4" w:rsidRDefault="00E572FD" w:rsidP="00BE6CFE">
            <w:pPr>
              <w:jc w:val="both"/>
              <w:rPr>
                <w:rFonts w:eastAsia="Calibri"/>
                <w:sz w:val="22"/>
                <w:szCs w:val="22"/>
              </w:rPr>
            </w:pPr>
          </w:p>
          <w:p w14:paraId="64F90957" w14:textId="77777777" w:rsidR="00E572FD" w:rsidRPr="00F448D4" w:rsidRDefault="00E572FD" w:rsidP="00BE6CFE">
            <w:pPr>
              <w:jc w:val="both"/>
              <w:rPr>
                <w:rFonts w:eastAsia="Calibri"/>
                <w:sz w:val="22"/>
                <w:szCs w:val="22"/>
              </w:rPr>
            </w:pPr>
          </w:p>
          <w:p w14:paraId="40E83C00" w14:textId="77777777" w:rsidR="00E572FD" w:rsidRPr="00F448D4" w:rsidRDefault="00E572FD" w:rsidP="00BE6CFE">
            <w:pPr>
              <w:jc w:val="both"/>
              <w:rPr>
                <w:rFonts w:eastAsia="Calibri"/>
                <w:sz w:val="22"/>
                <w:szCs w:val="22"/>
              </w:rPr>
            </w:pPr>
          </w:p>
          <w:p w14:paraId="2852AD55" w14:textId="77777777" w:rsidR="00E572FD" w:rsidRPr="00F448D4" w:rsidRDefault="00E572FD" w:rsidP="00BE6CFE">
            <w:pPr>
              <w:jc w:val="both"/>
              <w:rPr>
                <w:rFonts w:eastAsia="Calibri"/>
                <w:sz w:val="22"/>
                <w:szCs w:val="22"/>
              </w:rPr>
            </w:pPr>
          </w:p>
          <w:p w14:paraId="06D06DD9" w14:textId="77777777" w:rsidR="00E572FD" w:rsidRPr="00F448D4" w:rsidRDefault="00E572FD" w:rsidP="00BE6CFE">
            <w:pPr>
              <w:jc w:val="both"/>
              <w:rPr>
                <w:rFonts w:eastAsia="Calibri"/>
                <w:sz w:val="22"/>
                <w:szCs w:val="22"/>
              </w:rPr>
            </w:pPr>
          </w:p>
          <w:p w14:paraId="0512DAC1" w14:textId="77777777" w:rsidR="00E572FD" w:rsidRPr="00F448D4" w:rsidRDefault="00E572FD" w:rsidP="00BE6CFE">
            <w:pPr>
              <w:jc w:val="both"/>
              <w:rPr>
                <w:rFonts w:eastAsia="Calibri"/>
                <w:sz w:val="22"/>
                <w:szCs w:val="22"/>
              </w:rPr>
            </w:pPr>
          </w:p>
          <w:p w14:paraId="3F5EC514" w14:textId="77777777" w:rsidR="00E572FD" w:rsidRPr="00F448D4" w:rsidRDefault="00E572FD" w:rsidP="00BE6CFE">
            <w:pPr>
              <w:jc w:val="both"/>
              <w:rPr>
                <w:rFonts w:eastAsia="Calibri"/>
                <w:sz w:val="22"/>
                <w:szCs w:val="22"/>
              </w:rPr>
            </w:pPr>
          </w:p>
          <w:p w14:paraId="31BB5520" w14:textId="77777777" w:rsidR="00E572FD" w:rsidRPr="00F448D4" w:rsidRDefault="00E572FD" w:rsidP="00BE6CFE">
            <w:pPr>
              <w:jc w:val="both"/>
              <w:rPr>
                <w:rFonts w:eastAsia="Calibri"/>
                <w:sz w:val="22"/>
                <w:szCs w:val="22"/>
              </w:rPr>
            </w:pPr>
          </w:p>
          <w:p w14:paraId="7ABD83B0" w14:textId="77777777" w:rsidR="00E572FD" w:rsidRPr="00F448D4" w:rsidRDefault="00E572FD" w:rsidP="00BE6CFE">
            <w:pPr>
              <w:jc w:val="both"/>
              <w:rPr>
                <w:rFonts w:eastAsia="Calibri"/>
                <w:sz w:val="22"/>
                <w:szCs w:val="22"/>
              </w:rPr>
            </w:pPr>
          </w:p>
          <w:p w14:paraId="5371F9B0" w14:textId="77777777" w:rsidR="00E572FD" w:rsidRPr="00F448D4" w:rsidRDefault="00E572FD" w:rsidP="00BE6CFE">
            <w:pPr>
              <w:jc w:val="both"/>
              <w:rPr>
                <w:rFonts w:eastAsia="Calibri"/>
                <w:sz w:val="22"/>
                <w:szCs w:val="22"/>
              </w:rPr>
            </w:pPr>
          </w:p>
          <w:p w14:paraId="5684AD6D" w14:textId="77777777" w:rsidR="00E572FD" w:rsidRPr="00F448D4" w:rsidRDefault="00E572FD" w:rsidP="00BE6CFE">
            <w:pPr>
              <w:jc w:val="both"/>
              <w:rPr>
                <w:rFonts w:eastAsia="Calibri"/>
                <w:sz w:val="22"/>
                <w:szCs w:val="22"/>
              </w:rPr>
            </w:pPr>
          </w:p>
          <w:p w14:paraId="3AFE1C4B" w14:textId="77777777" w:rsidR="00E572FD" w:rsidRPr="00F448D4" w:rsidRDefault="00E572FD" w:rsidP="00BE6CFE">
            <w:pPr>
              <w:jc w:val="both"/>
              <w:rPr>
                <w:rFonts w:eastAsia="Calibri"/>
                <w:sz w:val="22"/>
                <w:szCs w:val="22"/>
              </w:rPr>
            </w:pPr>
          </w:p>
          <w:p w14:paraId="41904017" w14:textId="77777777" w:rsidR="00E572FD" w:rsidRPr="00F448D4" w:rsidRDefault="00E572FD" w:rsidP="00BE6CFE">
            <w:pPr>
              <w:jc w:val="both"/>
              <w:rPr>
                <w:rFonts w:eastAsia="Calibri"/>
                <w:sz w:val="22"/>
                <w:szCs w:val="22"/>
              </w:rPr>
            </w:pPr>
          </w:p>
          <w:p w14:paraId="55F779D6" w14:textId="77777777" w:rsidR="00E572FD" w:rsidRPr="00F448D4" w:rsidRDefault="00E572FD" w:rsidP="00BE6CFE">
            <w:pPr>
              <w:jc w:val="both"/>
              <w:rPr>
                <w:rFonts w:eastAsia="Calibri"/>
                <w:sz w:val="22"/>
                <w:szCs w:val="22"/>
              </w:rPr>
            </w:pPr>
          </w:p>
          <w:p w14:paraId="1209EB86" w14:textId="77777777" w:rsidR="00E572FD" w:rsidRPr="00F448D4" w:rsidRDefault="00E572FD" w:rsidP="00BE6CFE">
            <w:pPr>
              <w:jc w:val="both"/>
              <w:rPr>
                <w:rFonts w:eastAsia="Calibri"/>
                <w:sz w:val="22"/>
                <w:szCs w:val="22"/>
              </w:rPr>
            </w:pPr>
          </w:p>
          <w:p w14:paraId="219D32EC" w14:textId="77777777" w:rsidR="00E572FD" w:rsidRPr="00F448D4" w:rsidRDefault="00E572FD" w:rsidP="00BE6CFE">
            <w:pPr>
              <w:jc w:val="both"/>
              <w:rPr>
                <w:rFonts w:eastAsia="Calibri"/>
                <w:sz w:val="22"/>
                <w:szCs w:val="22"/>
              </w:rPr>
            </w:pPr>
          </w:p>
          <w:p w14:paraId="26B746E7" w14:textId="77777777" w:rsidR="00E572FD" w:rsidRPr="00F448D4" w:rsidRDefault="00E572FD" w:rsidP="00BE6CFE">
            <w:pPr>
              <w:jc w:val="both"/>
              <w:rPr>
                <w:rFonts w:eastAsia="Calibri"/>
                <w:sz w:val="22"/>
                <w:szCs w:val="22"/>
              </w:rPr>
            </w:pPr>
          </w:p>
          <w:p w14:paraId="6027C41D" w14:textId="77777777" w:rsidR="00E572FD" w:rsidRPr="00F448D4" w:rsidRDefault="00E572FD" w:rsidP="00BE6CFE">
            <w:pPr>
              <w:jc w:val="both"/>
              <w:rPr>
                <w:rFonts w:eastAsia="Calibri"/>
                <w:sz w:val="22"/>
                <w:szCs w:val="22"/>
              </w:rPr>
            </w:pPr>
          </w:p>
          <w:p w14:paraId="709B6F37" w14:textId="77777777" w:rsidR="00E572FD" w:rsidRPr="00F448D4" w:rsidRDefault="00E572FD" w:rsidP="00BE6CFE">
            <w:pPr>
              <w:jc w:val="both"/>
              <w:rPr>
                <w:rFonts w:eastAsia="Calibri"/>
                <w:sz w:val="22"/>
                <w:szCs w:val="22"/>
              </w:rPr>
            </w:pPr>
          </w:p>
          <w:p w14:paraId="1606734A" w14:textId="77777777" w:rsidR="00E572FD" w:rsidRPr="00F448D4" w:rsidRDefault="00E572FD" w:rsidP="00BE6CFE">
            <w:pPr>
              <w:jc w:val="both"/>
              <w:rPr>
                <w:rFonts w:eastAsia="Calibri"/>
                <w:sz w:val="22"/>
                <w:szCs w:val="22"/>
              </w:rPr>
            </w:pPr>
          </w:p>
          <w:p w14:paraId="10819D5A" w14:textId="77777777" w:rsidR="00E572FD" w:rsidRPr="00F448D4" w:rsidRDefault="00E572FD" w:rsidP="00BE6CFE">
            <w:pPr>
              <w:jc w:val="both"/>
              <w:rPr>
                <w:rFonts w:eastAsia="Calibri"/>
                <w:sz w:val="22"/>
                <w:szCs w:val="22"/>
              </w:rPr>
            </w:pPr>
          </w:p>
          <w:p w14:paraId="577E3367" w14:textId="77777777" w:rsidR="00E572FD" w:rsidRPr="00F448D4" w:rsidRDefault="00E572FD" w:rsidP="00BE6CFE">
            <w:pPr>
              <w:jc w:val="both"/>
              <w:rPr>
                <w:rFonts w:eastAsia="Calibri"/>
                <w:sz w:val="22"/>
                <w:szCs w:val="22"/>
              </w:rPr>
            </w:pPr>
          </w:p>
          <w:p w14:paraId="1F86C89E" w14:textId="77777777" w:rsidR="00E572FD" w:rsidRPr="00F448D4" w:rsidRDefault="00E572FD" w:rsidP="00BE6CFE">
            <w:pPr>
              <w:jc w:val="both"/>
              <w:rPr>
                <w:rFonts w:eastAsia="Calibri"/>
                <w:sz w:val="22"/>
                <w:szCs w:val="22"/>
              </w:rPr>
            </w:pPr>
          </w:p>
          <w:p w14:paraId="10CB12D8" w14:textId="77777777" w:rsidR="00E572FD" w:rsidRPr="00F448D4" w:rsidRDefault="00E572FD" w:rsidP="00BE6CFE">
            <w:pPr>
              <w:jc w:val="both"/>
              <w:rPr>
                <w:rFonts w:eastAsia="Calibri"/>
                <w:sz w:val="22"/>
                <w:szCs w:val="22"/>
              </w:rPr>
            </w:pPr>
          </w:p>
          <w:p w14:paraId="599E99D8" w14:textId="77777777" w:rsidR="00E572FD" w:rsidRPr="00F448D4" w:rsidRDefault="00E572FD" w:rsidP="00BE6CFE">
            <w:pPr>
              <w:jc w:val="both"/>
              <w:rPr>
                <w:rFonts w:eastAsia="Calibri"/>
                <w:sz w:val="22"/>
                <w:szCs w:val="22"/>
              </w:rPr>
            </w:pPr>
          </w:p>
          <w:p w14:paraId="3480E835" w14:textId="77777777" w:rsidR="00E572FD" w:rsidRPr="00F448D4" w:rsidRDefault="00E572FD" w:rsidP="00BE6CFE">
            <w:pPr>
              <w:jc w:val="both"/>
              <w:rPr>
                <w:rFonts w:eastAsia="Calibri"/>
                <w:sz w:val="22"/>
                <w:szCs w:val="22"/>
              </w:rPr>
            </w:pPr>
          </w:p>
          <w:p w14:paraId="505912F1" w14:textId="77777777" w:rsidR="00E572FD" w:rsidRPr="00F448D4" w:rsidRDefault="00E572FD" w:rsidP="00BE6CFE">
            <w:pPr>
              <w:jc w:val="both"/>
              <w:rPr>
                <w:rFonts w:eastAsia="Calibri"/>
                <w:sz w:val="22"/>
                <w:szCs w:val="22"/>
              </w:rPr>
            </w:pPr>
          </w:p>
          <w:p w14:paraId="043891A7" w14:textId="77777777" w:rsidR="00E572FD" w:rsidRPr="00F448D4" w:rsidRDefault="00E572FD" w:rsidP="00BE6CFE">
            <w:pPr>
              <w:jc w:val="both"/>
              <w:rPr>
                <w:rFonts w:eastAsia="Calibri"/>
                <w:sz w:val="22"/>
                <w:szCs w:val="22"/>
              </w:rPr>
            </w:pPr>
          </w:p>
          <w:p w14:paraId="09386EF1" w14:textId="77777777" w:rsidR="00E572FD" w:rsidRPr="00F448D4" w:rsidRDefault="00E572FD" w:rsidP="00BE6CFE">
            <w:pPr>
              <w:jc w:val="both"/>
              <w:rPr>
                <w:rFonts w:eastAsia="Calibri"/>
                <w:sz w:val="22"/>
                <w:szCs w:val="22"/>
              </w:rPr>
            </w:pPr>
          </w:p>
          <w:p w14:paraId="5504BAAA" w14:textId="77777777" w:rsidR="00E572FD" w:rsidRPr="00F448D4" w:rsidRDefault="00E572FD" w:rsidP="00BE6CFE">
            <w:pPr>
              <w:jc w:val="both"/>
              <w:rPr>
                <w:rFonts w:eastAsia="Calibri"/>
                <w:sz w:val="22"/>
                <w:szCs w:val="22"/>
              </w:rPr>
            </w:pPr>
          </w:p>
          <w:p w14:paraId="3179DE8E" w14:textId="77777777" w:rsidR="00E572FD" w:rsidRPr="00F448D4" w:rsidRDefault="00E572FD" w:rsidP="00BE6CFE">
            <w:pPr>
              <w:jc w:val="both"/>
              <w:rPr>
                <w:rFonts w:eastAsia="Calibri"/>
                <w:sz w:val="22"/>
                <w:szCs w:val="22"/>
              </w:rPr>
            </w:pPr>
          </w:p>
          <w:p w14:paraId="2B5BBC69" w14:textId="77777777" w:rsidR="00E572FD" w:rsidRPr="00F448D4" w:rsidRDefault="00E572FD" w:rsidP="00BE6CFE">
            <w:pPr>
              <w:jc w:val="both"/>
              <w:rPr>
                <w:rFonts w:eastAsia="Calibri"/>
                <w:sz w:val="22"/>
                <w:szCs w:val="22"/>
              </w:rPr>
            </w:pPr>
          </w:p>
          <w:p w14:paraId="7957E547" w14:textId="77777777" w:rsidR="00E572FD" w:rsidRPr="00F448D4" w:rsidRDefault="00E572FD" w:rsidP="00BE6CFE">
            <w:pPr>
              <w:jc w:val="both"/>
              <w:rPr>
                <w:rFonts w:eastAsia="Calibri"/>
                <w:sz w:val="22"/>
                <w:szCs w:val="22"/>
              </w:rPr>
            </w:pPr>
          </w:p>
          <w:p w14:paraId="3C03CC87" w14:textId="77777777" w:rsidR="00E572FD" w:rsidRPr="00F448D4" w:rsidRDefault="00E572FD" w:rsidP="00BE6CFE">
            <w:pPr>
              <w:jc w:val="both"/>
              <w:rPr>
                <w:rFonts w:eastAsia="Calibri"/>
                <w:sz w:val="22"/>
                <w:szCs w:val="22"/>
              </w:rPr>
            </w:pPr>
          </w:p>
          <w:p w14:paraId="78CA3B12" w14:textId="77777777" w:rsidR="00E572FD" w:rsidRPr="00F448D4" w:rsidRDefault="00E572FD" w:rsidP="00BE6CFE">
            <w:pPr>
              <w:jc w:val="both"/>
              <w:rPr>
                <w:rFonts w:eastAsia="Calibri"/>
                <w:sz w:val="22"/>
                <w:szCs w:val="22"/>
              </w:rPr>
            </w:pPr>
          </w:p>
          <w:p w14:paraId="01490E30" w14:textId="77777777" w:rsidR="00E572FD" w:rsidRPr="00F448D4" w:rsidRDefault="00E572FD" w:rsidP="00BE6CFE">
            <w:pPr>
              <w:jc w:val="both"/>
              <w:rPr>
                <w:rFonts w:eastAsia="Calibri"/>
                <w:sz w:val="22"/>
                <w:szCs w:val="22"/>
              </w:rPr>
            </w:pPr>
          </w:p>
          <w:p w14:paraId="6AB20999" w14:textId="77777777" w:rsidR="00E572FD" w:rsidRPr="00F448D4" w:rsidRDefault="00E572FD" w:rsidP="00BE6CFE">
            <w:pPr>
              <w:jc w:val="both"/>
              <w:rPr>
                <w:rFonts w:eastAsia="Calibri"/>
                <w:sz w:val="22"/>
                <w:szCs w:val="22"/>
              </w:rPr>
            </w:pPr>
          </w:p>
          <w:p w14:paraId="4B271B55" w14:textId="77777777" w:rsidR="00E572FD" w:rsidRPr="00F448D4" w:rsidRDefault="00E572FD" w:rsidP="00BE6CFE">
            <w:pPr>
              <w:jc w:val="both"/>
              <w:rPr>
                <w:rFonts w:eastAsia="Calibri"/>
                <w:sz w:val="22"/>
                <w:szCs w:val="22"/>
              </w:rPr>
            </w:pPr>
          </w:p>
          <w:p w14:paraId="36506EA3" w14:textId="77777777" w:rsidR="00E572FD" w:rsidRPr="00F448D4" w:rsidRDefault="00E572FD" w:rsidP="00BE6CFE">
            <w:pPr>
              <w:jc w:val="both"/>
              <w:rPr>
                <w:rFonts w:eastAsia="Calibri"/>
                <w:sz w:val="22"/>
                <w:szCs w:val="22"/>
              </w:rPr>
            </w:pPr>
          </w:p>
          <w:p w14:paraId="46B12620" w14:textId="77777777" w:rsidR="00E572FD" w:rsidRPr="00F448D4" w:rsidRDefault="00E572FD" w:rsidP="00BE6CFE">
            <w:pPr>
              <w:jc w:val="both"/>
              <w:rPr>
                <w:rFonts w:eastAsia="Calibri"/>
                <w:sz w:val="22"/>
                <w:szCs w:val="22"/>
              </w:rPr>
            </w:pPr>
          </w:p>
          <w:p w14:paraId="15107B56" w14:textId="77777777" w:rsidR="00E572FD" w:rsidRPr="00F448D4" w:rsidRDefault="00E572FD" w:rsidP="00BE6CFE">
            <w:pPr>
              <w:jc w:val="both"/>
              <w:rPr>
                <w:rFonts w:eastAsia="Calibri"/>
                <w:sz w:val="22"/>
                <w:szCs w:val="22"/>
              </w:rPr>
            </w:pPr>
          </w:p>
          <w:p w14:paraId="34584053" w14:textId="77777777" w:rsidR="00E572FD" w:rsidRPr="00F448D4" w:rsidRDefault="00E572FD" w:rsidP="00BE6CFE">
            <w:pPr>
              <w:jc w:val="both"/>
              <w:rPr>
                <w:rFonts w:eastAsia="Calibri"/>
                <w:sz w:val="22"/>
                <w:szCs w:val="22"/>
              </w:rPr>
            </w:pPr>
          </w:p>
          <w:p w14:paraId="38A87ED4" w14:textId="77777777" w:rsidR="00E572FD" w:rsidRPr="00F448D4" w:rsidRDefault="00E572FD" w:rsidP="00BE6CFE">
            <w:pPr>
              <w:jc w:val="both"/>
              <w:rPr>
                <w:rFonts w:eastAsia="Calibri"/>
                <w:sz w:val="22"/>
                <w:szCs w:val="22"/>
              </w:rPr>
            </w:pPr>
          </w:p>
          <w:p w14:paraId="33165A37" w14:textId="77777777" w:rsidR="00E572FD" w:rsidRPr="00F448D4" w:rsidRDefault="00E572FD" w:rsidP="00BE6CFE">
            <w:pPr>
              <w:jc w:val="both"/>
              <w:rPr>
                <w:rFonts w:eastAsia="Calibri"/>
                <w:sz w:val="22"/>
                <w:szCs w:val="22"/>
              </w:rPr>
            </w:pPr>
          </w:p>
          <w:p w14:paraId="7B8FC997" w14:textId="77777777" w:rsidR="00E572FD" w:rsidRPr="00F448D4" w:rsidRDefault="00E572FD" w:rsidP="00BE6CFE">
            <w:pPr>
              <w:jc w:val="both"/>
              <w:rPr>
                <w:rFonts w:eastAsia="Calibri"/>
                <w:sz w:val="22"/>
                <w:szCs w:val="22"/>
              </w:rPr>
            </w:pPr>
          </w:p>
          <w:p w14:paraId="5635AF59" w14:textId="77777777" w:rsidR="00E572FD" w:rsidRPr="00F448D4" w:rsidRDefault="00E572FD" w:rsidP="00BE6CFE">
            <w:pPr>
              <w:jc w:val="both"/>
              <w:rPr>
                <w:rFonts w:eastAsia="Calibri"/>
                <w:sz w:val="22"/>
                <w:szCs w:val="22"/>
              </w:rPr>
            </w:pPr>
          </w:p>
          <w:p w14:paraId="6494CF28" w14:textId="77777777" w:rsidR="00E572FD" w:rsidRPr="00F448D4" w:rsidRDefault="00E572FD" w:rsidP="00BE6CFE">
            <w:pPr>
              <w:jc w:val="both"/>
              <w:rPr>
                <w:rFonts w:eastAsia="Calibri"/>
                <w:sz w:val="22"/>
                <w:szCs w:val="22"/>
              </w:rPr>
            </w:pPr>
          </w:p>
          <w:p w14:paraId="3BDC2BF7" w14:textId="77777777" w:rsidR="00E572FD" w:rsidRPr="00F448D4" w:rsidRDefault="00E572FD" w:rsidP="00BE6CFE">
            <w:pPr>
              <w:jc w:val="both"/>
              <w:rPr>
                <w:rFonts w:eastAsia="Calibri"/>
                <w:sz w:val="22"/>
                <w:szCs w:val="22"/>
              </w:rPr>
            </w:pPr>
          </w:p>
          <w:p w14:paraId="088F74EE" w14:textId="77777777" w:rsidR="00E572FD" w:rsidRPr="00F448D4" w:rsidRDefault="00E572FD" w:rsidP="00BE6CFE">
            <w:pPr>
              <w:jc w:val="both"/>
              <w:rPr>
                <w:rFonts w:eastAsia="Calibri"/>
                <w:sz w:val="22"/>
                <w:szCs w:val="22"/>
              </w:rPr>
            </w:pPr>
          </w:p>
          <w:p w14:paraId="02858BE8" w14:textId="77777777" w:rsidR="00E572FD" w:rsidRPr="00F448D4" w:rsidRDefault="00E572FD" w:rsidP="00BE6CFE">
            <w:pPr>
              <w:jc w:val="both"/>
              <w:rPr>
                <w:rFonts w:eastAsia="Calibri"/>
                <w:sz w:val="22"/>
                <w:szCs w:val="22"/>
              </w:rPr>
            </w:pPr>
          </w:p>
          <w:p w14:paraId="5854F4A8" w14:textId="77777777" w:rsidR="00E572FD" w:rsidRPr="00F448D4" w:rsidRDefault="00E572FD" w:rsidP="00BE6CFE">
            <w:pPr>
              <w:jc w:val="both"/>
              <w:rPr>
                <w:rFonts w:eastAsia="Calibri"/>
                <w:sz w:val="22"/>
                <w:szCs w:val="22"/>
              </w:rPr>
            </w:pPr>
          </w:p>
          <w:p w14:paraId="4E3AC5C5" w14:textId="77777777" w:rsidR="00E572FD" w:rsidRPr="00F448D4" w:rsidRDefault="00E572FD" w:rsidP="00BE6CFE">
            <w:pPr>
              <w:jc w:val="both"/>
              <w:rPr>
                <w:rFonts w:eastAsia="Calibri"/>
                <w:sz w:val="22"/>
                <w:szCs w:val="22"/>
              </w:rPr>
            </w:pPr>
          </w:p>
          <w:p w14:paraId="3FC20742" w14:textId="77777777" w:rsidR="00E572FD" w:rsidRPr="00F448D4" w:rsidRDefault="00E572FD" w:rsidP="00BE6CFE">
            <w:pPr>
              <w:jc w:val="both"/>
              <w:rPr>
                <w:rFonts w:eastAsia="Calibri"/>
                <w:sz w:val="22"/>
                <w:szCs w:val="22"/>
              </w:rPr>
            </w:pPr>
          </w:p>
          <w:p w14:paraId="119D5003" w14:textId="77777777" w:rsidR="00E572FD" w:rsidRPr="00F448D4" w:rsidRDefault="00E572FD" w:rsidP="00BE6CFE">
            <w:pPr>
              <w:jc w:val="both"/>
              <w:rPr>
                <w:rFonts w:eastAsia="Calibri"/>
                <w:sz w:val="22"/>
                <w:szCs w:val="22"/>
              </w:rPr>
            </w:pPr>
          </w:p>
          <w:p w14:paraId="5B133F2E" w14:textId="77777777" w:rsidR="00E572FD" w:rsidRPr="00F448D4" w:rsidRDefault="00E572FD" w:rsidP="00BE6CFE">
            <w:pPr>
              <w:jc w:val="both"/>
              <w:rPr>
                <w:rFonts w:eastAsia="Calibri"/>
                <w:sz w:val="22"/>
                <w:szCs w:val="22"/>
              </w:rPr>
            </w:pPr>
          </w:p>
          <w:p w14:paraId="0C6BBB7B" w14:textId="77777777" w:rsidR="00E572FD" w:rsidRPr="00F448D4" w:rsidRDefault="00E572FD" w:rsidP="00BE6CFE">
            <w:pPr>
              <w:jc w:val="both"/>
              <w:rPr>
                <w:rFonts w:eastAsia="Calibri"/>
                <w:sz w:val="22"/>
                <w:szCs w:val="22"/>
              </w:rPr>
            </w:pPr>
          </w:p>
          <w:p w14:paraId="1C040326" w14:textId="77777777" w:rsidR="00E572FD" w:rsidRPr="00F448D4" w:rsidRDefault="00E572FD" w:rsidP="00BE6CFE">
            <w:pPr>
              <w:jc w:val="both"/>
              <w:rPr>
                <w:rFonts w:eastAsia="Calibri"/>
                <w:sz w:val="22"/>
                <w:szCs w:val="22"/>
              </w:rPr>
            </w:pPr>
          </w:p>
          <w:p w14:paraId="60F99BC0" w14:textId="77777777" w:rsidR="00E572FD" w:rsidRPr="00F448D4" w:rsidRDefault="00E572FD" w:rsidP="00BE6CFE">
            <w:pPr>
              <w:jc w:val="both"/>
              <w:rPr>
                <w:rFonts w:eastAsia="Calibri"/>
                <w:sz w:val="22"/>
                <w:szCs w:val="22"/>
              </w:rPr>
            </w:pPr>
          </w:p>
          <w:p w14:paraId="62D8F182" w14:textId="77777777" w:rsidR="00E572FD" w:rsidRPr="00F448D4" w:rsidRDefault="00E572FD" w:rsidP="00BE6CFE">
            <w:pPr>
              <w:jc w:val="both"/>
              <w:rPr>
                <w:rFonts w:eastAsia="Calibri"/>
                <w:sz w:val="22"/>
                <w:szCs w:val="22"/>
              </w:rPr>
            </w:pPr>
          </w:p>
          <w:p w14:paraId="37B6037C" w14:textId="77777777" w:rsidR="00E572FD" w:rsidRPr="00F448D4" w:rsidRDefault="00E572FD" w:rsidP="00BE6CFE">
            <w:pPr>
              <w:jc w:val="both"/>
              <w:rPr>
                <w:rFonts w:eastAsia="Calibri"/>
                <w:sz w:val="22"/>
                <w:szCs w:val="22"/>
              </w:rPr>
            </w:pPr>
          </w:p>
          <w:p w14:paraId="5CB07E2B" w14:textId="77777777" w:rsidR="00E572FD" w:rsidRPr="00F448D4" w:rsidRDefault="00E572FD" w:rsidP="00BE6CFE">
            <w:pPr>
              <w:jc w:val="both"/>
              <w:rPr>
                <w:rFonts w:eastAsia="Calibri"/>
                <w:sz w:val="22"/>
                <w:szCs w:val="22"/>
              </w:rPr>
            </w:pPr>
          </w:p>
          <w:p w14:paraId="79E51474" w14:textId="77777777" w:rsidR="00E572FD" w:rsidRPr="00F448D4" w:rsidRDefault="00E572FD" w:rsidP="00BE6CFE">
            <w:pPr>
              <w:jc w:val="both"/>
              <w:rPr>
                <w:rFonts w:eastAsia="Calibri"/>
                <w:sz w:val="22"/>
                <w:szCs w:val="22"/>
              </w:rPr>
            </w:pPr>
          </w:p>
          <w:p w14:paraId="644EA85D" w14:textId="77777777" w:rsidR="00E572FD" w:rsidRPr="00F448D4" w:rsidRDefault="00E572FD" w:rsidP="00BE6CFE">
            <w:pPr>
              <w:jc w:val="both"/>
              <w:rPr>
                <w:rFonts w:eastAsia="Calibri"/>
                <w:sz w:val="22"/>
                <w:szCs w:val="22"/>
              </w:rPr>
            </w:pPr>
          </w:p>
          <w:p w14:paraId="389DEC4D" w14:textId="77777777" w:rsidR="00E572FD" w:rsidRPr="00F448D4" w:rsidRDefault="00E572FD" w:rsidP="00BE6CFE">
            <w:pPr>
              <w:jc w:val="both"/>
              <w:rPr>
                <w:rFonts w:eastAsia="Calibri"/>
                <w:sz w:val="22"/>
                <w:szCs w:val="22"/>
              </w:rPr>
            </w:pPr>
          </w:p>
          <w:p w14:paraId="1D7F0AC2" w14:textId="77777777" w:rsidR="00E572FD" w:rsidRPr="00F448D4" w:rsidRDefault="00E572FD" w:rsidP="00BE6CFE">
            <w:pPr>
              <w:jc w:val="both"/>
              <w:rPr>
                <w:rFonts w:eastAsia="Calibri"/>
                <w:sz w:val="22"/>
                <w:szCs w:val="22"/>
              </w:rPr>
            </w:pPr>
          </w:p>
          <w:p w14:paraId="2DCC8494" w14:textId="77777777" w:rsidR="00E572FD" w:rsidRPr="00F448D4" w:rsidRDefault="00E572FD" w:rsidP="00BE6CFE">
            <w:pPr>
              <w:jc w:val="both"/>
              <w:rPr>
                <w:rFonts w:eastAsia="Calibri"/>
                <w:sz w:val="22"/>
                <w:szCs w:val="22"/>
              </w:rPr>
            </w:pPr>
          </w:p>
          <w:p w14:paraId="1A06DBEA" w14:textId="77777777" w:rsidR="00E572FD" w:rsidRPr="00F448D4" w:rsidRDefault="00E572FD" w:rsidP="00BE6CFE">
            <w:pPr>
              <w:jc w:val="both"/>
              <w:rPr>
                <w:rFonts w:eastAsia="Calibri"/>
                <w:sz w:val="22"/>
                <w:szCs w:val="22"/>
              </w:rPr>
            </w:pPr>
          </w:p>
          <w:p w14:paraId="142F51B0" w14:textId="77777777" w:rsidR="00E572FD" w:rsidRPr="00F448D4" w:rsidRDefault="00E572FD" w:rsidP="00BE6CFE">
            <w:pPr>
              <w:jc w:val="both"/>
              <w:rPr>
                <w:rFonts w:eastAsia="Calibri"/>
                <w:sz w:val="22"/>
                <w:szCs w:val="22"/>
              </w:rPr>
            </w:pPr>
          </w:p>
          <w:p w14:paraId="765D90D2" w14:textId="77777777" w:rsidR="00E572FD" w:rsidRPr="00F448D4" w:rsidRDefault="00E572FD" w:rsidP="00BE6CFE">
            <w:pPr>
              <w:jc w:val="both"/>
              <w:rPr>
                <w:rFonts w:eastAsia="Calibri"/>
                <w:sz w:val="22"/>
                <w:szCs w:val="22"/>
              </w:rPr>
            </w:pPr>
          </w:p>
          <w:p w14:paraId="7E89B7DB" w14:textId="77777777" w:rsidR="00E572FD" w:rsidRPr="00F448D4" w:rsidRDefault="00E572FD" w:rsidP="00BE6CFE">
            <w:pPr>
              <w:jc w:val="both"/>
              <w:rPr>
                <w:rFonts w:eastAsia="Calibri"/>
                <w:sz w:val="22"/>
                <w:szCs w:val="22"/>
              </w:rPr>
            </w:pPr>
          </w:p>
          <w:p w14:paraId="045F383C" w14:textId="77777777" w:rsidR="00E572FD" w:rsidRPr="00F448D4" w:rsidRDefault="00E572FD" w:rsidP="00BE6CFE">
            <w:pPr>
              <w:jc w:val="both"/>
              <w:rPr>
                <w:rFonts w:eastAsia="Calibri"/>
                <w:sz w:val="22"/>
                <w:szCs w:val="22"/>
              </w:rPr>
            </w:pPr>
          </w:p>
          <w:p w14:paraId="53FD0A05" w14:textId="77777777" w:rsidR="00E572FD" w:rsidRPr="00F448D4" w:rsidRDefault="00E572FD" w:rsidP="00BE6CFE">
            <w:pPr>
              <w:jc w:val="both"/>
              <w:rPr>
                <w:rFonts w:eastAsia="Calibri"/>
                <w:sz w:val="22"/>
                <w:szCs w:val="22"/>
              </w:rPr>
            </w:pPr>
          </w:p>
          <w:p w14:paraId="2D7652CF" w14:textId="77777777" w:rsidR="00E572FD" w:rsidRPr="00F448D4" w:rsidRDefault="00E572FD" w:rsidP="00BE6CFE">
            <w:pPr>
              <w:jc w:val="both"/>
              <w:rPr>
                <w:rFonts w:eastAsia="Calibri"/>
                <w:sz w:val="22"/>
                <w:szCs w:val="22"/>
              </w:rPr>
            </w:pPr>
          </w:p>
          <w:p w14:paraId="2F53A5BE" w14:textId="77777777" w:rsidR="00E572FD" w:rsidRPr="00F448D4" w:rsidRDefault="00E572FD" w:rsidP="00BE6CFE">
            <w:pPr>
              <w:jc w:val="both"/>
              <w:rPr>
                <w:rFonts w:eastAsia="Calibri"/>
                <w:sz w:val="22"/>
                <w:szCs w:val="22"/>
              </w:rPr>
            </w:pPr>
          </w:p>
          <w:p w14:paraId="370A3BFF" w14:textId="77777777" w:rsidR="00E572FD" w:rsidRPr="00F448D4" w:rsidRDefault="00E572FD" w:rsidP="00BE6CFE">
            <w:pPr>
              <w:jc w:val="both"/>
              <w:rPr>
                <w:rFonts w:eastAsia="Calibri"/>
                <w:sz w:val="22"/>
                <w:szCs w:val="22"/>
              </w:rPr>
            </w:pPr>
          </w:p>
          <w:p w14:paraId="1EAC748A" w14:textId="77777777" w:rsidR="00E572FD" w:rsidRPr="00F448D4" w:rsidRDefault="00E572FD" w:rsidP="00BE6CFE">
            <w:pPr>
              <w:jc w:val="both"/>
              <w:rPr>
                <w:rFonts w:eastAsia="Calibri"/>
                <w:sz w:val="22"/>
                <w:szCs w:val="22"/>
              </w:rPr>
            </w:pPr>
          </w:p>
          <w:p w14:paraId="58FF8FDF" w14:textId="77777777" w:rsidR="00E572FD" w:rsidRPr="00F448D4" w:rsidRDefault="00E572FD" w:rsidP="00BE6CFE">
            <w:pPr>
              <w:jc w:val="both"/>
              <w:rPr>
                <w:rFonts w:eastAsia="Calibri"/>
                <w:sz w:val="22"/>
                <w:szCs w:val="22"/>
              </w:rPr>
            </w:pPr>
          </w:p>
          <w:p w14:paraId="5F3F51A0" w14:textId="77777777" w:rsidR="00E572FD" w:rsidRPr="00F448D4" w:rsidRDefault="00E572FD" w:rsidP="00BE6CFE">
            <w:pPr>
              <w:jc w:val="both"/>
              <w:rPr>
                <w:rFonts w:eastAsia="Calibri"/>
                <w:sz w:val="22"/>
                <w:szCs w:val="22"/>
              </w:rPr>
            </w:pPr>
          </w:p>
          <w:p w14:paraId="1B2B4B62" w14:textId="77777777" w:rsidR="00E572FD" w:rsidRPr="00F448D4" w:rsidRDefault="00E572FD" w:rsidP="00BE6CFE">
            <w:pPr>
              <w:jc w:val="both"/>
              <w:rPr>
                <w:rFonts w:eastAsia="Calibri"/>
                <w:sz w:val="22"/>
                <w:szCs w:val="22"/>
              </w:rPr>
            </w:pPr>
          </w:p>
          <w:p w14:paraId="66F7A36D" w14:textId="77777777" w:rsidR="00E572FD" w:rsidRPr="00F448D4" w:rsidRDefault="00E572FD" w:rsidP="00BE6CFE">
            <w:pPr>
              <w:jc w:val="both"/>
              <w:rPr>
                <w:rFonts w:eastAsia="Calibri"/>
                <w:sz w:val="22"/>
                <w:szCs w:val="22"/>
              </w:rPr>
            </w:pPr>
          </w:p>
          <w:p w14:paraId="4545689C" w14:textId="77777777" w:rsidR="00E572FD" w:rsidRPr="00F448D4" w:rsidRDefault="00E572FD" w:rsidP="00BE6CFE">
            <w:pPr>
              <w:jc w:val="both"/>
              <w:rPr>
                <w:rFonts w:eastAsia="Calibri"/>
                <w:sz w:val="22"/>
                <w:szCs w:val="22"/>
              </w:rPr>
            </w:pPr>
          </w:p>
          <w:p w14:paraId="12CB049D" w14:textId="77777777" w:rsidR="00E572FD" w:rsidRPr="00F448D4" w:rsidRDefault="00E572FD" w:rsidP="00BE6CFE">
            <w:pPr>
              <w:jc w:val="both"/>
              <w:rPr>
                <w:rFonts w:eastAsia="Calibri"/>
                <w:sz w:val="22"/>
                <w:szCs w:val="22"/>
              </w:rPr>
            </w:pPr>
          </w:p>
          <w:p w14:paraId="117CA9A5" w14:textId="77777777" w:rsidR="00E572FD" w:rsidRPr="00F448D4" w:rsidRDefault="00E572FD" w:rsidP="00BE6CFE">
            <w:pPr>
              <w:jc w:val="both"/>
              <w:rPr>
                <w:rFonts w:eastAsia="Calibri"/>
                <w:sz w:val="22"/>
                <w:szCs w:val="22"/>
              </w:rPr>
            </w:pPr>
          </w:p>
          <w:p w14:paraId="7684D1AA" w14:textId="77777777" w:rsidR="00E572FD" w:rsidRPr="00F448D4" w:rsidRDefault="00E572FD" w:rsidP="00BE6CFE">
            <w:pPr>
              <w:jc w:val="both"/>
              <w:rPr>
                <w:rFonts w:eastAsia="Calibri"/>
                <w:sz w:val="22"/>
                <w:szCs w:val="22"/>
              </w:rPr>
            </w:pPr>
          </w:p>
          <w:p w14:paraId="606C65D6" w14:textId="77777777" w:rsidR="00E572FD" w:rsidRPr="00F448D4" w:rsidRDefault="00E572FD" w:rsidP="00BE6CFE">
            <w:pPr>
              <w:jc w:val="both"/>
              <w:rPr>
                <w:rFonts w:eastAsia="Calibri"/>
                <w:sz w:val="22"/>
                <w:szCs w:val="22"/>
              </w:rPr>
            </w:pPr>
          </w:p>
          <w:p w14:paraId="398B9EFB" w14:textId="77777777" w:rsidR="00E572FD" w:rsidRPr="00F448D4" w:rsidRDefault="00E572FD" w:rsidP="00BE6CFE">
            <w:pPr>
              <w:jc w:val="both"/>
              <w:rPr>
                <w:rFonts w:eastAsia="Calibri"/>
                <w:sz w:val="22"/>
                <w:szCs w:val="22"/>
              </w:rPr>
            </w:pPr>
          </w:p>
          <w:p w14:paraId="3C5ECDAA" w14:textId="77777777" w:rsidR="00E572FD" w:rsidRPr="00F448D4" w:rsidRDefault="00E572FD" w:rsidP="00BE6CFE">
            <w:pPr>
              <w:jc w:val="both"/>
              <w:rPr>
                <w:rFonts w:eastAsia="Calibri"/>
                <w:sz w:val="22"/>
                <w:szCs w:val="22"/>
              </w:rPr>
            </w:pPr>
          </w:p>
          <w:p w14:paraId="1C04BB5E" w14:textId="77777777" w:rsidR="00E572FD" w:rsidRPr="00F448D4" w:rsidRDefault="00E572FD" w:rsidP="00BE6CFE">
            <w:pPr>
              <w:jc w:val="both"/>
              <w:rPr>
                <w:rFonts w:eastAsia="Calibri"/>
                <w:sz w:val="22"/>
                <w:szCs w:val="22"/>
              </w:rPr>
            </w:pPr>
          </w:p>
          <w:p w14:paraId="7C94B8FF" w14:textId="77777777" w:rsidR="00E572FD" w:rsidRPr="00F448D4" w:rsidRDefault="00E572FD" w:rsidP="00BE6CFE">
            <w:pPr>
              <w:jc w:val="both"/>
              <w:rPr>
                <w:rFonts w:eastAsia="Calibri"/>
                <w:sz w:val="22"/>
                <w:szCs w:val="22"/>
              </w:rPr>
            </w:pPr>
          </w:p>
          <w:p w14:paraId="708A0326" w14:textId="77777777" w:rsidR="00E572FD" w:rsidRPr="00F448D4" w:rsidRDefault="00E572FD" w:rsidP="00BE6CFE">
            <w:pPr>
              <w:jc w:val="both"/>
              <w:rPr>
                <w:rFonts w:eastAsia="Calibri"/>
                <w:sz w:val="22"/>
                <w:szCs w:val="22"/>
              </w:rPr>
            </w:pPr>
          </w:p>
          <w:p w14:paraId="79A7B406" w14:textId="77777777" w:rsidR="00E572FD" w:rsidRPr="00F448D4" w:rsidRDefault="00E572FD" w:rsidP="00BE6CFE">
            <w:pPr>
              <w:jc w:val="both"/>
              <w:rPr>
                <w:rFonts w:eastAsia="Calibri"/>
                <w:sz w:val="22"/>
                <w:szCs w:val="22"/>
              </w:rPr>
            </w:pPr>
          </w:p>
          <w:p w14:paraId="31B247B0" w14:textId="77777777" w:rsidR="00E572FD" w:rsidRPr="00F448D4" w:rsidRDefault="00E572FD" w:rsidP="00BE6CFE">
            <w:pPr>
              <w:jc w:val="both"/>
              <w:rPr>
                <w:rFonts w:eastAsia="Calibri"/>
                <w:sz w:val="22"/>
                <w:szCs w:val="22"/>
              </w:rPr>
            </w:pPr>
          </w:p>
          <w:p w14:paraId="1F74E802" w14:textId="77777777" w:rsidR="00E572FD" w:rsidRPr="00F448D4" w:rsidRDefault="00E572FD" w:rsidP="00BE6CFE">
            <w:pPr>
              <w:jc w:val="both"/>
              <w:rPr>
                <w:rFonts w:eastAsia="Calibri"/>
                <w:sz w:val="22"/>
                <w:szCs w:val="22"/>
              </w:rPr>
            </w:pPr>
          </w:p>
          <w:p w14:paraId="62F549A0" w14:textId="77777777" w:rsidR="00E572FD" w:rsidRPr="00F448D4" w:rsidRDefault="00E572FD" w:rsidP="00BE6CFE">
            <w:pPr>
              <w:jc w:val="both"/>
              <w:rPr>
                <w:rFonts w:eastAsia="Calibri"/>
                <w:sz w:val="22"/>
                <w:szCs w:val="22"/>
              </w:rPr>
            </w:pPr>
          </w:p>
          <w:p w14:paraId="7716621A" w14:textId="77777777" w:rsidR="00E572FD" w:rsidRPr="00F448D4" w:rsidRDefault="00E572FD" w:rsidP="00BE6CFE">
            <w:pPr>
              <w:jc w:val="both"/>
              <w:rPr>
                <w:rFonts w:eastAsia="Calibri"/>
                <w:sz w:val="22"/>
                <w:szCs w:val="22"/>
              </w:rPr>
            </w:pPr>
          </w:p>
          <w:p w14:paraId="30BE7DA0" w14:textId="77777777" w:rsidR="00E572FD" w:rsidRPr="00F448D4" w:rsidRDefault="00E572FD" w:rsidP="00BE6CFE">
            <w:pPr>
              <w:jc w:val="both"/>
              <w:rPr>
                <w:rFonts w:eastAsia="Calibri"/>
                <w:sz w:val="22"/>
                <w:szCs w:val="22"/>
              </w:rPr>
            </w:pPr>
          </w:p>
          <w:p w14:paraId="16E63879" w14:textId="77777777" w:rsidR="00E572FD" w:rsidRPr="00F448D4" w:rsidRDefault="00E572FD" w:rsidP="00BE6CFE">
            <w:pPr>
              <w:jc w:val="both"/>
              <w:rPr>
                <w:rFonts w:eastAsia="Calibri"/>
                <w:sz w:val="22"/>
                <w:szCs w:val="22"/>
              </w:rPr>
            </w:pPr>
          </w:p>
          <w:p w14:paraId="1911292A" w14:textId="77777777" w:rsidR="00E572FD" w:rsidRPr="00F448D4" w:rsidRDefault="00E572FD" w:rsidP="00BE6CFE">
            <w:pPr>
              <w:jc w:val="both"/>
              <w:rPr>
                <w:rFonts w:eastAsia="Calibri"/>
                <w:sz w:val="22"/>
                <w:szCs w:val="22"/>
              </w:rPr>
            </w:pPr>
          </w:p>
          <w:p w14:paraId="4264F45E" w14:textId="77777777" w:rsidR="00E572FD" w:rsidRPr="00F448D4" w:rsidRDefault="00E572FD" w:rsidP="00BE6CFE">
            <w:pPr>
              <w:jc w:val="both"/>
              <w:rPr>
                <w:rFonts w:eastAsia="Calibri"/>
                <w:sz w:val="22"/>
                <w:szCs w:val="22"/>
              </w:rPr>
            </w:pPr>
          </w:p>
          <w:p w14:paraId="35FF9842" w14:textId="77777777" w:rsidR="00E572FD" w:rsidRPr="00F448D4" w:rsidRDefault="00E572FD" w:rsidP="00BE6CFE">
            <w:pPr>
              <w:jc w:val="both"/>
              <w:rPr>
                <w:rFonts w:eastAsia="Calibri"/>
                <w:sz w:val="22"/>
                <w:szCs w:val="22"/>
              </w:rPr>
            </w:pPr>
          </w:p>
          <w:p w14:paraId="2980FB36" w14:textId="77777777" w:rsidR="00E572FD" w:rsidRPr="00F448D4" w:rsidRDefault="00E572FD" w:rsidP="00BE6CFE">
            <w:pPr>
              <w:jc w:val="both"/>
              <w:rPr>
                <w:rFonts w:eastAsia="Calibri"/>
                <w:sz w:val="22"/>
                <w:szCs w:val="22"/>
              </w:rPr>
            </w:pPr>
          </w:p>
          <w:p w14:paraId="54321B49" w14:textId="77777777" w:rsidR="00E572FD" w:rsidRPr="00F448D4" w:rsidRDefault="00E572FD" w:rsidP="00BE6CFE">
            <w:pPr>
              <w:jc w:val="both"/>
              <w:rPr>
                <w:rFonts w:eastAsia="Calibri"/>
                <w:sz w:val="22"/>
                <w:szCs w:val="22"/>
              </w:rPr>
            </w:pPr>
          </w:p>
          <w:p w14:paraId="214DA31A" w14:textId="77777777" w:rsidR="00E572FD" w:rsidRPr="00F448D4" w:rsidRDefault="00E572FD" w:rsidP="00BE6CFE">
            <w:pPr>
              <w:jc w:val="both"/>
              <w:rPr>
                <w:rFonts w:eastAsia="Calibri"/>
                <w:sz w:val="22"/>
                <w:szCs w:val="22"/>
              </w:rPr>
            </w:pPr>
          </w:p>
          <w:p w14:paraId="3A76DF48" w14:textId="77777777" w:rsidR="00E572FD" w:rsidRPr="00F448D4" w:rsidRDefault="00E572FD" w:rsidP="00BE6CFE">
            <w:pPr>
              <w:jc w:val="both"/>
              <w:rPr>
                <w:rFonts w:eastAsia="Calibri"/>
                <w:sz w:val="22"/>
                <w:szCs w:val="22"/>
              </w:rPr>
            </w:pPr>
          </w:p>
          <w:p w14:paraId="7D60A7E4" w14:textId="77777777" w:rsidR="00E572FD" w:rsidRPr="00F448D4" w:rsidRDefault="00E572FD" w:rsidP="00BE6CFE">
            <w:pPr>
              <w:jc w:val="both"/>
              <w:rPr>
                <w:rFonts w:eastAsia="Calibri"/>
                <w:sz w:val="22"/>
                <w:szCs w:val="22"/>
              </w:rPr>
            </w:pPr>
          </w:p>
          <w:p w14:paraId="0015D4C3" w14:textId="77777777" w:rsidR="00E572FD" w:rsidRPr="00F448D4" w:rsidRDefault="00E572FD" w:rsidP="00BE6CFE">
            <w:pPr>
              <w:jc w:val="both"/>
              <w:rPr>
                <w:rFonts w:eastAsia="Calibri"/>
                <w:sz w:val="22"/>
                <w:szCs w:val="22"/>
              </w:rPr>
            </w:pPr>
          </w:p>
          <w:p w14:paraId="608FE4ED" w14:textId="77777777" w:rsidR="00E572FD" w:rsidRPr="00F448D4" w:rsidRDefault="00E572FD" w:rsidP="00BE6CFE">
            <w:pPr>
              <w:jc w:val="both"/>
              <w:rPr>
                <w:rFonts w:eastAsia="Calibri"/>
                <w:sz w:val="22"/>
                <w:szCs w:val="22"/>
              </w:rPr>
            </w:pPr>
          </w:p>
          <w:p w14:paraId="0B4E38C3" w14:textId="77777777" w:rsidR="00E572FD" w:rsidRPr="00F448D4" w:rsidRDefault="00E572FD" w:rsidP="00BE6CFE">
            <w:pPr>
              <w:jc w:val="both"/>
              <w:rPr>
                <w:rFonts w:eastAsia="Calibri"/>
                <w:sz w:val="22"/>
                <w:szCs w:val="22"/>
              </w:rPr>
            </w:pPr>
          </w:p>
          <w:p w14:paraId="52E437BA" w14:textId="77777777" w:rsidR="00E572FD" w:rsidRPr="00F448D4" w:rsidRDefault="00E572FD" w:rsidP="00BE6CFE">
            <w:pPr>
              <w:jc w:val="both"/>
              <w:rPr>
                <w:rFonts w:eastAsia="Calibri"/>
                <w:sz w:val="22"/>
                <w:szCs w:val="22"/>
              </w:rPr>
            </w:pPr>
          </w:p>
          <w:p w14:paraId="183ABED4" w14:textId="77777777" w:rsidR="00E572FD" w:rsidRPr="00F448D4" w:rsidRDefault="00E572FD" w:rsidP="00BE6CFE">
            <w:pPr>
              <w:jc w:val="both"/>
              <w:rPr>
                <w:rFonts w:eastAsia="Calibri"/>
                <w:sz w:val="22"/>
                <w:szCs w:val="22"/>
              </w:rPr>
            </w:pPr>
          </w:p>
          <w:p w14:paraId="20B77FD8" w14:textId="77777777" w:rsidR="00E572FD" w:rsidRPr="00F448D4" w:rsidRDefault="00E572FD" w:rsidP="00BE6CFE">
            <w:pPr>
              <w:jc w:val="both"/>
              <w:rPr>
                <w:rFonts w:eastAsia="Calibri"/>
                <w:sz w:val="22"/>
                <w:szCs w:val="22"/>
              </w:rPr>
            </w:pPr>
          </w:p>
          <w:p w14:paraId="3AB0371E" w14:textId="77777777" w:rsidR="00E572FD" w:rsidRPr="00F448D4" w:rsidRDefault="00E572FD" w:rsidP="00BE6CFE">
            <w:pPr>
              <w:jc w:val="both"/>
              <w:rPr>
                <w:rFonts w:eastAsia="Calibri"/>
                <w:sz w:val="22"/>
                <w:szCs w:val="22"/>
              </w:rPr>
            </w:pPr>
          </w:p>
          <w:p w14:paraId="153F55D7" w14:textId="77777777" w:rsidR="00E572FD" w:rsidRPr="00F448D4" w:rsidRDefault="00E572FD" w:rsidP="00BE6CFE">
            <w:pPr>
              <w:jc w:val="both"/>
              <w:rPr>
                <w:rFonts w:eastAsia="Calibri"/>
                <w:sz w:val="22"/>
                <w:szCs w:val="22"/>
              </w:rPr>
            </w:pPr>
          </w:p>
          <w:p w14:paraId="39CCC7B6" w14:textId="77777777" w:rsidR="00E572FD" w:rsidRPr="00F448D4" w:rsidRDefault="00E572FD" w:rsidP="00BE6CFE">
            <w:pPr>
              <w:jc w:val="both"/>
              <w:rPr>
                <w:rFonts w:eastAsia="Calibri"/>
                <w:sz w:val="22"/>
                <w:szCs w:val="22"/>
              </w:rPr>
            </w:pPr>
          </w:p>
          <w:p w14:paraId="00166A36" w14:textId="77777777" w:rsidR="00E572FD" w:rsidRPr="00F448D4" w:rsidRDefault="00E572FD" w:rsidP="00BE6CFE">
            <w:pPr>
              <w:jc w:val="both"/>
              <w:rPr>
                <w:rFonts w:eastAsia="Calibri"/>
                <w:sz w:val="22"/>
                <w:szCs w:val="22"/>
              </w:rPr>
            </w:pPr>
          </w:p>
          <w:p w14:paraId="76F54BF7" w14:textId="77777777" w:rsidR="00E572FD" w:rsidRPr="00F448D4" w:rsidRDefault="00E572FD" w:rsidP="00BE6CFE">
            <w:pPr>
              <w:jc w:val="both"/>
              <w:rPr>
                <w:rFonts w:eastAsia="Calibri"/>
                <w:sz w:val="22"/>
                <w:szCs w:val="22"/>
              </w:rPr>
            </w:pPr>
          </w:p>
          <w:p w14:paraId="3B704555" w14:textId="77777777" w:rsidR="00E572FD" w:rsidRPr="00F448D4" w:rsidRDefault="00E572FD" w:rsidP="00BE6CFE">
            <w:pPr>
              <w:jc w:val="both"/>
              <w:rPr>
                <w:rFonts w:eastAsia="Calibri"/>
                <w:sz w:val="22"/>
                <w:szCs w:val="22"/>
              </w:rPr>
            </w:pPr>
          </w:p>
          <w:p w14:paraId="5D20A611" w14:textId="77777777" w:rsidR="00E572FD" w:rsidRPr="00F448D4" w:rsidRDefault="00E572FD" w:rsidP="00BE6CFE">
            <w:pPr>
              <w:jc w:val="both"/>
              <w:rPr>
                <w:rFonts w:eastAsia="Calibri"/>
                <w:sz w:val="22"/>
                <w:szCs w:val="22"/>
              </w:rPr>
            </w:pPr>
          </w:p>
          <w:p w14:paraId="488FD25C" w14:textId="77777777" w:rsidR="00E572FD" w:rsidRPr="00F448D4" w:rsidRDefault="00E572FD" w:rsidP="00BE6CFE">
            <w:pPr>
              <w:jc w:val="both"/>
              <w:rPr>
                <w:rFonts w:eastAsia="Calibri"/>
                <w:sz w:val="22"/>
                <w:szCs w:val="22"/>
              </w:rPr>
            </w:pPr>
          </w:p>
          <w:p w14:paraId="5085FABF" w14:textId="77777777" w:rsidR="00E572FD" w:rsidRPr="00F448D4" w:rsidRDefault="00E572FD" w:rsidP="00BE6CFE">
            <w:pPr>
              <w:jc w:val="both"/>
              <w:rPr>
                <w:rFonts w:eastAsia="Calibri"/>
                <w:sz w:val="22"/>
                <w:szCs w:val="22"/>
              </w:rPr>
            </w:pPr>
          </w:p>
          <w:p w14:paraId="3EF15DBC" w14:textId="77777777" w:rsidR="00E572FD" w:rsidRPr="00B937CE" w:rsidRDefault="00E572FD" w:rsidP="00B937CE">
            <w:pPr>
              <w:jc w:val="both"/>
              <w:rPr>
                <w:rFonts w:eastAsia="Calibri"/>
                <w:sz w:val="22"/>
                <w:szCs w:val="22"/>
              </w:rPr>
            </w:pPr>
            <w:r w:rsidRPr="00B937CE">
              <w:rPr>
                <w:rFonts w:eastAsia="Calibri"/>
                <w:sz w:val="22"/>
                <w:szCs w:val="22"/>
              </w:rPr>
              <w:t xml:space="preserve">Указанные изменения приняты в целях приведения данной Инструкции в соответствие с Законом «О едином социальном налоге и обязательном страховом взносе», в частности, в виду изменений, внесенных в указанный закон, вступивший в силу с 1.01.24г. и предусматривающий переход к уплате единого социального налога в части, подлежащей зачислению в Единый государственный фонд социального страхования Приднестровской Молдавской Республики, единым платежом без необходимости </w:t>
            </w:r>
            <w:r w:rsidRPr="00B937CE">
              <w:rPr>
                <w:rFonts w:eastAsia="Calibri"/>
                <w:sz w:val="22"/>
                <w:szCs w:val="22"/>
              </w:rPr>
              <w:lastRenderedPageBreak/>
              <w:t>распределения суммы налога на соответствующие цели.</w:t>
            </w:r>
          </w:p>
          <w:p w14:paraId="4CA5C1CC" w14:textId="77777777" w:rsidR="00E572FD" w:rsidRPr="00F448D4" w:rsidRDefault="00E572FD" w:rsidP="00BE6CFE">
            <w:pPr>
              <w:jc w:val="both"/>
              <w:rPr>
                <w:rFonts w:eastAsia="Calibri"/>
                <w:sz w:val="22"/>
                <w:szCs w:val="22"/>
              </w:rPr>
            </w:pPr>
          </w:p>
          <w:p w14:paraId="0E089A69" w14:textId="77777777" w:rsidR="00E572FD" w:rsidRPr="00F448D4" w:rsidRDefault="00E572FD" w:rsidP="00BE6CFE">
            <w:pPr>
              <w:jc w:val="both"/>
              <w:rPr>
                <w:rFonts w:eastAsia="Calibri"/>
                <w:sz w:val="22"/>
                <w:szCs w:val="22"/>
              </w:rPr>
            </w:pPr>
          </w:p>
          <w:p w14:paraId="7B1865D0" w14:textId="77777777" w:rsidR="00E572FD" w:rsidRPr="00F448D4" w:rsidRDefault="00E572FD" w:rsidP="00BE6CFE">
            <w:pPr>
              <w:jc w:val="both"/>
              <w:rPr>
                <w:rFonts w:eastAsia="Calibri"/>
                <w:sz w:val="22"/>
                <w:szCs w:val="22"/>
              </w:rPr>
            </w:pPr>
          </w:p>
          <w:p w14:paraId="7206DB30" w14:textId="77777777" w:rsidR="00E572FD" w:rsidRPr="00F448D4" w:rsidRDefault="00E572FD" w:rsidP="00BE6CFE">
            <w:pPr>
              <w:jc w:val="both"/>
              <w:rPr>
                <w:rFonts w:eastAsia="Calibri"/>
                <w:sz w:val="22"/>
                <w:szCs w:val="22"/>
              </w:rPr>
            </w:pPr>
          </w:p>
          <w:p w14:paraId="0C13BFBF" w14:textId="77777777" w:rsidR="00E572FD" w:rsidRPr="00F448D4" w:rsidRDefault="00E572FD" w:rsidP="00BE6CFE">
            <w:pPr>
              <w:jc w:val="both"/>
              <w:rPr>
                <w:rFonts w:eastAsia="Calibri"/>
                <w:sz w:val="22"/>
                <w:szCs w:val="22"/>
              </w:rPr>
            </w:pPr>
          </w:p>
          <w:p w14:paraId="6CAFA6E0" w14:textId="77777777" w:rsidR="00E572FD" w:rsidRPr="00F448D4" w:rsidRDefault="00E572FD" w:rsidP="00BE6CFE">
            <w:pPr>
              <w:jc w:val="both"/>
              <w:rPr>
                <w:rFonts w:eastAsia="Calibri"/>
                <w:sz w:val="22"/>
                <w:szCs w:val="22"/>
              </w:rPr>
            </w:pPr>
          </w:p>
          <w:p w14:paraId="29A1CAD3" w14:textId="77777777" w:rsidR="00E572FD" w:rsidRPr="00F448D4" w:rsidRDefault="00E572FD" w:rsidP="00BE6CFE">
            <w:pPr>
              <w:jc w:val="both"/>
              <w:rPr>
                <w:rFonts w:eastAsia="Calibri"/>
                <w:sz w:val="22"/>
                <w:szCs w:val="22"/>
              </w:rPr>
            </w:pPr>
          </w:p>
          <w:p w14:paraId="3EEEC669" w14:textId="77777777" w:rsidR="00E572FD" w:rsidRPr="00F448D4" w:rsidRDefault="00E572FD" w:rsidP="00BE6CFE">
            <w:pPr>
              <w:jc w:val="both"/>
              <w:rPr>
                <w:rFonts w:eastAsia="Calibri"/>
                <w:sz w:val="22"/>
                <w:szCs w:val="22"/>
              </w:rPr>
            </w:pPr>
          </w:p>
          <w:p w14:paraId="693E881A" w14:textId="77777777" w:rsidR="00E572FD" w:rsidRPr="00F448D4" w:rsidRDefault="00E572FD" w:rsidP="00BE6CFE">
            <w:pPr>
              <w:jc w:val="both"/>
              <w:rPr>
                <w:rFonts w:eastAsia="Calibri"/>
                <w:sz w:val="22"/>
                <w:szCs w:val="22"/>
              </w:rPr>
            </w:pPr>
          </w:p>
          <w:p w14:paraId="1EF8451C" w14:textId="77777777" w:rsidR="00E572FD" w:rsidRPr="00F448D4" w:rsidRDefault="00E572FD" w:rsidP="00BE6CFE">
            <w:pPr>
              <w:jc w:val="both"/>
              <w:rPr>
                <w:rFonts w:eastAsia="Calibri"/>
                <w:sz w:val="22"/>
                <w:szCs w:val="22"/>
              </w:rPr>
            </w:pPr>
          </w:p>
          <w:p w14:paraId="357FF9B8" w14:textId="77777777" w:rsidR="00E572FD" w:rsidRPr="00F448D4" w:rsidRDefault="00E572FD" w:rsidP="00BE6CFE">
            <w:pPr>
              <w:jc w:val="both"/>
              <w:rPr>
                <w:rFonts w:eastAsia="Calibri"/>
                <w:sz w:val="22"/>
                <w:szCs w:val="22"/>
              </w:rPr>
            </w:pPr>
          </w:p>
          <w:p w14:paraId="099BEAAE" w14:textId="77777777" w:rsidR="00E572FD" w:rsidRPr="00F448D4" w:rsidRDefault="00E572FD" w:rsidP="00BE6CFE">
            <w:pPr>
              <w:jc w:val="both"/>
              <w:rPr>
                <w:rFonts w:eastAsia="Calibri"/>
                <w:sz w:val="22"/>
                <w:szCs w:val="22"/>
              </w:rPr>
            </w:pPr>
          </w:p>
          <w:p w14:paraId="3D86B8BA" w14:textId="77777777" w:rsidR="00E572FD" w:rsidRPr="00F448D4" w:rsidRDefault="00E572FD" w:rsidP="00BE6CFE">
            <w:pPr>
              <w:jc w:val="both"/>
              <w:rPr>
                <w:rFonts w:eastAsia="Calibri"/>
                <w:sz w:val="22"/>
                <w:szCs w:val="22"/>
              </w:rPr>
            </w:pPr>
          </w:p>
          <w:p w14:paraId="74699527" w14:textId="77777777" w:rsidR="00E572FD" w:rsidRPr="00F448D4" w:rsidRDefault="00E572FD" w:rsidP="00BE6CFE">
            <w:pPr>
              <w:jc w:val="both"/>
              <w:rPr>
                <w:rFonts w:eastAsia="Calibri"/>
                <w:sz w:val="22"/>
                <w:szCs w:val="22"/>
              </w:rPr>
            </w:pPr>
          </w:p>
          <w:p w14:paraId="118BF45A" w14:textId="77777777" w:rsidR="00E572FD" w:rsidRPr="00F448D4" w:rsidRDefault="00E572FD" w:rsidP="00BE6CFE">
            <w:pPr>
              <w:jc w:val="both"/>
              <w:rPr>
                <w:rFonts w:eastAsia="Calibri"/>
                <w:sz w:val="22"/>
                <w:szCs w:val="22"/>
              </w:rPr>
            </w:pPr>
          </w:p>
          <w:p w14:paraId="4129EBD9" w14:textId="77777777" w:rsidR="00E572FD" w:rsidRPr="00F448D4" w:rsidRDefault="00E572FD" w:rsidP="00BE6CFE">
            <w:pPr>
              <w:jc w:val="both"/>
              <w:rPr>
                <w:rFonts w:eastAsia="Calibri"/>
                <w:sz w:val="22"/>
                <w:szCs w:val="22"/>
              </w:rPr>
            </w:pPr>
          </w:p>
          <w:p w14:paraId="0049C4CB" w14:textId="77777777" w:rsidR="00E572FD" w:rsidRPr="00F448D4" w:rsidRDefault="00E572FD" w:rsidP="00BE6CFE">
            <w:pPr>
              <w:jc w:val="both"/>
              <w:rPr>
                <w:rFonts w:eastAsia="Calibri"/>
                <w:sz w:val="22"/>
                <w:szCs w:val="22"/>
              </w:rPr>
            </w:pPr>
          </w:p>
          <w:p w14:paraId="290F54DF" w14:textId="77777777" w:rsidR="00E572FD" w:rsidRPr="00F448D4" w:rsidRDefault="00E572FD" w:rsidP="00BE6CFE">
            <w:pPr>
              <w:jc w:val="both"/>
              <w:rPr>
                <w:rFonts w:eastAsia="Calibri"/>
                <w:sz w:val="22"/>
                <w:szCs w:val="22"/>
              </w:rPr>
            </w:pPr>
          </w:p>
          <w:p w14:paraId="4C37C089" w14:textId="77777777" w:rsidR="00E572FD" w:rsidRPr="00F448D4" w:rsidRDefault="00E572FD" w:rsidP="00BE6CFE">
            <w:pPr>
              <w:jc w:val="both"/>
              <w:rPr>
                <w:rFonts w:eastAsia="Calibri"/>
                <w:sz w:val="22"/>
                <w:szCs w:val="22"/>
              </w:rPr>
            </w:pPr>
          </w:p>
          <w:p w14:paraId="11E2219D" w14:textId="77777777" w:rsidR="00E572FD" w:rsidRPr="00F448D4" w:rsidRDefault="00E572FD" w:rsidP="00BE6CFE">
            <w:pPr>
              <w:jc w:val="both"/>
              <w:rPr>
                <w:rFonts w:eastAsia="Calibri"/>
                <w:sz w:val="22"/>
                <w:szCs w:val="22"/>
              </w:rPr>
            </w:pPr>
          </w:p>
          <w:p w14:paraId="2B302F58" w14:textId="77777777" w:rsidR="00E572FD" w:rsidRPr="00F448D4" w:rsidRDefault="00E572FD" w:rsidP="00BE6CFE">
            <w:pPr>
              <w:jc w:val="both"/>
              <w:rPr>
                <w:rFonts w:eastAsia="Calibri"/>
                <w:sz w:val="22"/>
                <w:szCs w:val="22"/>
              </w:rPr>
            </w:pPr>
          </w:p>
          <w:p w14:paraId="72951C5B" w14:textId="77777777" w:rsidR="00E572FD" w:rsidRPr="00F448D4" w:rsidRDefault="00E572FD" w:rsidP="00BE6CFE">
            <w:pPr>
              <w:jc w:val="both"/>
              <w:rPr>
                <w:rFonts w:eastAsia="Calibri"/>
                <w:sz w:val="22"/>
                <w:szCs w:val="22"/>
              </w:rPr>
            </w:pPr>
          </w:p>
          <w:p w14:paraId="5D6DC3A5" w14:textId="77777777" w:rsidR="00E572FD" w:rsidRPr="00F448D4" w:rsidRDefault="00E572FD" w:rsidP="00BE6CFE">
            <w:pPr>
              <w:jc w:val="both"/>
              <w:rPr>
                <w:rFonts w:eastAsia="Calibri"/>
                <w:sz w:val="22"/>
                <w:szCs w:val="22"/>
              </w:rPr>
            </w:pPr>
          </w:p>
          <w:p w14:paraId="56F7830E" w14:textId="77777777" w:rsidR="00E572FD" w:rsidRPr="00F448D4" w:rsidRDefault="00E572FD" w:rsidP="00BE6CFE">
            <w:pPr>
              <w:jc w:val="both"/>
              <w:rPr>
                <w:rFonts w:eastAsia="Calibri"/>
                <w:sz w:val="22"/>
                <w:szCs w:val="22"/>
              </w:rPr>
            </w:pPr>
          </w:p>
          <w:p w14:paraId="706BA26D" w14:textId="77777777" w:rsidR="00E572FD" w:rsidRPr="00F448D4" w:rsidRDefault="00E572FD" w:rsidP="00BE6CFE">
            <w:pPr>
              <w:jc w:val="both"/>
              <w:rPr>
                <w:rFonts w:eastAsia="Calibri"/>
                <w:sz w:val="22"/>
                <w:szCs w:val="22"/>
              </w:rPr>
            </w:pPr>
          </w:p>
          <w:p w14:paraId="6C43107A" w14:textId="77777777" w:rsidR="00E572FD" w:rsidRPr="00F448D4" w:rsidRDefault="00E572FD" w:rsidP="00BE6CFE">
            <w:pPr>
              <w:jc w:val="both"/>
              <w:rPr>
                <w:rFonts w:eastAsia="Calibri"/>
                <w:sz w:val="22"/>
                <w:szCs w:val="22"/>
              </w:rPr>
            </w:pPr>
          </w:p>
          <w:p w14:paraId="63DC1347" w14:textId="77777777" w:rsidR="00E572FD" w:rsidRPr="00F448D4" w:rsidRDefault="00E572FD" w:rsidP="00BE6CFE">
            <w:pPr>
              <w:jc w:val="both"/>
              <w:rPr>
                <w:rFonts w:eastAsia="Calibri"/>
                <w:sz w:val="22"/>
                <w:szCs w:val="22"/>
              </w:rPr>
            </w:pPr>
          </w:p>
          <w:p w14:paraId="0CDC677C" w14:textId="77777777" w:rsidR="00E572FD" w:rsidRPr="00F448D4" w:rsidRDefault="00E572FD" w:rsidP="00BE6CFE">
            <w:pPr>
              <w:jc w:val="both"/>
              <w:rPr>
                <w:rFonts w:eastAsia="Calibri"/>
                <w:sz w:val="22"/>
                <w:szCs w:val="22"/>
              </w:rPr>
            </w:pPr>
          </w:p>
          <w:p w14:paraId="7E7AA79B" w14:textId="77777777" w:rsidR="007D4C38" w:rsidRDefault="007D4C38" w:rsidP="00BE6CFE">
            <w:pPr>
              <w:ind w:firstLine="709"/>
              <w:jc w:val="both"/>
              <w:rPr>
                <w:rFonts w:eastAsia="Calibri"/>
                <w:sz w:val="22"/>
                <w:szCs w:val="22"/>
              </w:rPr>
            </w:pPr>
          </w:p>
          <w:p w14:paraId="427CE1EA" w14:textId="77777777" w:rsidR="007D4C38" w:rsidRDefault="007D4C38" w:rsidP="00BE6CFE">
            <w:pPr>
              <w:ind w:firstLine="709"/>
              <w:jc w:val="both"/>
              <w:rPr>
                <w:rFonts w:eastAsia="Calibri"/>
                <w:sz w:val="22"/>
                <w:szCs w:val="22"/>
              </w:rPr>
            </w:pPr>
          </w:p>
          <w:p w14:paraId="4BF3AA8B" w14:textId="77777777" w:rsidR="007D4C38" w:rsidRDefault="007D4C38" w:rsidP="00BE6CFE">
            <w:pPr>
              <w:ind w:firstLine="709"/>
              <w:jc w:val="both"/>
              <w:rPr>
                <w:rFonts w:eastAsia="Calibri"/>
                <w:sz w:val="22"/>
                <w:szCs w:val="22"/>
              </w:rPr>
            </w:pPr>
          </w:p>
          <w:p w14:paraId="5DE27CD9" w14:textId="77777777" w:rsidR="007D4C38" w:rsidRDefault="007D4C38" w:rsidP="00BE6CFE">
            <w:pPr>
              <w:ind w:firstLine="709"/>
              <w:jc w:val="both"/>
              <w:rPr>
                <w:rFonts w:eastAsia="Calibri"/>
                <w:sz w:val="22"/>
                <w:szCs w:val="22"/>
              </w:rPr>
            </w:pPr>
          </w:p>
          <w:p w14:paraId="54DC6F51" w14:textId="77777777" w:rsidR="00E572FD" w:rsidRPr="00F448D4" w:rsidRDefault="00E572FD" w:rsidP="00BE6CFE">
            <w:pPr>
              <w:ind w:firstLine="709"/>
              <w:jc w:val="both"/>
              <w:rPr>
                <w:rFonts w:eastAsia="Calibri"/>
                <w:sz w:val="22"/>
                <w:szCs w:val="22"/>
              </w:rPr>
            </w:pPr>
            <w:r w:rsidRPr="00F448D4">
              <w:rPr>
                <w:rFonts w:eastAsia="Calibri"/>
                <w:sz w:val="22"/>
                <w:szCs w:val="22"/>
              </w:rPr>
              <w:t xml:space="preserve">С изменёнными формами Приложений к </w:t>
            </w:r>
            <w:r w:rsidRPr="00F448D4">
              <w:rPr>
                <w:rFonts w:eastAsia="Calibri"/>
                <w:sz w:val="22"/>
                <w:szCs w:val="22"/>
              </w:rPr>
              <w:lastRenderedPageBreak/>
              <w:t>Инструкции Министерства финансов ПМР</w:t>
            </w:r>
          </w:p>
          <w:p w14:paraId="27A75224" w14:textId="77777777" w:rsidR="00E572FD" w:rsidRPr="00F448D4" w:rsidRDefault="00E572FD" w:rsidP="00BE6CFE">
            <w:pPr>
              <w:jc w:val="both"/>
              <w:rPr>
                <w:rFonts w:eastAsia="Calibri"/>
                <w:sz w:val="22"/>
                <w:szCs w:val="22"/>
              </w:rPr>
            </w:pPr>
            <w:r w:rsidRPr="00F448D4">
              <w:rPr>
                <w:rFonts w:eastAsia="Calibri"/>
                <w:sz w:val="22"/>
                <w:szCs w:val="22"/>
              </w:rPr>
              <w:t>«О порядке исчисления и уплаты</w:t>
            </w:r>
            <w:r w:rsidRPr="00835957">
              <w:rPr>
                <w:rFonts w:eastAsia="Calibri"/>
                <w:sz w:val="22"/>
                <w:szCs w:val="22"/>
              </w:rPr>
              <w:t xml:space="preserve"> </w:t>
            </w:r>
            <w:r w:rsidRPr="00F448D4">
              <w:rPr>
                <w:rFonts w:eastAsia="Calibri"/>
                <w:sz w:val="22"/>
                <w:szCs w:val="22"/>
              </w:rPr>
              <w:t>единого социального налога и</w:t>
            </w:r>
            <w:r w:rsidRPr="00835957">
              <w:rPr>
                <w:rFonts w:eastAsia="Calibri"/>
                <w:sz w:val="22"/>
                <w:szCs w:val="22"/>
              </w:rPr>
              <w:t xml:space="preserve"> </w:t>
            </w:r>
            <w:r w:rsidRPr="00F448D4">
              <w:rPr>
                <w:rFonts w:eastAsia="Calibri"/>
                <w:sz w:val="22"/>
                <w:szCs w:val="22"/>
              </w:rPr>
              <w:t>обязательного страхового</w:t>
            </w:r>
            <w:r w:rsidRPr="00835957">
              <w:rPr>
                <w:rFonts w:eastAsia="Calibri"/>
                <w:sz w:val="22"/>
                <w:szCs w:val="22"/>
              </w:rPr>
              <w:t xml:space="preserve"> </w:t>
            </w:r>
            <w:r w:rsidRPr="00F448D4">
              <w:rPr>
                <w:rFonts w:eastAsia="Calibri"/>
                <w:sz w:val="22"/>
                <w:szCs w:val="22"/>
              </w:rPr>
              <w:t>взноса» налогоплательщики могут ознакомиться, в том числе на официальных сайтах</w:t>
            </w:r>
            <w:r w:rsidRPr="00835957">
              <w:rPr>
                <w:rFonts w:eastAsia="Calibri"/>
                <w:sz w:val="22"/>
                <w:szCs w:val="22"/>
              </w:rPr>
              <w:t xml:space="preserve"> </w:t>
            </w:r>
            <w:r w:rsidRPr="00F448D4">
              <w:rPr>
                <w:rFonts w:eastAsia="Calibri"/>
                <w:sz w:val="22"/>
                <w:szCs w:val="22"/>
              </w:rPr>
              <w:t>Министерства финансов ПМР, Министерства юстиции ПМР.</w:t>
            </w:r>
          </w:p>
        </w:tc>
      </w:tr>
      <w:tr w:rsidR="00835C09" w:rsidRPr="004760E2" w14:paraId="60671C71" w14:textId="77777777" w:rsidTr="0061187D">
        <w:trPr>
          <w:trHeight w:val="20"/>
        </w:trPr>
        <w:tc>
          <w:tcPr>
            <w:tcW w:w="709" w:type="dxa"/>
            <w:tcBorders>
              <w:top w:val="single" w:sz="4" w:space="0" w:color="auto"/>
              <w:bottom w:val="single" w:sz="4" w:space="0" w:color="auto"/>
            </w:tcBorders>
          </w:tcPr>
          <w:p w14:paraId="7A111D87" w14:textId="77777777" w:rsidR="00835C09" w:rsidRPr="007342F1" w:rsidRDefault="00835C09" w:rsidP="00835C09">
            <w:pPr>
              <w:jc w:val="both"/>
              <w:rPr>
                <w:rFonts w:eastAsia="Calibri"/>
                <w:b/>
              </w:rPr>
            </w:pPr>
            <w:r w:rsidRPr="007342F1">
              <w:rPr>
                <w:rFonts w:eastAsia="Calibri"/>
                <w:b/>
                <w:sz w:val="22"/>
                <w:szCs w:val="22"/>
              </w:rPr>
              <w:lastRenderedPageBreak/>
              <w:t>3</w:t>
            </w:r>
            <w:r w:rsidRPr="007342F1">
              <w:rPr>
                <w:rFonts w:eastAsia="Calibri"/>
                <w:b/>
              </w:rPr>
              <w:t>.</w:t>
            </w:r>
          </w:p>
        </w:tc>
        <w:tc>
          <w:tcPr>
            <w:tcW w:w="3544" w:type="dxa"/>
            <w:tcBorders>
              <w:top w:val="single" w:sz="4" w:space="0" w:color="auto"/>
              <w:bottom w:val="single" w:sz="4" w:space="0" w:color="auto"/>
            </w:tcBorders>
          </w:tcPr>
          <w:p w14:paraId="7DA6C1FE" w14:textId="61567C4E" w:rsidR="00835C09" w:rsidRPr="00835C09" w:rsidRDefault="00835C09" w:rsidP="00835C09">
            <w:pPr>
              <w:rPr>
                <w:sz w:val="22"/>
                <w:szCs w:val="22"/>
              </w:rPr>
            </w:pPr>
            <w:r w:rsidRPr="00835C09">
              <w:rPr>
                <w:sz w:val="22"/>
                <w:szCs w:val="22"/>
              </w:rPr>
              <w:t xml:space="preserve">Закон </w:t>
            </w:r>
            <w:r w:rsidR="000F708A" w:rsidRPr="00CF2C84">
              <w:rPr>
                <w:bCs/>
                <w:sz w:val="22"/>
                <w:szCs w:val="22"/>
              </w:rPr>
              <w:t>Приднестровской Молдавской Республики</w:t>
            </w:r>
            <w:r w:rsidR="000F708A">
              <w:rPr>
                <w:sz w:val="22"/>
                <w:szCs w:val="22"/>
              </w:rPr>
              <w:t xml:space="preserve"> </w:t>
            </w:r>
            <w:r w:rsidR="00075237" w:rsidRPr="00835C09">
              <w:rPr>
                <w:sz w:val="22"/>
                <w:szCs w:val="22"/>
              </w:rPr>
              <w:t>от 26 декабря 2023г. №409-ЗИД-</w:t>
            </w:r>
            <w:r w:rsidR="00075237" w:rsidRPr="00835C09">
              <w:rPr>
                <w:sz w:val="22"/>
                <w:szCs w:val="22"/>
                <w:lang w:val="en-US"/>
              </w:rPr>
              <w:t>VII</w:t>
            </w:r>
            <w:r w:rsidR="00075237" w:rsidRPr="00835C09">
              <w:rPr>
                <w:sz w:val="22"/>
                <w:szCs w:val="22"/>
              </w:rPr>
              <w:t xml:space="preserve"> </w:t>
            </w:r>
            <w:r w:rsidRPr="00835C09">
              <w:rPr>
                <w:sz w:val="22"/>
                <w:szCs w:val="22"/>
              </w:rPr>
              <w:t xml:space="preserve">«О внесении изменения и дополнения в Закон Приднестровской Молдавской Республики «О налоге на доходы организаций» </w:t>
            </w:r>
          </w:p>
        </w:tc>
        <w:tc>
          <w:tcPr>
            <w:tcW w:w="3260" w:type="dxa"/>
            <w:tcBorders>
              <w:top w:val="single" w:sz="4" w:space="0" w:color="auto"/>
              <w:bottom w:val="single" w:sz="4" w:space="0" w:color="auto"/>
              <w:right w:val="single" w:sz="4" w:space="0" w:color="auto"/>
            </w:tcBorders>
          </w:tcPr>
          <w:p w14:paraId="016D3A84" w14:textId="77777777" w:rsidR="00835C09" w:rsidRPr="00835C09" w:rsidRDefault="00835C09" w:rsidP="00835C09">
            <w:pPr>
              <w:rPr>
                <w:b/>
                <w:bCs/>
                <w:sz w:val="22"/>
                <w:szCs w:val="22"/>
              </w:rPr>
            </w:pPr>
            <w:r w:rsidRPr="00835C09">
              <w:rPr>
                <w:b/>
                <w:bCs/>
                <w:sz w:val="22"/>
                <w:szCs w:val="22"/>
              </w:rPr>
              <w:t>Статья 11. Переходные положения</w:t>
            </w:r>
          </w:p>
          <w:p w14:paraId="566A9C90" w14:textId="77777777" w:rsidR="00835C09" w:rsidRPr="00835C09" w:rsidRDefault="00835C09" w:rsidP="00835C09">
            <w:pPr>
              <w:rPr>
                <w:sz w:val="22"/>
                <w:szCs w:val="22"/>
              </w:rPr>
            </w:pPr>
            <w:r w:rsidRPr="00835C09">
              <w:rPr>
                <w:sz w:val="22"/>
                <w:szCs w:val="22"/>
              </w:rPr>
              <w:t xml:space="preserve">                …</w:t>
            </w:r>
          </w:p>
          <w:p w14:paraId="53052C82" w14:textId="77777777" w:rsidR="00835C09" w:rsidRPr="00835C09" w:rsidRDefault="00835C09" w:rsidP="00835C09">
            <w:pPr>
              <w:rPr>
                <w:sz w:val="22"/>
                <w:szCs w:val="22"/>
              </w:rPr>
            </w:pPr>
            <w:r w:rsidRPr="00835C09">
              <w:rPr>
                <w:b/>
                <w:bCs/>
                <w:sz w:val="22"/>
                <w:szCs w:val="22"/>
              </w:rPr>
              <w:t>Часть 40.</w:t>
            </w:r>
            <w:r w:rsidRPr="00835C09">
              <w:rPr>
                <w:sz w:val="22"/>
                <w:szCs w:val="22"/>
              </w:rPr>
              <w:t xml:space="preserve"> На период с 1 января 2021 года по 31 декабря 2023 года доходы, полученные организациями обувной промышленности, производящими обувь (без пошива по заказам населения), и организациями швейной промышленности, производящими швейные изделия (без пошива по заказам населения), от выполнения работ по переработке давальческого сырья, материалов, в результате которых производится новая движимая вещь, облагаются по ставкам, установленным настоящим Законом для соответствующего вида деятельности, с учетом коэффициента 1,05.</w:t>
            </w:r>
          </w:p>
          <w:p w14:paraId="0889679F" w14:textId="77777777" w:rsidR="00835C09" w:rsidRDefault="00835C09" w:rsidP="00835C09">
            <w:pPr>
              <w:rPr>
                <w:sz w:val="22"/>
                <w:szCs w:val="22"/>
              </w:rPr>
            </w:pPr>
            <w:r w:rsidRPr="00835C09">
              <w:rPr>
                <w:sz w:val="22"/>
                <w:szCs w:val="22"/>
              </w:rPr>
              <w:lastRenderedPageBreak/>
              <w:t xml:space="preserve">                 </w:t>
            </w:r>
          </w:p>
          <w:p w14:paraId="1A5903EC" w14:textId="77777777" w:rsidR="00835C09" w:rsidRPr="00835C09" w:rsidRDefault="00835C09" w:rsidP="00835C09">
            <w:pPr>
              <w:rPr>
                <w:sz w:val="22"/>
                <w:szCs w:val="22"/>
              </w:rPr>
            </w:pPr>
            <w:r w:rsidRPr="00835C09">
              <w:rPr>
                <w:sz w:val="22"/>
                <w:szCs w:val="22"/>
              </w:rPr>
              <w:t>…</w:t>
            </w:r>
          </w:p>
          <w:p w14:paraId="63F8414F" w14:textId="77777777" w:rsidR="00835C09" w:rsidRPr="00835C09" w:rsidRDefault="00835C09" w:rsidP="00835C09">
            <w:pPr>
              <w:rPr>
                <w:b/>
                <w:bCs/>
                <w:sz w:val="22"/>
                <w:szCs w:val="22"/>
              </w:rPr>
            </w:pPr>
            <w:r w:rsidRPr="00835C09">
              <w:rPr>
                <w:b/>
                <w:bCs/>
                <w:sz w:val="22"/>
                <w:szCs w:val="22"/>
              </w:rPr>
              <w:t>Часть 46 отсутствует</w:t>
            </w:r>
          </w:p>
          <w:p w14:paraId="45EE65F7" w14:textId="77777777" w:rsidR="00835C09" w:rsidRPr="00835C09" w:rsidRDefault="00835C09" w:rsidP="00835C09">
            <w:pPr>
              <w:rPr>
                <w:b/>
                <w:bCs/>
                <w:sz w:val="22"/>
                <w:szCs w:val="22"/>
              </w:rPr>
            </w:pPr>
          </w:p>
          <w:p w14:paraId="65CA8EA4" w14:textId="77777777" w:rsidR="00835C09" w:rsidRPr="00835C09" w:rsidRDefault="00835C09" w:rsidP="00835C09">
            <w:pPr>
              <w:rPr>
                <w:b/>
                <w:bCs/>
                <w:sz w:val="22"/>
                <w:szCs w:val="22"/>
              </w:rPr>
            </w:pPr>
          </w:p>
          <w:p w14:paraId="26CF2895" w14:textId="77777777" w:rsidR="00835C09" w:rsidRPr="00835C09" w:rsidRDefault="00835C09" w:rsidP="00835C09">
            <w:pPr>
              <w:rPr>
                <w:b/>
                <w:bCs/>
                <w:sz w:val="22"/>
                <w:szCs w:val="22"/>
              </w:rPr>
            </w:pPr>
          </w:p>
          <w:p w14:paraId="7454B165" w14:textId="77777777" w:rsidR="00835C09" w:rsidRPr="00835C09" w:rsidRDefault="00835C09" w:rsidP="00835C09">
            <w:pPr>
              <w:rPr>
                <w:b/>
                <w:bCs/>
                <w:sz w:val="22"/>
                <w:szCs w:val="22"/>
              </w:rPr>
            </w:pPr>
          </w:p>
          <w:p w14:paraId="702664A7" w14:textId="77777777" w:rsidR="00835C09" w:rsidRDefault="00835C09" w:rsidP="00835C09">
            <w:pPr>
              <w:rPr>
                <w:b/>
                <w:bCs/>
                <w:sz w:val="22"/>
                <w:szCs w:val="22"/>
              </w:rPr>
            </w:pPr>
          </w:p>
          <w:p w14:paraId="0BF04957" w14:textId="77777777" w:rsidR="00835C09" w:rsidRPr="00835C09" w:rsidRDefault="00835C09" w:rsidP="00835C09">
            <w:pPr>
              <w:rPr>
                <w:sz w:val="22"/>
                <w:szCs w:val="22"/>
              </w:rPr>
            </w:pPr>
            <w:r w:rsidRPr="00835C09">
              <w:rPr>
                <w:b/>
                <w:bCs/>
                <w:sz w:val="22"/>
                <w:szCs w:val="22"/>
              </w:rPr>
              <w:t>Часть 47 отсутствует</w:t>
            </w:r>
          </w:p>
        </w:tc>
        <w:tc>
          <w:tcPr>
            <w:tcW w:w="3544" w:type="dxa"/>
            <w:tcBorders>
              <w:top w:val="single" w:sz="4" w:space="0" w:color="auto"/>
              <w:left w:val="single" w:sz="4" w:space="0" w:color="auto"/>
              <w:bottom w:val="single" w:sz="4" w:space="0" w:color="auto"/>
            </w:tcBorders>
          </w:tcPr>
          <w:p w14:paraId="1C3A4D06" w14:textId="77777777" w:rsidR="00835C09" w:rsidRPr="00835C09" w:rsidRDefault="00835C09" w:rsidP="00835C09">
            <w:pPr>
              <w:rPr>
                <w:b/>
                <w:bCs/>
                <w:sz w:val="22"/>
                <w:szCs w:val="22"/>
              </w:rPr>
            </w:pPr>
            <w:r w:rsidRPr="00835C09">
              <w:rPr>
                <w:b/>
                <w:bCs/>
                <w:sz w:val="22"/>
                <w:szCs w:val="22"/>
              </w:rPr>
              <w:lastRenderedPageBreak/>
              <w:t>Статья 11. Переходные положения</w:t>
            </w:r>
          </w:p>
          <w:p w14:paraId="03A99E6C" w14:textId="77777777" w:rsidR="00835C09" w:rsidRPr="00835C09" w:rsidRDefault="00835C09" w:rsidP="00835C09">
            <w:pPr>
              <w:rPr>
                <w:sz w:val="22"/>
                <w:szCs w:val="22"/>
              </w:rPr>
            </w:pPr>
            <w:r w:rsidRPr="00835C09">
              <w:rPr>
                <w:sz w:val="22"/>
                <w:szCs w:val="22"/>
              </w:rPr>
              <w:t xml:space="preserve">               </w:t>
            </w:r>
          </w:p>
          <w:p w14:paraId="1D2F5467" w14:textId="77777777" w:rsidR="00835C09" w:rsidRPr="00835C09" w:rsidRDefault="00835C09" w:rsidP="00835C09">
            <w:pPr>
              <w:rPr>
                <w:sz w:val="22"/>
                <w:szCs w:val="22"/>
              </w:rPr>
            </w:pPr>
            <w:r w:rsidRPr="00835C09">
              <w:rPr>
                <w:sz w:val="22"/>
                <w:szCs w:val="22"/>
              </w:rPr>
              <w:t xml:space="preserve"> …</w:t>
            </w:r>
          </w:p>
          <w:p w14:paraId="3BC5AB9D" w14:textId="77777777" w:rsidR="00835C09" w:rsidRPr="00835C09" w:rsidRDefault="00835C09" w:rsidP="00835C09">
            <w:pPr>
              <w:rPr>
                <w:sz w:val="22"/>
                <w:szCs w:val="22"/>
              </w:rPr>
            </w:pPr>
            <w:r w:rsidRPr="00835C09">
              <w:rPr>
                <w:b/>
                <w:bCs/>
                <w:sz w:val="22"/>
                <w:szCs w:val="22"/>
              </w:rPr>
              <w:t>Часть 40.</w:t>
            </w:r>
            <w:r w:rsidRPr="00835C09">
              <w:rPr>
                <w:sz w:val="22"/>
                <w:szCs w:val="22"/>
              </w:rPr>
              <w:t xml:space="preserve"> На период с 1 января 2021 года по </w:t>
            </w:r>
            <w:r w:rsidRPr="00835C09">
              <w:rPr>
                <w:b/>
                <w:bCs/>
                <w:sz w:val="22"/>
                <w:szCs w:val="22"/>
              </w:rPr>
              <w:t>31 декабря 2024 года</w:t>
            </w:r>
            <w:r w:rsidRPr="00835C09">
              <w:rPr>
                <w:sz w:val="22"/>
                <w:szCs w:val="22"/>
              </w:rPr>
              <w:t xml:space="preserve"> доходы, полученные организациями обувной промышленности, производящими обувь (без пошива по заказам населения), и организациями швейной промышленности, производящими швейные изделия (без пошива по заказам населения), от выполнения работ по переработке давальческого сырья, материалов, в результате которых производится новая движимая вещь, облагаются по ставкам, установленным настоящим Законом для соответствующего вида деятельности, с учетом коэффициента 1,05.</w:t>
            </w:r>
          </w:p>
          <w:p w14:paraId="295588B8" w14:textId="77777777" w:rsidR="00835C09" w:rsidRPr="00835C09" w:rsidRDefault="00835C09" w:rsidP="00835C09">
            <w:pPr>
              <w:rPr>
                <w:sz w:val="22"/>
                <w:szCs w:val="22"/>
              </w:rPr>
            </w:pPr>
            <w:r w:rsidRPr="00835C09">
              <w:rPr>
                <w:sz w:val="22"/>
                <w:szCs w:val="22"/>
              </w:rPr>
              <w:t xml:space="preserve">             </w:t>
            </w:r>
          </w:p>
          <w:p w14:paraId="516AB6C9" w14:textId="77777777" w:rsidR="00835C09" w:rsidRPr="00835C09" w:rsidRDefault="00835C09" w:rsidP="00835C09">
            <w:pPr>
              <w:rPr>
                <w:sz w:val="22"/>
                <w:szCs w:val="22"/>
              </w:rPr>
            </w:pPr>
          </w:p>
          <w:p w14:paraId="05F322DA" w14:textId="77777777" w:rsidR="00835C09" w:rsidRPr="00835C09" w:rsidRDefault="00835C09" w:rsidP="00835C09">
            <w:pPr>
              <w:jc w:val="center"/>
              <w:rPr>
                <w:sz w:val="22"/>
                <w:szCs w:val="22"/>
              </w:rPr>
            </w:pPr>
            <w:r w:rsidRPr="00835C09">
              <w:rPr>
                <w:sz w:val="22"/>
                <w:szCs w:val="22"/>
              </w:rPr>
              <w:t>…</w:t>
            </w:r>
          </w:p>
          <w:p w14:paraId="5B8CB2E6" w14:textId="77777777" w:rsidR="00835C09" w:rsidRPr="00835C09" w:rsidRDefault="00835C09" w:rsidP="00835C09">
            <w:pPr>
              <w:rPr>
                <w:sz w:val="22"/>
                <w:szCs w:val="22"/>
              </w:rPr>
            </w:pPr>
            <w:r w:rsidRPr="00835C09">
              <w:rPr>
                <w:b/>
                <w:bCs/>
                <w:sz w:val="22"/>
                <w:szCs w:val="22"/>
              </w:rPr>
              <w:t>Часть 46.</w:t>
            </w:r>
            <w:r w:rsidRPr="00835C09">
              <w:rPr>
                <w:sz w:val="22"/>
                <w:szCs w:val="22"/>
              </w:rPr>
              <w:t xml:space="preserve">  Пересчет налогооблагаемой базы по итогам 2023 года в порядке, установленном пунктом 26 статьи 5 настоящего Закона, не производится.</w:t>
            </w:r>
          </w:p>
          <w:p w14:paraId="3FB81A1D" w14:textId="77777777" w:rsidR="00835C09" w:rsidRPr="00835C09" w:rsidRDefault="00835C09" w:rsidP="00835C09">
            <w:pPr>
              <w:rPr>
                <w:sz w:val="22"/>
                <w:szCs w:val="22"/>
              </w:rPr>
            </w:pPr>
            <w:r w:rsidRPr="00835C09">
              <w:rPr>
                <w:b/>
                <w:bCs/>
                <w:sz w:val="22"/>
                <w:szCs w:val="22"/>
              </w:rPr>
              <w:t>Часть 47.</w:t>
            </w:r>
            <w:r w:rsidRPr="00835C09">
              <w:rPr>
                <w:sz w:val="22"/>
                <w:szCs w:val="22"/>
              </w:rPr>
              <w:t xml:space="preserve">  На период с 1 января 2024 года по 31 декабря 2024 года для доходов от деятельности в сфере плодоовощной промышленности, а также для доходов от строительства жилищ (квартир), в том числе реализованных по договорам долевого участия, ставка налога устанавливается в размере 2 процентов.</w:t>
            </w:r>
          </w:p>
        </w:tc>
        <w:tc>
          <w:tcPr>
            <w:tcW w:w="3260" w:type="dxa"/>
            <w:tcBorders>
              <w:top w:val="single" w:sz="4" w:space="0" w:color="auto"/>
              <w:bottom w:val="single" w:sz="4" w:space="0" w:color="auto"/>
            </w:tcBorders>
          </w:tcPr>
          <w:p w14:paraId="14CEAE58" w14:textId="77777777" w:rsidR="00835C09" w:rsidRPr="00835C09" w:rsidRDefault="00835C09" w:rsidP="00835C09">
            <w:pPr>
              <w:rPr>
                <w:b/>
                <w:bCs/>
                <w:sz w:val="22"/>
                <w:szCs w:val="22"/>
              </w:rPr>
            </w:pPr>
            <w:r w:rsidRPr="00835C09">
              <w:rPr>
                <w:sz w:val="22"/>
                <w:szCs w:val="22"/>
              </w:rPr>
              <w:lastRenderedPageBreak/>
              <w:t xml:space="preserve"> Следует обратить внимание на внесенные дополнения, а также учесть, что срок действия </w:t>
            </w:r>
            <w:r w:rsidRPr="00835C09">
              <w:rPr>
                <w:b/>
                <w:bCs/>
                <w:sz w:val="22"/>
                <w:szCs w:val="22"/>
              </w:rPr>
              <w:t>Части 40 Статьи 11 Переходные положения</w:t>
            </w:r>
            <w:r w:rsidRPr="00835C09">
              <w:rPr>
                <w:sz w:val="22"/>
                <w:szCs w:val="22"/>
              </w:rPr>
              <w:t xml:space="preserve"> продлены до </w:t>
            </w:r>
            <w:r w:rsidRPr="00835C09">
              <w:rPr>
                <w:b/>
                <w:bCs/>
                <w:sz w:val="22"/>
                <w:szCs w:val="22"/>
              </w:rPr>
              <w:t>31 декабря 2024 года.</w:t>
            </w:r>
          </w:p>
          <w:p w14:paraId="58031758" w14:textId="77777777" w:rsidR="00835C09" w:rsidRPr="00835C09" w:rsidRDefault="00835C09" w:rsidP="00835C09">
            <w:pPr>
              <w:rPr>
                <w:sz w:val="22"/>
                <w:szCs w:val="22"/>
              </w:rPr>
            </w:pPr>
            <w:r w:rsidRPr="00835C09">
              <w:rPr>
                <w:sz w:val="22"/>
                <w:szCs w:val="22"/>
              </w:rPr>
              <w:t>Так же необходимо обратить внимание на дополнение Статьи 11 Переходные положения нормами, согласно которых пересчет налогооблагаемой базы по итогам 2023 года не производится и на период 2024 года. Устанавливается ставка 2 процента для доходов от деятельности в сфере плодоовощной промышленности, а также для доходов от строительства жилищ (квартир), в том числе реализованных по договорам долевого участия.</w:t>
            </w:r>
          </w:p>
          <w:p w14:paraId="09A37FB6" w14:textId="77777777" w:rsidR="00835C09" w:rsidRPr="00835C09" w:rsidRDefault="00835C09" w:rsidP="00835C09">
            <w:pPr>
              <w:rPr>
                <w:b/>
                <w:bCs/>
                <w:sz w:val="22"/>
                <w:szCs w:val="22"/>
              </w:rPr>
            </w:pPr>
            <w:r w:rsidRPr="00835C09">
              <w:rPr>
                <w:b/>
                <w:bCs/>
                <w:sz w:val="22"/>
                <w:szCs w:val="22"/>
              </w:rPr>
              <w:lastRenderedPageBreak/>
              <w:t>Настоящий Закон вступает в силу с 1 января 2024 года.</w:t>
            </w:r>
          </w:p>
        </w:tc>
      </w:tr>
      <w:tr w:rsidR="00CF2C84" w:rsidRPr="004760E2" w14:paraId="0427983D" w14:textId="77777777" w:rsidTr="0061187D">
        <w:trPr>
          <w:trHeight w:val="20"/>
        </w:trPr>
        <w:tc>
          <w:tcPr>
            <w:tcW w:w="709" w:type="dxa"/>
            <w:tcBorders>
              <w:top w:val="single" w:sz="4" w:space="0" w:color="auto"/>
              <w:bottom w:val="single" w:sz="4" w:space="0" w:color="auto"/>
            </w:tcBorders>
          </w:tcPr>
          <w:p w14:paraId="6EBB0526" w14:textId="77777777" w:rsidR="00CF2C84" w:rsidRPr="00835C09" w:rsidRDefault="00CF2C84" w:rsidP="00CF2C84">
            <w:pPr>
              <w:jc w:val="both"/>
              <w:rPr>
                <w:rFonts w:eastAsia="Calibri"/>
                <w:b/>
              </w:rPr>
            </w:pPr>
            <w:r w:rsidRPr="0052341F">
              <w:rPr>
                <w:rFonts w:eastAsia="Calibri"/>
                <w:b/>
                <w:sz w:val="22"/>
                <w:szCs w:val="22"/>
              </w:rPr>
              <w:lastRenderedPageBreak/>
              <w:t>4.</w:t>
            </w:r>
          </w:p>
        </w:tc>
        <w:tc>
          <w:tcPr>
            <w:tcW w:w="3544" w:type="dxa"/>
            <w:tcBorders>
              <w:top w:val="single" w:sz="4" w:space="0" w:color="auto"/>
              <w:bottom w:val="single" w:sz="4" w:space="0" w:color="auto"/>
            </w:tcBorders>
          </w:tcPr>
          <w:p w14:paraId="17C16470" w14:textId="53F76A79" w:rsidR="00CF2C84" w:rsidRPr="00CF2C84" w:rsidRDefault="00CF2C84" w:rsidP="00CF2C84">
            <w:pPr>
              <w:jc w:val="both"/>
              <w:rPr>
                <w:sz w:val="22"/>
                <w:szCs w:val="22"/>
              </w:rPr>
            </w:pPr>
            <w:r w:rsidRPr="00CF2C84">
              <w:rPr>
                <w:bCs/>
                <w:spacing w:val="-8"/>
                <w:sz w:val="22"/>
                <w:szCs w:val="22"/>
              </w:rPr>
              <w:t xml:space="preserve">Закон </w:t>
            </w:r>
            <w:r w:rsidR="000F708A" w:rsidRPr="00CF2C84">
              <w:rPr>
                <w:bCs/>
                <w:sz w:val="22"/>
                <w:szCs w:val="22"/>
              </w:rPr>
              <w:t xml:space="preserve">Приднестровской Молдавской Республики </w:t>
            </w:r>
            <w:r w:rsidR="00075237" w:rsidRPr="00CF2C84">
              <w:rPr>
                <w:rFonts w:eastAsia="Calibri"/>
                <w:bCs/>
                <w:color w:val="000000"/>
                <w:sz w:val="22"/>
                <w:szCs w:val="22"/>
              </w:rPr>
              <w:t>от 19</w:t>
            </w:r>
            <w:r w:rsidR="00075237" w:rsidRPr="00CF2C84">
              <w:rPr>
                <w:sz w:val="22"/>
                <w:szCs w:val="22"/>
              </w:rPr>
              <w:t xml:space="preserve"> декабря 2023 г. № 384-ЗИД-VI</w:t>
            </w:r>
            <w:r w:rsidR="00075237" w:rsidRPr="00CF2C84">
              <w:rPr>
                <w:sz w:val="22"/>
                <w:szCs w:val="22"/>
                <w:lang w:val="en-US"/>
              </w:rPr>
              <w:t>I</w:t>
            </w:r>
            <w:r w:rsidR="00075237" w:rsidRPr="00CF2C84">
              <w:rPr>
                <w:bCs/>
                <w:sz w:val="22"/>
                <w:szCs w:val="22"/>
              </w:rPr>
              <w:t xml:space="preserve"> </w:t>
            </w:r>
            <w:r w:rsidRPr="00CF2C84">
              <w:rPr>
                <w:bCs/>
                <w:sz w:val="22"/>
                <w:szCs w:val="22"/>
              </w:rPr>
              <w:t>«</w:t>
            </w:r>
            <w:r w:rsidRPr="00CF2C84">
              <w:rPr>
                <w:rFonts w:eastAsia="Calibri"/>
                <w:bCs/>
                <w:color w:val="000000"/>
                <w:sz w:val="22"/>
                <w:szCs w:val="22"/>
              </w:rPr>
              <w:t xml:space="preserve">О внесении изменений в Закон Приднестровской Молдавской Республики «Специальный налоговый режим – упрощенная система налогообложения» </w:t>
            </w:r>
          </w:p>
          <w:p w14:paraId="7136EA3C" w14:textId="77777777" w:rsidR="00CF2C84" w:rsidRPr="00CF2C84" w:rsidRDefault="00CF2C84" w:rsidP="00CF2C84">
            <w:pPr>
              <w:pStyle w:val="ad"/>
              <w:tabs>
                <w:tab w:val="left" w:pos="426"/>
                <w:tab w:val="left" w:pos="567"/>
                <w:tab w:val="left" w:pos="993"/>
              </w:tabs>
              <w:ind w:left="0"/>
              <w:rPr>
                <w:sz w:val="22"/>
                <w:szCs w:val="22"/>
              </w:rPr>
            </w:pPr>
          </w:p>
          <w:p w14:paraId="62C4FFEC" w14:textId="77777777" w:rsidR="00CF2C84" w:rsidRPr="00CF2C84" w:rsidRDefault="00CF2C84" w:rsidP="00CF2C84">
            <w:pPr>
              <w:jc w:val="both"/>
              <w:rPr>
                <w:sz w:val="22"/>
                <w:szCs w:val="22"/>
              </w:rPr>
            </w:pPr>
            <w:r w:rsidRPr="00CF2C84">
              <w:rPr>
                <w:sz w:val="22"/>
                <w:szCs w:val="22"/>
              </w:rPr>
              <w:t>Указанные изменения и дополнения вступили в силу с 20 декабря 2023 года.</w:t>
            </w:r>
          </w:p>
          <w:p w14:paraId="3A9AF1F4" w14:textId="77777777" w:rsidR="00CF2C84" w:rsidRPr="00CF2C84" w:rsidRDefault="00CF2C84" w:rsidP="00CF2C84">
            <w:pPr>
              <w:jc w:val="center"/>
              <w:rPr>
                <w:sz w:val="22"/>
                <w:szCs w:val="22"/>
                <w:lang w:eastAsia="en-US"/>
              </w:rPr>
            </w:pPr>
          </w:p>
        </w:tc>
        <w:tc>
          <w:tcPr>
            <w:tcW w:w="3260" w:type="dxa"/>
            <w:tcBorders>
              <w:top w:val="single" w:sz="4" w:space="0" w:color="auto"/>
              <w:bottom w:val="single" w:sz="4" w:space="0" w:color="auto"/>
              <w:right w:val="single" w:sz="4" w:space="0" w:color="auto"/>
            </w:tcBorders>
          </w:tcPr>
          <w:p w14:paraId="6540E2B9" w14:textId="77777777" w:rsidR="00CF2C84" w:rsidRPr="00CF2C84" w:rsidRDefault="00CF2C84" w:rsidP="00CF2C84">
            <w:pPr>
              <w:jc w:val="both"/>
              <w:outlineLvl w:val="0"/>
              <w:rPr>
                <w:sz w:val="22"/>
                <w:szCs w:val="22"/>
              </w:rPr>
            </w:pPr>
            <w:r w:rsidRPr="00CF2C84">
              <w:rPr>
                <w:b/>
                <w:sz w:val="22"/>
                <w:szCs w:val="22"/>
              </w:rPr>
              <w:t xml:space="preserve">Статья 3. </w:t>
            </w:r>
            <w:r w:rsidRPr="00CF2C84">
              <w:rPr>
                <w:sz w:val="22"/>
                <w:szCs w:val="22"/>
              </w:rPr>
              <w:t>Порядок и условия начала, приостановления и прекращения применения упрощенной системы налогообложения</w:t>
            </w:r>
          </w:p>
          <w:p w14:paraId="0546BF2F" w14:textId="77777777" w:rsidR="00CF2C84" w:rsidRPr="00CF2C84" w:rsidRDefault="00CF2C84" w:rsidP="00CF2C84">
            <w:pPr>
              <w:pStyle w:val="a3"/>
              <w:ind w:firstLine="230"/>
              <w:jc w:val="both"/>
              <w:rPr>
                <w:rFonts w:ascii="Times New Roman" w:hAnsi="Times New Roman"/>
                <w:bCs/>
                <w:sz w:val="22"/>
                <w:szCs w:val="22"/>
              </w:rPr>
            </w:pPr>
            <w:r w:rsidRPr="00CF2C84">
              <w:rPr>
                <w:rFonts w:ascii="Times New Roman" w:hAnsi="Times New Roman"/>
                <w:bCs/>
                <w:sz w:val="22"/>
                <w:szCs w:val="22"/>
              </w:rPr>
              <w:t>1……</w:t>
            </w:r>
          </w:p>
          <w:p w14:paraId="062117BD" w14:textId="77777777" w:rsidR="00CF2C84" w:rsidRPr="00CF2C84" w:rsidRDefault="00CF2C84" w:rsidP="00CF2C84">
            <w:pPr>
              <w:pStyle w:val="a3"/>
              <w:ind w:firstLine="230"/>
              <w:jc w:val="both"/>
              <w:rPr>
                <w:rFonts w:ascii="Times New Roman" w:hAnsi="Times New Roman"/>
                <w:bCs/>
                <w:sz w:val="22"/>
                <w:szCs w:val="22"/>
              </w:rPr>
            </w:pPr>
            <w:r w:rsidRPr="00CF2C84">
              <w:rPr>
                <w:rFonts w:ascii="Times New Roman" w:hAnsi="Times New Roman"/>
                <w:bCs/>
                <w:sz w:val="22"/>
                <w:szCs w:val="22"/>
              </w:rPr>
              <w:t>2……</w:t>
            </w:r>
          </w:p>
          <w:p w14:paraId="3E9860D6" w14:textId="77777777" w:rsidR="00CF2C84" w:rsidRPr="00CF2C84" w:rsidRDefault="00CF2C84" w:rsidP="00CF2C84">
            <w:pPr>
              <w:pStyle w:val="a3"/>
              <w:ind w:firstLine="230"/>
              <w:jc w:val="both"/>
              <w:rPr>
                <w:rFonts w:ascii="Times New Roman" w:hAnsi="Times New Roman"/>
                <w:bCs/>
                <w:sz w:val="22"/>
                <w:szCs w:val="22"/>
              </w:rPr>
            </w:pPr>
            <w:r w:rsidRPr="00CF2C84">
              <w:rPr>
                <w:rFonts w:ascii="Times New Roman" w:hAnsi="Times New Roman"/>
                <w:bCs/>
                <w:sz w:val="22"/>
                <w:szCs w:val="22"/>
              </w:rPr>
              <w:t>часть четвертая</w:t>
            </w:r>
          </w:p>
          <w:p w14:paraId="76C7CDE7" w14:textId="77777777" w:rsidR="00CF2C84" w:rsidRPr="00CF2C84" w:rsidRDefault="00CF2C84" w:rsidP="00CF2C84">
            <w:pPr>
              <w:ind w:firstLine="720"/>
              <w:jc w:val="both"/>
              <w:rPr>
                <w:b/>
                <w:bCs/>
                <w:sz w:val="22"/>
                <w:szCs w:val="22"/>
              </w:rPr>
            </w:pPr>
            <w:r w:rsidRPr="00CF2C84">
              <w:rPr>
                <w:sz w:val="22"/>
                <w:szCs w:val="22"/>
              </w:rPr>
              <w:t xml:space="preserve">При этом налоговый орган в течение 3 (трех) рабочих дней после подачи индивидуальным предпринимателем заявления на </w:t>
            </w:r>
            <w:r w:rsidRPr="006F4412">
              <w:rPr>
                <w:sz w:val="22"/>
                <w:szCs w:val="22"/>
              </w:rPr>
              <w:t xml:space="preserve">применение упрощенной системы налогообложения, приложения иных необходимых документов и уплаты </w:t>
            </w:r>
            <w:r w:rsidRPr="006F4412">
              <w:rPr>
                <w:sz w:val="22"/>
                <w:szCs w:val="22"/>
              </w:rPr>
              <w:lastRenderedPageBreak/>
              <w:t>государственной пошлины</w:t>
            </w:r>
            <w:r w:rsidRPr="006F4412">
              <w:rPr>
                <w:strike/>
                <w:sz w:val="22"/>
                <w:szCs w:val="22"/>
              </w:rPr>
              <w:t xml:space="preserve"> </w:t>
            </w:r>
            <w:r w:rsidRPr="00CF2C84">
              <w:rPr>
                <w:sz w:val="22"/>
                <w:szCs w:val="22"/>
              </w:rPr>
              <w:t xml:space="preserve">выдает документ, подтверждающий право на применение упрощенной системы налогообложения. </w:t>
            </w:r>
            <w:r w:rsidRPr="00CF2C84">
              <w:rPr>
                <w:b/>
                <w:bCs/>
                <w:sz w:val="22"/>
                <w:szCs w:val="22"/>
              </w:rPr>
              <w:t>Документ, подтверждающий право на применение упрощенной системы налогообложения, выдается на период применения упрощенной системы налогообложения.</w:t>
            </w:r>
          </w:p>
          <w:p w14:paraId="6A3300CA" w14:textId="77777777" w:rsidR="00CF2C84" w:rsidRPr="00CF2C84" w:rsidRDefault="00CF2C84" w:rsidP="00CF2C84">
            <w:pPr>
              <w:pBdr>
                <w:bottom w:val="single" w:sz="6" w:space="1" w:color="auto"/>
              </w:pBdr>
              <w:ind w:firstLine="230"/>
              <w:jc w:val="both"/>
              <w:rPr>
                <w:sz w:val="22"/>
                <w:szCs w:val="22"/>
              </w:rPr>
            </w:pPr>
            <w:r w:rsidRPr="00CF2C84">
              <w:rPr>
                <w:sz w:val="22"/>
                <w:szCs w:val="22"/>
              </w:rPr>
              <w:t>часть пятая</w:t>
            </w:r>
          </w:p>
          <w:p w14:paraId="41B2388C" w14:textId="77777777" w:rsidR="00CF2C84" w:rsidRPr="00CF2C84" w:rsidRDefault="00CF2C84" w:rsidP="00CF2C84">
            <w:pPr>
              <w:ind w:firstLine="230"/>
              <w:jc w:val="both"/>
              <w:rPr>
                <w:sz w:val="22"/>
                <w:szCs w:val="22"/>
              </w:rPr>
            </w:pPr>
          </w:p>
          <w:p w14:paraId="6D3033AA" w14:textId="77777777" w:rsidR="00CF2C84" w:rsidRPr="00CF2C84" w:rsidRDefault="00CF2C84" w:rsidP="00CF2C84">
            <w:pPr>
              <w:ind w:firstLine="230"/>
              <w:jc w:val="both"/>
              <w:rPr>
                <w:sz w:val="22"/>
                <w:szCs w:val="22"/>
              </w:rPr>
            </w:pPr>
          </w:p>
          <w:p w14:paraId="6D3AF4AB" w14:textId="77777777" w:rsidR="00CF2C84" w:rsidRPr="00CF2C84" w:rsidRDefault="00CF2C84" w:rsidP="00CF2C84">
            <w:pPr>
              <w:ind w:firstLine="230"/>
              <w:jc w:val="both"/>
              <w:rPr>
                <w:sz w:val="22"/>
                <w:szCs w:val="22"/>
              </w:rPr>
            </w:pPr>
          </w:p>
          <w:p w14:paraId="09C94454" w14:textId="77777777" w:rsidR="00CF2C84" w:rsidRPr="00CF2C84" w:rsidRDefault="00CF2C84" w:rsidP="00CF2C84">
            <w:pPr>
              <w:ind w:firstLine="230"/>
              <w:jc w:val="both"/>
              <w:rPr>
                <w:sz w:val="22"/>
                <w:szCs w:val="22"/>
              </w:rPr>
            </w:pPr>
          </w:p>
          <w:p w14:paraId="094EF5E7" w14:textId="77777777" w:rsidR="00CF2C84" w:rsidRPr="00CF2C84" w:rsidRDefault="00CF2C84" w:rsidP="00CF2C84">
            <w:pPr>
              <w:ind w:firstLine="230"/>
              <w:jc w:val="both"/>
              <w:rPr>
                <w:sz w:val="22"/>
                <w:szCs w:val="22"/>
              </w:rPr>
            </w:pPr>
          </w:p>
          <w:p w14:paraId="353C58EA" w14:textId="77777777" w:rsidR="00CF2C84" w:rsidRPr="00CF2C84" w:rsidRDefault="00CF2C84" w:rsidP="00CF2C84">
            <w:pPr>
              <w:ind w:firstLine="230"/>
              <w:jc w:val="both"/>
              <w:rPr>
                <w:sz w:val="22"/>
                <w:szCs w:val="22"/>
              </w:rPr>
            </w:pPr>
          </w:p>
          <w:p w14:paraId="672BD31C" w14:textId="77777777" w:rsidR="00CF2C84" w:rsidRPr="00CF2C84" w:rsidRDefault="00CF2C84" w:rsidP="00CF2C84">
            <w:pPr>
              <w:ind w:firstLine="230"/>
              <w:jc w:val="both"/>
              <w:rPr>
                <w:sz w:val="22"/>
                <w:szCs w:val="22"/>
              </w:rPr>
            </w:pPr>
          </w:p>
          <w:p w14:paraId="174ECBAA" w14:textId="77777777" w:rsidR="00CF2C84" w:rsidRPr="00CF2C84" w:rsidRDefault="00CF2C84" w:rsidP="00CF2C84">
            <w:pPr>
              <w:ind w:firstLine="230"/>
              <w:jc w:val="both"/>
              <w:rPr>
                <w:sz w:val="22"/>
                <w:szCs w:val="22"/>
              </w:rPr>
            </w:pPr>
          </w:p>
          <w:p w14:paraId="44E80137" w14:textId="77777777" w:rsidR="00CF2C84" w:rsidRPr="00CF2C84" w:rsidRDefault="00CF2C84" w:rsidP="00CF2C84">
            <w:pPr>
              <w:ind w:firstLine="230"/>
              <w:jc w:val="both"/>
              <w:rPr>
                <w:sz w:val="22"/>
                <w:szCs w:val="22"/>
              </w:rPr>
            </w:pPr>
          </w:p>
          <w:p w14:paraId="13836743" w14:textId="77777777" w:rsidR="00CF2C84" w:rsidRPr="00CF2C84" w:rsidRDefault="00CF2C84" w:rsidP="00CF2C84">
            <w:pPr>
              <w:ind w:firstLine="230"/>
              <w:jc w:val="both"/>
              <w:rPr>
                <w:sz w:val="22"/>
                <w:szCs w:val="22"/>
              </w:rPr>
            </w:pPr>
          </w:p>
          <w:p w14:paraId="331D255F" w14:textId="77777777" w:rsidR="00CF2C84" w:rsidRPr="00CF2C84" w:rsidRDefault="00CF2C84" w:rsidP="00CF2C84">
            <w:pPr>
              <w:ind w:firstLine="230"/>
              <w:jc w:val="both"/>
              <w:rPr>
                <w:sz w:val="22"/>
                <w:szCs w:val="22"/>
              </w:rPr>
            </w:pPr>
          </w:p>
          <w:p w14:paraId="002F718D" w14:textId="77777777" w:rsidR="00CF2C84" w:rsidRPr="00CF2C84" w:rsidRDefault="00CF2C84" w:rsidP="00CF2C84">
            <w:pPr>
              <w:ind w:firstLine="230"/>
              <w:jc w:val="both"/>
              <w:rPr>
                <w:sz w:val="22"/>
                <w:szCs w:val="22"/>
              </w:rPr>
            </w:pPr>
          </w:p>
          <w:p w14:paraId="3723DF00" w14:textId="77777777" w:rsidR="00CF2C84" w:rsidRPr="00CF2C84" w:rsidRDefault="00CF2C84" w:rsidP="00CF2C84">
            <w:pPr>
              <w:ind w:firstLine="230"/>
              <w:jc w:val="both"/>
              <w:rPr>
                <w:sz w:val="22"/>
                <w:szCs w:val="22"/>
              </w:rPr>
            </w:pPr>
          </w:p>
          <w:p w14:paraId="762EE65A" w14:textId="77777777" w:rsidR="00CF2C84" w:rsidRPr="00CF2C84" w:rsidRDefault="00CF2C84" w:rsidP="00CF2C84">
            <w:pPr>
              <w:ind w:firstLine="230"/>
              <w:jc w:val="both"/>
              <w:rPr>
                <w:sz w:val="22"/>
                <w:szCs w:val="22"/>
              </w:rPr>
            </w:pPr>
          </w:p>
          <w:p w14:paraId="004813BE" w14:textId="77777777" w:rsidR="00CF2C84" w:rsidRPr="00CF2C84" w:rsidRDefault="00CF2C84" w:rsidP="00CF2C84">
            <w:pPr>
              <w:ind w:firstLine="230"/>
              <w:jc w:val="both"/>
              <w:rPr>
                <w:sz w:val="22"/>
                <w:szCs w:val="22"/>
              </w:rPr>
            </w:pPr>
          </w:p>
          <w:p w14:paraId="682A1C0A" w14:textId="77777777" w:rsidR="00CF2C84" w:rsidRPr="00CF2C84" w:rsidRDefault="00CF2C84" w:rsidP="00CF2C84">
            <w:pPr>
              <w:ind w:firstLine="230"/>
              <w:jc w:val="both"/>
              <w:rPr>
                <w:sz w:val="22"/>
                <w:szCs w:val="22"/>
              </w:rPr>
            </w:pPr>
          </w:p>
          <w:p w14:paraId="3282986E" w14:textId="77777777" w:rsidR="00CF2C84" w:rsidRPr="00CF2C84" w:rsidRDefault="00CF2C84" w:rsidP="00CF2C84">
            <w:pPr>
              <w:ind w:firstLine="230"/>
              <w:jc w:val="both"/>
              <w:rPr>
                <w:sz w:val="22"/>
                <w:szCs w:val="22"/>
              </w:rPr>
            </w:pPr>
          </w:p>
          <w:p w14:paraId="571E924B" w14:textId="77777777" w:rsidR="006F4412" w:rsidRDefault="006F4412" w:rsidP="00CF2C84">
            <w:pPr>
              <w:ind w:firstLine="230"/>
              <w:jc w:val="both"/>
              <w:rPr>
                <w:sz w:val="22"/>
                <w:szCs w:val="22"/>
              </w:rPr>
            </w:pPr>
          </w:p>
          <w:p w14:paraId="4ADF3B62" w14:textId="77777777" w:rsidR="006F4412" w:rsidRDefault="006F4412" w:rsidP="00CF2C84">
            <w:pPr>
              <w:ind w:firstLine="230"/>
              <w:jc w:val="both"/>
              <w:rPr>
                <w:sz w:val="22"/>
                <w:szCs w:val="22"/>
              </w:rPr>
            </w:pPr>
          </w:p>
          <w:p w14:paraId="70F60D45" w14:textId="77777777" w:rsidR="006F4412" w:rsidRDefault="006F4412" w:rsidP="00CF2C84">
            <w:pPr>
              <w:ind w:firstLine="230"/>
              <w:jc w:val="both"/>
              <w:rPr>
                <w:sz w:val="22"/>
                <w:szCs w:val="22"/>
              </w:rPr>
            </w:pPr>
          </w:p>
          <w:p w14:paraId="2A67F4C6" w14:textId="77777777" w:rsidR="006F4412" w:rsidRDefault="006F4412" w:rsidP="00CF2C84">
            <w:pPr>
              <w:ind w:firstLine="230"/>
              <w:jc w:val="both"/>
              <w:rPr>
                <w:sz w:val="22"/>
                <w:szCs w:val="22"/>
              </w:rPr>
            </w:pPr>
          </w:p>
          <w:p w14:paraId="71260833" w14:textId="77777777" w:rsidR="006F4412" w:rsidRDefault="006F4412" w:rsidP="00CF2C84">
            <w:pPr>
              <w:ind w:firstLine="230"/>
              <w:jc w:val="both"/>
              <w:rPr>
                <w:sz w:val="22"/>
                <w:szCs w:val="22"/>
              </w:rPr>
            </w:pPr>
          </w:p>
          <w:p w14:paraId="5B15762D" w14:textId="77777777" w:rsidR="006F4412" w:rsidRDefault="006F4412" w:rsidP="00CF2C84">
            <w:pPr>
              <w:ind w:firstLine="230"/>
              <w:jc w:val="both"/>
              <w:rPr>
                <w:sz w:val="22"/>
                <w:szCs w:val="22"/>
              </w:rPr>
            </w:pPr>
          </w:p>
          <w:p w14:paraId="61637AAE" w14:textId="77777777" w:rsidR="006F4412" w:rsidRDefault="006F4412" w:rsidP="00CF2C84">
            <w:pPr>
              <w:ind w:firstLine="230"/>
              <w:jc w:val="both"/>
              <w:rPr>
                <w:sz w:val="22"/>
                <w:szCs w:val="22"/>
              </w:rPr>
            </w:pPr>
          </w:p>
          <w:p w14:paraId="4066595A" w14:textId="77777777" w:rsidR="006F4412" w:rsidRDefault="006F4412" w:rsidP="00CF2C84">
            <w:pPr>
              <w:ind w:firstLine="230"/>
              <w:jc w:val="both"/>
              <w:rPr>
                <w:sz w:val="22"/>
                <w:szCs w:val="22"/>
              </w:rPr>
            </w:pPr>
          </w:p>
          <w:p w14:paraId="317E9A01" w14:textId="77777777" w:rsidR="006F4412" w:rsidRDefault="006F4412" w:rsidP="00CF2C84">
            <w:pPr>
              <w:ind w:firstLine="230"/>
              <w:jc w:val="both"/>
              <w:rPr>
                <w:sz w:val="22"/>
                <w:szCs w:val="22"/>
              </w:rPr>
            </w:pPr>
          </w:p>
          <w:p w14:paraId="60E6D6B4" w14:textId="77777777" w:rsidR="00CF2C84" w:rsidRPr="00CF2C84" w:rsidRDefault="00CF2C84" w:rsidP="006F4412">
            <w:pPr>
              <w:jc w:val="both"/>
              <w:rPr>
                <w:sz w:val="22"/>
                <w:szCs w:val="22"/>
              </w:rPr>
            </w:pPr>
            <w:r w:rsidRPr="00CF2C84">
              <w:rPr>
                <w:sz w:val="22"/>
                <w:szCs w:val="22"/>
              </w:rPr>
              <w:t xml:space="preserve">подпункт а) части восьмой </w:t>
            </w:r>
          </w:p>
          <w:p w14:paraId="12C79607" w14:textId="77777777" w:rsidR="00CF2C84" w:rsidRPr="00CF2C84" w:rsidRDefault="00CF2C84" w:rsidP="00CF2C84">
            <w:pPr>
              <w:ind w:firstLine="720"/>
              <w:jc w:val="both"/>
              <w:rPr>
                <w:sz w:val="22"/>
                <w:szCs w:val="22"/>
                <w:lang w:eastAsia="en-US"/>
              </w:rPr>
            </w:pPr>
            <w:r w:rsidRPr="00CF2C84">
              <w:rPr>
                <w:sz w:val="22"/>
                <w:szCs w:val="22"/>
              </w:rPr>
              <w:t>а) среднесписочная численность привлеченных лиц превышает 5 (пять) человек.</w:t>
            </w:r>
          </w:p>
          <w:p w14:paraId="0DD34DD5" w14:textId="77777777" w:rsidR="00CF2C84" w:rsidRPr="00CF2C84" w:rsidRDefault="00CF2C84" w:rsidP="00CF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sz w:val="22"/>
                <w:szCs w:val="22"/>
              </w:rPr>
            </w:pPr>
            <w:r w:rsidRPr="00CF2C84">
              <w:rPr>
                <w:sz w:val="22"/>
                <w:szCs w:val="22"/>
              </w:rPr>
              <w:t>В рамках настоящего подпункта среднесписочная численность привлекаемых лиц исчисляется как сумма списочной численности привлекаемых лиц за каждый месяц применения упрощенной системы налогообложения, деленная на количество месяцев применения упрощенной системы налогообложения.</w:t>
            </w:r>
          </w:p>
          <w:p w14:paraId="7E5D9C32" w14:textId="77777777" w:rsidR="00CF2C84" w:rsidRPr="00CF2C84" w:rsidRDefault="00CF2C84" w:rsidP="00CF2C84">
            <w:pPr>
              <w:ind w:firstLine="230"/>
              <w:jc w:val="both"/>
              <w:rPr>
                <w:sz w:val="22"/>
                <w:szCs w:val="22"/>
              </w:rPr>
            </w:pPr>
            <w:r w:rsidRPr="00CF2C84">
              <w:rPr>
                <w:sz w:val="22"/>
                <w:szCs w:val="22"/>
              </w:rPr>
              <w:t>При этом для целей определения численности привлеченных лиц за каждый месяц: в случае расторжения договора гражданско-правового характера с привлеченным лицом в течение месяца данное лицо считается включенным в численность привлеченных лиц до конца месяца; в случае заключения договора гражданско-правового характера с новым привлеченным лицом в течение месяца данное лицо считается включенным в численность привлеченных лиц со следующего месяца.</w:t>
            </w:r>
          </w:p>
          <w:p w14:paraId="683E36BA" w14:textId="77777777" w:rsidR="00CF2C84" w:rsidRPr="00CF2C84" w:rsidRDefault="00CF2C84" w:rsidP="00CF2C84">
            <w:pPr>
              <w:ind w:firstLine="88"/>
              <w:jc w:val="both"/>
              <w:rPr>
                <w:rFonts w:eastAsia="PMingLiU"/>
                <w:bCs/>
                <w:sz w:val="22"/>
                <w:szCs w:val="22"/>
                <w:lang w:eastAsia="zh-TW"/>
              </w:rPr>
            </w:pPr>
            <w:r w:rsidRPr="00CF2C84">
              <w:rPr>
                <w:b/>
                <w:bCs/>
                <w:sz w:val="22"/>
                <w:szCs w:val="22"/>
              </w:rPr>
              <w:lastRenderedPageBreak/>
              <w:t xml:space="preserve">Статья 11-1. </w:t>
            </w:r>
            <w:r w:rsidRPr="00CF2C84">
              <w:rPr>
                <w:rFonts w:eastAsia="PMingLiU"/>
                <w:bCs/>
                <w:sz w:val="22"/>
                <w:szCs w:val="22"/>
                <w:lang w:eastAsia="zh-TW"/>
              </w:rPr>
              <w:t>Переходные положения.</w:t>
            </w:r>
          </w:p>
          <w:p w14:paraId="35C6747C" w14:textId="77777777" w:rsidR="00CF2C84" w:rsidRPr="00CF2C84" w:rsidRDefault="00CF2C84" w:rsidP="00CF2C84">
            <w:pPr>
              <w:ind w:firstLine="88"/>
              <w:jc w:val="both"/>
              <w:rPr>
                <w:rFonts w:eastAsia="PMingLiU"/>
                <w:b/>
                <w:sz w:val="22"/>
                <w:szCs w:val="22"/>
                <w:lang w:eastAsia="zh-TW"/>
              </w:rPr>
            </w:pPr>
          </w:p>
          <w:p w14:paraId="196F76A4" w14:textId="77777777" w:rsidR="00CF2C84" w:rsidRPr="00CF2C84" w:rsidRDefault="00CF2C84" w:rsidP="00CF2C84">
            <w:pPr>
              <w:ind w:firstLine="88"/>
              <w:jc w:val="both"/>
              <w:rPr>
                <w:bCs/>
                <w:sz w:val="22"/>
                <w:szCs w:val="22"/>
              </w:rPr>
            </w:pPr>
            <w:r w:rsidRPr="00CF2C84">
              <w:rPr>
                <w:rFonts w:eastAsia="PMingLiU"/>
                <w:b/>
                <w:sz w:val="22"/>
                <w:szCs w:val="22"/>
                <w:lang w:eastAsia="zh-TW"/>
              </w:rPr>
              <w:t>Пункт 6 отсутствовал.</w:t>
            </w:r>
          </w:p>
        </w:tc>
        <w:tc>
          <w:tcPr>
            <w:tcW w:w="3544" w:type="dxa"/>
            <w:tcBorders>
              <w:top w:val="single" w:sz="4" w:space="0" w:color="auto"/>
              <w:left w:val="single" w:sz="4" w:space="0" w:color="auto"/>
              <w:bottom w:val="single" w:sz="4" w:space="0" w:color="auto"/>
            </w:tcBorders>
          </w:tcPr>
          <w:p w14:paraId="642730E4" w14:textId="77777777" w:rsidR="00CF2C84" w:rsidRPr="00CF2C84" w:rsidRDefault="00CF2C84" w:rsidP="00CF2C84">
            <w:pPr>
              <w:jc w:val="both"/>
              <w:outlineLvl w:val="0"/>
              <w:rPr>
                <w:sz w:val="22"/>
                <w:szCs w:val="22"/>
              </w:rPr>
            </w:pPr>
            <w:r w:rsidRPr="00CF2C84">
              <w:rPr>
                <w:b/>
                <w:sz w:val="22"/>
                <w:szCs w:val="22"/>
              </w:rPr>
              <w:lastRenderedPageBreak/>
              <w:t xml:space="preserve">Статья 3. </w:t>
            </w:r>
            <w:r w:rsidRPr="00CF2C84">
              <w:rPr>
                <w:sz w:val="22"/>
                <w:szCs w:val="22"/>
              </w:rPr>
              <w:t>Порядок и условия начала, приостановления и прекращения применения упрощенной системы налогообложения</w:t>
            </w:r>
          </w:p>
          <w:p w14:paraId="4E8B8753" w14:textId="77777777" w:rsidR="00CF2C84" w:rsidRPr="00CF2C84" w:rsidRDefault="00CF2C84" w:rsidP="00CF2C84">
            <w:pPr>
              <w:pStyle w:val="a3"/>
              <w:ind w:firstLine="230"/>
              <w:jc w:val="both"/>
              <w:rPr>
                <w:rFonts w:ascii="Times New Roman" w:hAnsi="Times New Roman"/>
                <w:bCs/>
                <w:sz w:val="22"/>
                <w:szCs w:val="22"/>
              </w:rPr>
            </w:pPr>
            <w:r w:rsidRPr="00CF2C84">
              <w:rPr>
                <w:rFonts w:ascii="Times New Roman" w:hAnsi="Times New Roman"/>
                <w:bCs/>
                <w:sz w:val="22"/>
                <w:szCs w:val="22"/>
              </w:rPr>
              <w:t>1……</w:t>
            </w:r>
          </w:p>
          <w:p w14:paraId="59D35597" w14:textId="77777777" w:rsidR="00CF2C84" w:rsidRPr="00CF2C84" w:rsidRDefault="00CF2C84" w:rsidP="00CF2C84">
            <w:pPr>
              <w:pStyle w:val="a3"/>
              <w:ind w:firstLine="230"/>
              <w:jc w:val="both"/>
              <w:rPr>
                <w:rFonts w:ascii="Times New Roman" w:hAnsi="Times New Roman"/>
                <w:bCs/>
                <w:sz w:val="22"/>
                <w:szCs w:val="22"/>
              </w:rPr>
            </w:pPr>
            <w:r w:rsidRPr="00CF2C84">
              <w:rPr>
                <w:rFonts w:ascii="Times New Roman" w:hAnsi="Times New Roman"/>
                <w:bCs/>
                <w:sz w:val="22"/>
                <w:szCs w:val="22"/>
              </w:rPr>
              <w:t>2……</w:t>
            </w:r>
          </w:p>
          <w:p w14:paraId="1B8764EA" w14:textId="77777777" w:rsidR="00CF2C84" w:rsidRPr="00CF2C84" w:rsidRDefault="00CF2C84" w:rsidP="00CF2C84">
            <w:pPr>
              <w:pStyle w:val="a3"/>
              <w:ind w:firstLine="230"/>
              <w:jc w:val="both"/>
              <w:rPr>
                <w:rFonts w:ascii="Times New Roman" w:hAnsi="Times New Roman"/>
                <w:bCs/>
                <w:sz w:val="22"/>
                <w:szCs w:val="22"/>
              </w:rPr>
            </w:pPr>
            <w:r w:rsidRPr="00CF2C84">
              <w:rPr>
                <w:rFonts w:ascii="Times New Roman" w:hAnsi="Times New Roman"/>
                <w:bCs/>
                <w:sz w:val="22"/>
                <w:szCs w:val="22"/>
              </w:rPr>
              <w:t>часть четвертая</w:t>
            </w:r>
          </w:p>
          <w:p w14:paraId="34371D6E" w14:textId="77777777" w:rsidR="00CF2C84" w:rsidRPr="00CF2C84" w:rsidRDefault="00CF2C84" w:rsidP="00CF2C84">
            <w:pPr>
              <w:pStyle w:val="ad"/>
              <w:ind w:left="0" w:firstLine="322"/>
              <w:rPr>
                <w:sz w:val="22"/>
                <w:szCs w:val="22"/>
              </w:rPr>
            </w:pPr>
            <w:r w:rsidRPr="00CF2C84">
              <w:rPr>
                <w:sz w:val="22"/>
                <w:szCs w:val="22"/>
              </w:rPr>
              <w:t xml:space="preserve">При этом налоговый орган в течение 3 (трех) рабочих дней после подачи индивидуальным предпринимателем заявления на получение документа, подтверждающего право на применение упрощенной системы налогообложения, и приложения документа, подтверждающего </w:t>
            </w:r>
            <w:r w:rsidRPr="00CF2C84">
              <w:rPr>
                <w:sz w:val="22"/>
                <w:szCs w:val="22"/>
              </w:rPr>
              <w:lastRenderedPageBreak/>
              <w:t>уплату государственной пошлины, и иных необходимых документов выдает документ, подтверждающий право на применение упрощенной системы налогообложения.</w:t>
            </w:r>
          </w:p>
          <w:p w14:paraId="4170D62F" w14:textId="77777777" w:rsidR="00CF2C84" w:rsidRPr="00CF2C84" w:rsidRDefault="00CF2C84" w:rsidP="00CF2C84">
            <w:pPr>
              <w:pStyle w:val="ad"/>
              <w:ind w:left="0" w:firstLine="322"/>
              <w:rPr>
                <w:bCs/>
                <w:sz w:val="22"/>
                <w:szCs w:val="22"/>
              </w:rPr>
            </w:pPr>
          </w:p>
          <w:p w14:paraId="20D59F05" w14:textId="77777777" w:rsidR="00CF2C84" w:rsidRPr="00CF2C84" w:rsidRDefault="00CF2C84" w:rsidP="00CF2C84">
            <w:pPr>
              <w:pStyle w:val="ad"/>
              <w:ind w:left="0" w:firstLine="322"/>
              <w:rPr>
                <w:bCs/>
                <w:sz w:val="22"/>
                <w:szCs w:val="22"/>
              </w:rPr>
            </w:pPr>
          </w:p>
          <w:p w14:paraId="3E424368" w14:textId="77777777" w:rsidR="00CF2C84" w:rsidRPr="00CF2C84" w:rsidRDefault="00CF2C84" w:rsidP="00CF2C84">
            <w:pPr>
              <w:pStyle w:val="ad"/>
              <w:ind w:left="0" w:firstLine="322"/>
              <w:rPr>
                <w:bCs/>
                <w:sz w:val="22"/>
                <w:szCs w:val="22"/>
              </w:rPr>
            </w:pPr>
          </w:p>
          <w:p w14:paraId="0F20B64A" w14:textId="77777777" w:rsidR="00CF2C84" w:rsidRPr="00CF2C84" w:rsidRDefault="00CF2C84" w:rsidP="00CF2C84">
            <w:pPr>
              <w:pStyle w:val="ad"/>
              <w:ind w:left="0" w:firstLine="322"/>
              <w:rPr>
                <w:bCs/>
                <w:sz w:val="22"/>
                <w:szCs w:val="22"/>
              </w:rPr>
            </w:pPr>
          </w:p>
          <w:p w14:paraId="74FDEFA0" w14:textId="77777777" w:rsidR="00CF2C84" w:rsidRPr="00CF2C84" w:rsidRDefault="00CF2C84" w:rsidP="00CF2C84">
            <w:pPr>
              <w:pStyle w:val="ad"/>
              <w:ind w:left="0" w:firstLine="322"/>
              <w:rPr>
                <w:bCs/>
                <w:sz w:val="22"/>
                <w:szCs w:val="22"/>
              </w:rPr>
            </w:pPr>
          </w:p>
          <w:p w14:paraId="4CDEB68C" w14:textId="77777777" w:rsidR="00CF2C84" w:rsidRPr="00CF2C84" w:rsidRDefault="00CF2C84" w:rsidP="00CF2C84">
            <w:pPr>
              <w:pStyle w:val="ad"/>
              <w:ind w:left="0" w:firstLine="322"/>
              <w:rPr>
                <w:bCs/>
                <w:sz w:val="22"/>
                <w:szCs w:val="22"/>
              </w:rPr>
            </w:pPr>
          </w:p>
          <w:p w14:paraId="170E0895" w14:textId="77777777" w:rsidR="00CF2C84" w:rsidRPr="00CF2C84" w:rsidRDefault="00CF2C84" w:rsidP="006F4412">
            <w:pPr>
              <w:jc w:val="both"/>
              <w:rPr>
                <w:sz w:val="22"/>
                <w:szCs w:val="22"/>
              </w:rPr>
            </w:pPr>
            <w:r w:rsidRPr="00CF2C84">
              <w:rPr>
                <w:sz w:val="22"/>
                <w:szCs w:val="22"/>
              </w:rPr>
              <w:t>часть пятая</w:t>
            </w:r>
          </w:p>
          <w:p w14:paraId="106BE8F0" w14:textId="77777777" w:rsidR="00CF2C84" w:rsidRPr="00CF2C84" w:rsidRDefault="00CF2C84" w:rsidP="00CF2C84">
            <w:pPr>
              <w:ind w:firstLine="230"/>
              <w:jc w:val="both"/>
              <w:rPr>
                <w:sz w:val="22"/>
                <w:szCs w:val="22"/>
              </w:rPr>
            </w:pPr>
            <w:r w:rsidRPr="00CF2C84">
              <w:rPr>
                <w:sz w:val="22"/>
                <w:szCs w:val="22"/>
              </w:rPr>
              <w:t xml:space="preserve">Физическим лицам, зарегистрированным в качестве индивидуальных предпринимателей в текущем календарном месяце, а также индивидуальным предпринимателям, зарегистрированным ранее, которые впервые в налоговом периоде обратились в налоговые органы по вопросу перехода на упрощенную систему налогообложения, документ, подтверждающий право на применение упрощенной системы налогообложения, выдается сроком действия с даты выдачи документа и на весь период применения упрощенной системы налогообложения с соответствующим перерасчетом сумм единого социального налога и обязательного страхового взноса </w:t>
            </w:r>
            <w:r w:rsidRPr="00CF2C84">
              <w:rPr>
                <w:sz w:val="22"/>
                <w:szCs w:val="22"/>
              </w:rPr>
              <w:lastRenderedPageBreak/>
              <w:t>пропорционально количеству дней, отработанных ими в текущем календарном месяце.</w:t>
            </w:r>
          </w:p>
          <w:p w14:paraId="16D40A7E" w14:textId="77777777" w:rsidR="00CF2C84" w:rsidRPr="00CF2C84" w:rsidRDefault="00CF2C84" w:rsidP="00CF2C84">
            <w:pPr>
              <w:ind w:firstLine="230"/>
              <w:jc w:val="both"/>
              <w:rPr>
                <w:sz w:val="22"/>
                <w:szCs w:val="22"/>
              </w:rPr>
            </w:pPr>
            <w:r w:rsidRPr="00CF2C84">
              <w:rPr>
                <w:sz w:val="22"/>
                <w:szCs w:val="22"/>
              </w:rPr>
              <w:t xml:space="preserve">подпункт а) части восьмой </w:t>
            </w:r>
          </w:p>
          <w:p w14:paraId="5FA34C4D" w14:textId="77777777" w:rsidR="00CF2C84" w:rsidRPr="00CF2C84" w:rsidRDefault="00CF2C84" w:rsidP="00CF2C84">
            <w:pPr>
              <w:ind w:firstLine="709"/>
              <w:jc w:val="both"/>
              <w:rPr>
                <w:sz w:val="22"/>
                <w:szCs w:val="22"/>
              </w:rPr>
            </w:pPr>
            <w:r w:rsidRPr="00CF2C84">
              <w:rPr>
                <w:sz w:val="22"/>
                <w:szCs w:val="22"/>
              </w:rPr>
              <w:t>а) численность привлеченных лиц превышает 5 (пять) человек.</w:t>
            </w:r>
          </w:p>
          <w:p w14:paraId="16B31F96" w14:textId="77777777" w:rsidR="00CF2C84" w:rsidRPr="00CF2C84" w:rsidRDefault="00CF2C84" w:rsidP="00CF2C84">
            <w:pPr>
              <w:ind w:firstLine="709"/>
              <w:jc w:val="both"/>
              <w:rPr>
                <w:sz w:val="22"/>
                <w:szCs w:val="22"/>
              </w:rPr>
            </w:pPr>
            <w:r w:rsidRPr="00CF2C84">
              <w:rPr>
                <w:sz w:val="22"/>
                <w:szCs w:val="22"/>
              </w:rPr>
              <w:t xml:space="preserve">Индивидуальный предприниматель вправе расторгнуть договор гражданско-правового характера с привлеченным лицом и (или) заключить договор гражданско-правового характера с новым привлеченным лицом в течение месяца при условии, что численность привлеченных лиц одновременно не превышает 5 (пяти) человек. </w:t>
            </w:r>
          </w:p>
          <w:p w14:paraId="70CF6966" w14:textId="77777777" w:rsidR="00CF2C84" w:rsidRPr="00CF2C84" w:rsidRDefault="00CF2C84" w:rsidP="00CF2C84">
            <w:pPr>
              <w:ind w:firstLine="230"/>
              <w:jc w:val="both"/>
              <w:rPr>
                <w:sz w:val="22"/>
                <w:szCs w:val="22"/>
              </w:rPr>
            </w:pPr>
            <w:r w:rsidRPr="00CF2C84">
              <w:rPr>
                <w:sz w:val="22"/>
                <w:szCs w:val="22"/>
              </w:rPr>
              <w:t>При расторжении договора гражданско-правового характера с привлекаемым лицом и (или) заключении договора гражданско-правового характера с новым привлеченным лицом территориальная налоговая инспекция на основании заявления индивидуального предпринимателя производит соответствующий перерасчет сумм налогов, уплаченных за привлекаемых лиц пропорционально количеству дней, отработанных привлекаемыми лицами в течение месяца.</w:t>
            </w:r>
          </w:p>
          <w:p w14:paraId="600B58D3" w14:textId="77777777" w:rsidR="00CF2C84" w:rsidRPr="00CF2C84" w:rsidRDefault="00CF2C84" w:rsidP="00CF2C84">
            <w:pPr>
              <w:ind w:firstLine="230"/>
              <w:jc w:val="both"/>
              <w:rPr>
                <w:bCs/>
                <w:sz w:val="22"/>
                <w:szCs w:val="22"/>
              </w:rPr>
            </w:pPr>
          </w:p>
          <w:p w14:paraId="2E5B90B6" w14:textId="77777777" w:rsidR="006F4412" w:rsidRDefault="006F4412" w:rsidP="00CF2C84">
            <w:pPr>
              <w:ind w:firstLine="88"/>
              <w:jc w:val="both"/>
              <w:rPr>
                <w:b/>
                <w:bCs/>
                <w:sz w:val="22"/>
                <w:szCs w:val="22"/>
              </w:rPr>
            </w:pPr>
          </w:p>
          <w:p w14:paraId="09CB6BD7" w14:textId="77777777" w:rsidR="00CF2C84" w:rsidRPr="00CF2C84" w:rsidRDefault="00CF2C84" w:rsidP="00CF2C84">
            <w:pPr>
              <w:ind w:firstLine="88"/>
              <w:jc w:val="both"/>
              <w:rPr>
                <w:rFonts w:eastAsia="PMingLiU"/>
                <w:bCs/>
                <w:sz w:val="22"/>
                <w:szCs w:val="22"/>
                <w:lang w:eastAsia="zh-TW"/>
              </w:rPr>
            </w:pPr>
            <w:r w:rsidRPr="00CF2C84">
              <w:rPr>
                <w:b/>
                <w:bCs/>
                <w:sz w:val="22"/>
                <w:szCs w:val="22"/>
              </w:rPr>
              <w:t xml:space="preserve">Статья 11-1. </w:t>
            </w:r>
            <w:r w:rsidRPr="00CF2C84">
              <w:rPr>
                <w:rFonts w:eastAsia="PMingLiU"/>
                <w:bCs/>
                <w:sz w:val="22"/>
                <w:szCs w:val="22"/>
                <w:lang w:eastAsia="zh-TW"/>
              </w:rPr>
              <w:t>Переходные положения.</w:t>
            </w:r>
          </w:p>
          <w:p w14:paraId="5BF4C2CA" w14:textId="77777777" w:rsidR="00CF2C84" w:rsidRPr="00CF2C84" w:rsidRDefault="00CF2C84" w:rsidP="00CF2C84">
            <w:pPr>
              <w:ind w:firstLine="230"/>
              <w:jc w:val="both"/>
              <w:rPr>
                <w:bCs/>
                <w:sz w:val="22"/>
                <w:szCs w:val="22"/>
              </w:rPr>
            </w:pPr>
            <w:r w:rsidRPr="00CF2C84">
              <w:rPr>
                <w:sz w:val="22"/>
                <w:szCs w:val="22"/>
              </w:rPr>
              <w:t>7.Во изменение норм настоящего Закона индивидуальные предприниматели, впервые в 2023 году приступившие к осуществлению деятельности по специальному налоговому режиму – упрощенной системе налогообложения и допустившие в 2023 году факт несвоевременной уплаты налогов, подлежащих уплате в период применения упрощенной системы налогообложения, в 2024 году не утрачивают право на применение упрощенной системы налогообложения при условии уплаты налогов за 2023 год в полном объеме.</w:t>
            </w:r>
          </w:p>
        </w:tc>
        <w:tc>
          <w:tcPr>
            <w:tcW w:w="3260" w:type="dxa"/>
            <w:tcBorders>
              <w:top w:val="single" w:sz="4" w:space="0" w:color="auto"/>
              <w:bottom w:val="single" w:sz="4" w:space="0" w:color="auto"/>
            </w:tcBorders>
          </w:tcPr>
          <w:p w14:paraId="57E19540" w14:textId="77777777" w:rsidR="00CF2C84" w:rsidRPr="00CF2C84" w:rsidRDefault="00CF2C84" w:rsidP="00CF2C84">
            <w:pPr>
              <w:pStyle w:val="ad"/>
              <w:tabs>
                <w:tab w:val="left" w:pos="426"/>
                <w:tab w:val="left" w:pos="567"/>
                <w:tab w:val="left" w:pos="993"/>
              </w:tabs>
              <w:ind w:left="-66" w:firstLine="110"/>
              <w:rPr>
                <w:sz w:val="22"/>
                <w:szCs w:val="22"/>
              </w:rPr>
            </w:pPr>
            <w:r w:rsidRPr="00CF2C84">
              <w:rPr>
                <w:sz w:val="22"/>
                <w:szCs w:val="22"/>
              </w:rPr>
              <w:lastRenderedPageBreak/>
              <w:t xml:space="preserve">Данный нормативный документ предусматривает заключение договора гражданско-правового характера с новым привлеченным лицом в течение месяца при условии, что численность привлеченных лиц одновременно не превышает 5 (пять) человек и предусматривает произведение территориальной налоговой инспекцией на основании заявления индивидуального предпринимателя соответствующего перерасчета сумм налогов, уплаченных за привлекаемых лиц </w:t>
            </w:r>
            <w:r w:rsidRPr="00CF2C84">
              <w:rPr>
                <w:sz w:val="22"/>
                <w:szCs w:val="22"/>
              </w:rPr>
              <w:lastRenderedPageBreak/>
              <w:t>пропорционально количеству дней, отработанных привлекаемыми лицами в течение месяца при расторжении договора гражданско-правового характера с привлекаемым лицом и (или) заключении договора гражданско-правового характера с новым привлеченным лицом, а также позволит индивидуальным предпринимателям, впервые в 2023 году приступившим к осуществлению деятельности по специальному налоговому режиму – упрощенной системе налогообложения и допустившим в 2023 году факт несвоевременной уплаты налогов, подлежащих уплате в период применения упрощенной системы налогообложения, произвести их уплату в полном объеме и не утратить при этом право на применения упрощенной системы налогообложения в 2024 году.</w:t>
            </w:r>
          </w:p>
        </w:tc>
      </w:tr>
      <w:tr w:rsidR="00CF2C84" w:rsidRPr="004760E2" w14:paraId="216FAA4B" w14:textId="77777777" w:rsidTr="0061187D">
        <w:trPr>
          <w:trHeight w:val="20"/>
        </w:trPr>
        <w:tc>
          <w:tcPr>
            <w:tcW w:w="709" w:type="dxa"/>
            <w:tcBorders>
              <w:top w:val="single" w:sz="4" w:space="0" w:color="auto"/>
              <w:bottom w:val="single" w:sz="4" w:space="0" w:color="auto"/>
            </w:tcBorders>
          </w:tcPr>
          <w:p w14:paraId="7E08036B" w14:textId="6BFF8E24" w:rsidR="00CF2C84" w:rsidRDefault="006F4412" w:rsidP="00CF2C84">
            <w:pPr>
              <w:jc w:val="both"/>
              <w:rPr>
                <w:rFonts w:eastAsia="Calibri"/>
                <w:b/>
              </w:rPr>
            </w:pPr>
            <w:r w:rsidRPr="0052341F">
              <w:rPr>
                <w:rFonts w:eastAsia="Calibri"/>
                <w:b/>
                <w:sz w:val="22"/>
                <w:szCs w:val="22"/>
              </w:rPr>
              <w:lastRenderedPageBreak/>
              <w:t>5</w:t>
            </w:r>
            <w:r w:rsidR="0052341F">
              <w:rPr>
                <w:rFonts w:eastAsia="Calibri"/>
                <w:b/>
                <w:sz w:val="22"/>
                <w:szCs w:val="22"/>
              </w:rPr>
              <w:t>.</w:t>
            </w:r>
          </w:p>
        </w:tc>
        <w:tc>
          <w:tcPr>
            <w:tcW w:w="3544" w:type="dxa"/>
            <w:tcBorders>
              <w:top w:val="single" w:sz="4" w:space="0" w:color="auto"/>
              <w:bottom w:val="single" w:sz="4" w:space="0" w:color="auto"/>
            </w:tcBorders>
          </w:tcPr>
          <w:p w14:paraId="147826F8" w14:textId="78C3DC64" w:rsidR="00CF2C84" w:rsidRPr="00CF2C84" w:rsidRDefault="00CF2C84" w:rsidP="00CF2C84">
            <w:pPr>
              <w:jc w:val="both"/>
              <w:rPr>
                <w:sz w:val="22"/>
                <w:szCs w:val="22"/>
              </w:rPr>
            </w:pPr>
            <w:r w:rsidRPr="00CF2C84">
              <w:rPr>
                <w:bCs/>
                <w:sz w:val="22"/>
                <w:szCs w:val="22"/>
              </w:rPr>
              <w:t xml:space="preserve">Закон </w:t>
            </w:r>
            <w:r w:rsidR="000F708A" w:rsidRPr="00CF2C84">
              <w:rPr>
                <w:bCs/>
                <w:sz w:val="22"/>
                <w:szCs w:val="22"/>
              </w:rPr>
              <w:t>Приднестровской Молдавской Республики</w:t>
            </w:r>
            <w:r w:rsidR="000F708A">
              <w:rPr>
                <w:bCs/>
                <w:sz w:val="22"/>
                <w:szCs w:val="22"/>
              </w:rPr>
              <w:t xml:space="preserve"> </w:t>
            </w:r>
            <w:r w:rsidR="00075237" w:rsidRPr="00CF2C84">
              <w:rPr>
                <w:rFonts w:eastAsia="Calibri"/>
                <w:bCs/>
                <w:color w:val="000000"/>
                <w:sz w:val="22"/>
                <w:szCs w:val="22"/>
              </w:rPr>
              <w:t>от 19</w:t>
            </w:r>
            <w:r w:rsidR="00075237" w:rsidRPr="00CF2C84">
              <w:rPr>
                <w:sz w:val="22"/>
                <w:szCs w:val="22"/>
              </w:rPr>
              <w:t xml:space="preserve"> декабря 2023 г. № 385-ЗИ-VI</w:t>
            </w:r>
            <w:r w:rsidR="00075237" w:rsidRPr="00CF2C84">
              <w:rPr>
                <w:sz w:val="22"/>
                <w:szCs w:val="22"/>
                <w:lang w:val="en-US"/>
              </w:rPr>
              <w:t>I</w:t>
            </w:r>
            <w:r w:rsidR="00075237" w:rsidRPr="00CF2C84">
              <w:rPr>
                <w:bCs/>
                <w:sz w:val="22"/>
                <w:szCs w:val="22"/>
              </w:rPr>
              <w:t xml:space="preserve"> </w:t>
            </w:r>
            <w:r w:rsidRPr="00CF2C84">
              <w:rPr>
                <w:bCs/>
                <w:sz w:val="22"/>
                <w:szCs w:val="22"/>
              </w:rPr>
              <w:t xml:space="preserve">«О внесении изменений в Закон Приднестровской Молдавской Республики «Специальный налоговый режим – патентная система налогообложения» </w:t>
            </w:r>
          </w:p>
          <w:p w14:paraId="607BBEC0" w14:textId="77777777" w:rsidR="00CF2C84" w:rsidRPr="00CF2C84" w:rsidRDefault="00CF2C84" w:rsidP="00CF2C84">
            <w:pPr>
              <w:pStyle w:val="ad"/>
              <w:tabs>
                <w:tab w:val="left" w:pos="426"/>
                <w:tab w:val="left" w:pos="567"/>
                <w:tab w:val="left" w:pos="993"/>
              </w:tabs>
              <w:ind w:left="0"/>
              <w:rPr>
                <w:sz w:val="22"/>
                <w:szCs w:val="22"/>
              </w:rPr>
            </w:pPr>
          </w:p>
          <w:p w14:paraId="0651B09B" w14:textId="77777777" w:rsidR="00CF2C84" w:rsidRPr="00CF2C84" w:rsidRDefault="00CF2C84" w:rsidP="00CF2C84">
            <w:pPr>
              <w:jc w:val="both"/>
              <w:rPr>
                <w:sz w:val="22"/>
                <w:szCs w:val="22"/>
              </w:rPr>
            </w:pPr>
            <w:r w:rsidRPr="00CF2C84">
              <w:rPr>
                <w:sz w:val="22"/>
                <w:szCs w:val="22"/>
              </w:rPr>
              <w:t>Указанные изменения вступили в силу с 20 декабря 2023 года.</w:t>
            </w:r>
          </w:p>
          <w:p w14:paraId="06F0F085" w14:textId="77777777" w:rsidR="00CF2C84" w:rsidRPr="00CF2C84" w:rsidRDefault="00CF2C84" w:rsidP="00CF2C84">
            <w:pPr>
              <w:jc w:val="both"/>
              <w:rPr>
                <w:bCs/>
                <w:sz w:val="22"/>
                <w:szCs w:val="22"/>
              </w:rPr>
            </w:pPr>
          </w:p>
        </w:tc>
        <w:tc>
          <w:tcPr>
            <w:tcW w:w="3260" w:type="dxa"/>
            <w:tcBorders>
              <w:top w:val="single" w:sz="4" w:space="0" w:color="auto"/>
              <w:bottom w:val="single" w:sz="4" w:space="0" w:color="auto"/>
              <w:right w:val="single" w:sz="4" w:space="0" w:color="auto"/>
            </w:tcBorders>
          </w:tcPr>
          <w:p w14:paraId="6447D95C" w14:textId="77777777" w:rsidR="00CF2C84" w:rsidRPr="00CF2C84" w:rsidRDefault="00CF2C84" w:rsidP="00CF2C84">
            <w:pPr>
              <w:ind w:firstLine="230"/>
              <w:jc w:val="both"/>
              <w:outlineLvl w:val="0"/>
              <w:rPr>
                <w:b/>
                <w:sz w:val="22"/>
                <w:szCs w:val="22"/>
              </w:rPr>
            </w:pPr>
            <w:r w:rsidRPr="00CF2C84">
              <w:rPr>
                <w:b/>
                <w:sz w:val="22"/>
                <w:szCs w:val="22"/>
              </w:rPr>
              <w:t xml:space="preserve">Статья 2. </w:t>
            </w:r>
            <w:r w:rsidRPr="00CF2C84">
              <w:rPr>
                <w:sz w:val="22"/>
                <w:szCs w:val="22"/>
              </w:rPr>
              <w:t>Общие положения</w:t>
            </w:r>
          </w:p>
          <w:p w14:paraId="336A7D5B" w14:textId="77777777" w:rsidR="00CF2C84" w:rsidRPr="00CF2C84" w:rsidRDefault="00CF2C84" w:rsidP="00CF2C84">
            <w:pPr>
              <w:pStyle w:val="a3"/>
              <w:ind w:firstLine="230"/>
              <w:jc w:val="both"/>
              <w:rPr>
                <w:rFonts w:ascii="Times New Roman" w:hAnsi="Times New Roman"/>
                <w:bCs/>
                <w:sz w:val="22"/>
                <w:szCs w:val="22"/>
              </w:rPr>
            </w:pPr>
            <w:r w:rsidRPr="00CF2C84">
              <w:rPr>
                <w:rFonts w:ascii="Times New Roman" w:hAnsi="Times New Roman"/>
                <w:bCs/>
                <w:sz w:val="22"/>
                <w:szCs w:val="22"/>
              </w:rPr>
              <w:t>1……</w:t>
            </w:r>
          </w:p>
          <w:p w14:paraId="1757EB38" w14:textId="77777777" w:rsidR="00CF2C84" w:rsidRPr="00CF2C84" w:rsidRDefault="00CF2C84" w:rsidP="00CF2C84">
            <w:pPr>
              <w:pStyle w:val="a3"/>
              <w:ind w:firstLine="230"/>
              <w:jc w:val="both"/>
              <w:rPr>
                <w:rFonts w:ascii="Times New Roman" w:hAnsi="Times New Roman"/>
                <w:bCs/>
                <w:sz w:val="22"/>
                <w:szCs w:val="22"/>
              </w:rPr>
            </w:pPr>
            <w:r w:rsidRPr="00CF2C84">
              <w:rPr>
                <w:rFonts w:ascii="Times New Roman" w:hAnsi="Times New Roman"/>
                <w:bCs/>
                <w:sz w:val="22"/>
                <w:szCs w:val="22"/>
              </w:rPr>
              <w:t>2……</w:t>
            </w:r>
          </w:p>
          <w:p w14:paraId="22E7910C" w14:textId="77777777" w:rsidR="00CF2C84" w:rsidRPr="00CF2C84" w:rsidRDefault="00CF2C84" w:rsidP="00CF2C84">
            <w:pPr>
              <w:pStyle w:val="a3"/>
              <w:ind w:firstLine="230"/>
              <w:jc w:val="both"/>
              <w:rPr>
                <w:rFonts w:ascii="Times New Roman" w:hAnsi="Times New Roman"/>
                <w:bCs/>
                <w:sz w:val="22"/>
                <w:szCs w:val="22"/>
              </w:rPr>
            </w:pPr>
            <w:r w:rsidRPr="00CF2C84">
              <w:rPr>
                <w:rFonts w:ascii="Times New Roman" w:hAnsi="Times New Roman"/>
                <w:bCs/>
                <w:sz w:val="22"/>
                <w:szCs w:val="22"/>
              </w:rPr>
              <w:t>3……</w:t>
            </w:r>
          </w:p>
          <w:p w14:paraId="28B43AB3" w14:textId="77777777" w:rsidR="00CF2C84" w:rsidRPr="00CF2C84" w:rsidRDefault="00CF2C84" w:rsidP="00CF2C84">
            <w:pPr>
              <w:pStyle w:val="a3"/>
              <w:ind w:firstLine="230"/>
              <w:jc w:val="both"/>
              <w:rPr>
                <w:rFonts w:ascii="Times New Roman" w:hAnsi="Times New Roman"/>
                <w:bCs/>
                <w:sz w:val="22"/>
                <w:szCs w:val="22"/>
              </w:rPr>
            </w:pPr>
            <w:r w:rsidRPr="00CF2C84">
              <w:rPr>
                <w:rFonts w:ascii="Times New Roman" w:hAnsi="Times New Roman"/>
                <w:bCs/>
                <w:sz w:val="22"/>
                <w:szCs w:val="22"/>
              </w:rPr>
              <w:t>4……</w:t>
            </w:r>
          </w:p>
          <w:p w14:paraId="253CA77E" w14:textId="77777777" w:rsidR="00CF2C84" w:rsidRPr="00CF2C84" w:rsidRDefault="00CF2C84" w:rsidP="00CF2C84">
            <w:pPr>
              <w:ind w:firstLine="720"/>
              <w:jc w:val="both"/>
              <w:rPr>
                <w:sz w:val="22"/>
                <w:szCs w:val="22"/>
              </w:rPr>
            </w:pPr>
            <w:r w:rsidRPr="00CF2C84">
              <w:rPr>
                <w:bCs/>
                <w:sz w:val="22"/>
                <w:szCs w:val="22"/>
              </w:rPr>
              <w:t xml:space="preserve">5. Субъекты патентной системы налогообложения, а в отношении </w:t>
            </w:r>
            <w:r w:rsidRPr="00CF2C84">
              <w:rPr>
                <w:sz w:val="22"/>
                <w:szCs w:val="22"/>
              </w:rPr>
              <w:t>крестьянских (фермерских) хозяйств – глава крестьянского (фермерского) хозяйства</w:t>
            </w:r>
            <w:r w:rsidRPr="00CF2C84">
              <w:rPr>
                <w:bCs/>
                <w:sz w:val="22"/>
                <w:szCs w:val="22"/>
              </w:rPr>
              <w:t xml:space="preserve"> вправе привлекать наемных работников (привлекаемых лиц) по договорам гражданско-</w:t>
            </w:r>
            <w:r w:rsidRPr="00CF2C84">
              <w:rPr>
                <w:bCs/>
                <w:sz w:val="22"/>
                <w:szCs w:val="22"/>
              </w:rPr>
              <w:lastRenderedPageBreak/>
              <w:t xml:space="preserve">правового характера. При этом численность привлекаемых лиц не должна превышать в месяц </w:t>
            </w:r>
            <w:r w:rsidRPr="00CF2C84">
              <w:rPr>
                <w:sz w:val="22"/>
                <w:szCs w:val="22"/>
              </w:rPr>
              <w:t>3 (трех)</w:t>
            </w:r>
            <w:r w:rsidRPr="00CF2C84">
              <w:rPr>
                <w:bCs/>
                <w:sz w:val="22"/>
                <w:szCs w:val="22"/>
              </w:rPr>
              <w:t xml:space="preserve"> человек по всем видам предпринимательской деятельности, осуществляемым субъектом патентной системы налогообложения. Для целей определения численности привлекаемых лиц: в случае расторжения договора гражданско-правового характера с привлекаемым лицом в течение месяца данное лицо считается включенным в численность наемных работников до конца месяца; в случае заключения договора гражданско-правового характера с новым привлекаемым лицом в течение месяца данное лицо считается включенным в численность наемных работников со следующего месяца</w:t>
            </w:r>
            <w:r w:rsidRPr="00CF2C84">
              <w:rPr>
                <w:sz w:val="22"/>
                <w:szCs w:val="22"/>
              </w:rPr>
              <w:t xml:space="preserve">. </w:t>
            </w:r>
          </w:p>
          <w:p w14:paraId="22F244AC" w14:textId="77777777" w:rsidR="00CF2C84" w:rsidRPr="00CF2C84" w:rsidRDefault="00CF2C84" w:rsidP="00CF2C84">
            <w:pPr>
              <w:ind w:firstLine="720"/>
              <w:jc w:val="both"/>
              <w:rPr>
                <w:sz w:val="22"/>
                <w:szCs w:val="22"/>
              </w:rPr>
            </w:pPr>
          </w:p>
          <w:p w14:paraId="4341414B" w14:textId="77777777" w:rsidR="00CF2C84" w:rsidRPr="00CF2C84" w:rsidRDefault="00CF2C84" w:rsidP="00CF2C84">
            <w:pPr>
              <w:ind w:firstLine="720"/>
              <w:jc w:val="both"/>
              <w:rPr>
                <w:sz w:val="22"/>
                <w:szCs w:val="22"/>
              </w:rPr>
            </w:pPr>
          </w:p>
          <w:p w14:paraId="3972A6AC" w14:textId="77777777" w:rsidR="00CF2C84" w:rsidRPr="00CF2C84" w:rsidRDefault="00CF2C84" w:rsidP="00CF2C84">
            <w:pPr>
              <w:ind w:firstLine="720"/>
              <w:jc w:val="both"/>
              <w:rPr>
                <w:sz w:val="22"/>
                <w:szCs w:val="22"/>
              </w:rPr>
            </w:pPr>
          </w:p>
          <w:p w14:paraId="7E70F8CF" w14:textId="77777777" w:rsidR="00CF2C84" w:rsidRPr="00CF2C84" w:rsidRDefault="00CF2C84" w:rsidP="00CF2C84">
            <w:pPr>
              <w:ind w:firstLine="720"/>
              <w:jc w:val="both"/>
              <w:rPr>
                <w:sz w:val="22"/>
                <w:szCs w:val="22"/>
              </w:rPr>
            </w:pPr>
          </w:p>
          <w:p w14:paraId="4F0625B8" w14:textId="77777777" w:rsidR="00CF2C84" w:rsidRPr="00CF2C84" w:rsidRDefault="00CF2C84" w:rsidP="00CF2C84">
            <w:pPr>
              <w:ind w:firstLine="720"/>
              <w:jc w:val="both"/>
              <w:rPr>
                <w:sz w:val="22"/>
                <w:szCs w:val="22"/>
              </w:rPr>
            </w:pPr>
          </w:p>
          <w:p w14:paraId="39E1DBE3" w14:textId="77777777" w:rsidR="00CF2C84" w:rsidRPr="00CF2C84" w:rsidRDefault="00CF2C84" w:rsidP="00CF2C84">
            <w:pPr>
              <w:ind w:firstLine="720"/>
              <w:jc w:val="both"/>
              <w:rPr>
                <w:sz w:val="22"/>
                <w:szCs w:val="22"/>
              </w:rPr>
            </w:pPr>
          </w:p>
          <w:p w14:paraId="28BD575A" w14:textId="77777777" w:rsidR="00CF2C84" w:rsidRDefault="00CF2C84" w:rsidP="00CF2C84">
            <w:pPr>
              <w:ind w:firstLine="720"/>
              <w:jc w:val="both"/>
              <w:rPr>
                <w:sz w:val="22"/>
                <w:szCs w:val="22"/>
              </w:rPr>
            </w:pPr>
          </w:p>
          <w:p w14:paraId="02CCE0E8" w14:textId="77777777" w:rsidR="006F4412" w:rsidRDefault="006F4412" w:rsidP="00CF2C84">
            <w:pPr>
              <w:ind w:firstLine="720"/>
              <w:jc w:val="both"/>
              <w:rPr>
                <w:sz w:val="22"/>
                <w:szCs w:val="22"/>
              </w:rPr>
            </w:pPr>
          </w:p>
          <w:p w14:paraId="08DCC328" w14:textId="77777777" w:rsidR="006F4412" w:rsidRDefault="006F4412" w:rsidP="00CF2C84">
            <w:pPr>
              <w:ind w:firstLine="720"/>
              <w:jc w:val="both"/>
              <w:rPr>
                <w:sz w:val="22"/>
                <w:szCs w:val="22"/>
              </w:rPr>
            </w:pPr>
          </w:p>
          <w:p w14:paraId="183782B8" w14:textId="77777777" w:rsidR="006F4412" w:rsidRDefault="006F4412" w:rsidP="00CF2C84">
            <w:pPr>
              <w:ind w:firstLine="720"/>
              <w:jc w:val="both"/>
              <w:rPr>
                <w:sz w:val="22"/>
                <w:szCs w:val="22"/>
              </w:rPr>
            </w:pPr>
          </w:p>
          <w:p w14:paraId="249E8542" w14:textId="77777777" w:rsidR="006F4412" w:rsidRPr="00CF2C84" w:rsidRDefault="006F4412" w:rsidP="00CF2C84">
            <w:pPr>
              <w:ind w:firstLine="720"/>
              <w:jc w:val="both"/>
              <w:rPr>
                <w:sz w:val="22"/>
                <w:szCs w:val="22"/>
              </w:rPr>
            </w:pPr>
          </w:p>
          <w:p w14:paraId="706AF6F3" w14:textId="77777777" w:rsidR="00CF2C84" w:rsidRPr="00CF2C84" w:rsidRDefault="00CF2C84" w:rsidP="00CF2C84">
            <w:pPr>
              <w:ind w:firstLine="797"/>
              <w:jc w:val="both"/>
              <w:rPr>
                <w:sz w:val="22"/>
                <w:szCs w:val="22"/>
              </w:rPr>
            </w:pPr>
            <w:r w:rsidRPr="00CF2C84">
              <w:rPr>
                <w:sz w:val="22"/>
                <w:szCs w:val="22"/>
              </w:rPr>
              <w:lastRenderedPageBreak/>
              <w:t>В гражданско-правовых отношениях патентообладатель выступает от своего имени и несет ответственность по обязательствам, связанным с осуществлением предпринимательской деятельности, в течение установленного гражданским законодательством Приднестровской Молдавской Республики срока исковой давности.</w:t>
            </w:r>
          </w:p>
          <w:p w14:paraId="5290B2C9" w14:textId="77777777" w:rsidR="00CF2C84" w:rsidRPr="00CF2C84" w:rsidRDefault="00CF2C84" w:rsidP="00CF2C84">
            <w:pPr>
              <w:ind w:firstLine="372"/>
              <w:jc w:val="both"/>
              <w:rPr>
                <w:sz w:val="22"/>
                <w:szCs w:val="22"/>
              </w:rPr>
            </w:pPr>
            <w:r w:rsidRPr="00CF2C84">
              <w:rPr>
                <w:sz w:val="22"/>
                <w:szCs w:val="22"/>
              </w:rPr>
              <w:t>6…</w:t>
            </w:r>
          </w:p>
          <w:p w14:paraId="1427BDD6" w14:textId="77777777" w:rsidR="00CF2C84" w:rsidRPr="00CF2C84" w:rsidRDefault="00CF2C84" w:rsidP="00CF2C84">
            <w:pPr>
              <w:ind w:firstLine="372"/>
              <w:jc w:val="both"/>
              <w:rPr>
                <w:sz w:val="22"/>
                <w:szCs w:val="22"/>
              </w:rPr>
            </w:pPr>
            <w:r w:rsidRPr="00CF2C84">
              <w:rPr>
                <w:sz w:val="22"/>
                <w:szCs w:val="22"/>
              </w:rPr>
              <w:t>7…</w:t>
            </w:r>
          </w:p>
          <w:p w14:paraId="53AA7509" w14:textId="77777777" w:rsidR="00CF2C84" w:rsidRPr="00CF2C84" w:rsidRDefault="00CF2C84" w:rsidP="00CF2C84">
            <w:pPr>
              <w:ind w:firstLine="372"/>
              <w:jc w:val="both"/>
              <w:rPr>
                <w:sz w:val="22"/>
                <w:szCs w:val="22"/>
              </w:rPr>
            </w:pPr>
            <w:r w:rsidRPr="00CF2C84">
              <w:rPr>
                <w:sz w:val="22"/>
                <w:szCs w:val="22"/>
              </w:rPr>
              <w:t>часть третья пункта 8</w:t>
            </w:r>
          </w:p>
          <w:p w14:paraId="42E5A525" w14:textId="36B331EE" w:rsidR="00CF2C84" w:rsidRPr="00CF2C84" w:rsidRDefault="00CF2C84" w:rsidP="0074518C">
            <w:pPr>
              <w:ind w:firstLine="708"/>
              <w:jc w:val="both"/>
              <w:rPr>
                <w:b/>
                <w:sz w:val="22"/>
                <w:szCs w:val="22"/>
              </w:rPr>
            </w:pPr>
            <w:r w:rsidRPr="00CF2C84">
              <w:rPr>
                <w:sz w:val="22"/>
                <w:szCs w:val="22"/>
              </w:rPr>
              <w:t>При этом расчеты юридических лиц с индивидуальными предпринимателями в случаях, указанных в подпунктах б), в) части второй настоящего пункта, осуществляются исключительно в безналичной форме путем зачисления юридическим лицом денежных средств на специально открытый расчетный счет индивидуального предпринимателя в кредитной организации.</w:t>
            </w:r>
          </w:p>
        </w:tc>
        <w:tc>
          <w:tcPr>
            <w:tcW w:w="3544" w:type="dxa"/>
            <w:tcBorders>
              <w:top w:val="single" w:sz="4" w:space="0" w:color="auto"/>
              <w:left w:val="single" w:sz="4" w:space="0" w:color="auto"/>
              <w:bottom w:val="single" w:sz="4" w:space="0" w:color="auto"/>
            </w:tcBorders>
          </w:tcPr>
          <w:p w14:paraId="7EFD60FE" w14:textId="77777777" w:rsidR="00CF2C84" w:rsidRPr="00CF2C84" w:rsidRDefault="00CF2C84" w:rsidP="00CF2C84">
            <w:pPr>
              <w:ind w:firstLine="230"/>
              <w:jc w:val="both"/>
              <w:outlineLvl w:val="0"/>
              <w:rPr>
                <w:b/>
                <w:sz w:val="22"/>
                <w:szCs w:val="22"/>
              </w:rPr>
            </w:pPr>
            <w:r w:rsidRPr="00CF2C84">
              <w:rPr>
                <w:b/>
                <w:sz w:val="22"/>
                <w:szCs w:val="22"/>
              </w:rPr>
              <w:lastRenderedPageBreak/>
              <w:t xml:space="preserve">Статья 2. </w:t>
            </w:r>
            <w:r w:rsidRPr="00CF2C84">
              <w:rPr>
                <w:sz w:val="22"/>
                <w:szCs w:val="22"/>
              </w:rPr>
              <w:t>Общие положения</w:t>
            </w:r>
          </w:p>
          <w:p w14:paraId="597EE755" w14:textId="77777777" w:rsidR="00CF2C84" w:rsidRPr="00CF2C84" w:rsidRDefault="00CF2C84" w:rsidP="00CF2C84">
            <w:pPr>
              <w:pStyle w:val="a3"/>
              <w:ind w:firstLine="230"/>
              <w:jc w:val="both"/>
              <w:rPr>
                <w:rFonts w:ascii="Times New Roman" w:hAnsi="Times New Roman"/>
                <w:bCs/>
                <w:sz w:val="22"/>
                <w:szCs w:val="22"/>
              </w:rPr>
            </w:pPr>
            <w:r w:rsidRPr="00CF2C84">
              <w:rPr>
                <w:rFonts w:ascii="Times New Roman" w:hAnsi="Times New Roman"/>
                <w:bCs/>
                <w:sz w:val="22"/>
                <w:szCs w:val="22"/>
              </w:rPr>
              <w:t>1……</w:t>
            </w:r>
          </w:p>
          <w:p w14:paraId="747D99D8" w14:textId="77777777" w:rsidR="00CF2C84" w:rsidRPr="00CF2C84" w:rsidRDefault="00CF2C84" w:rsidP="00CF2C84">
            <w:pPr>
              <w:pStyle w:val="a3"/>
              <w:ind w:firstLine="230"/>
              <w:jc w:val="both"/>
              <w:rPr>
                <w:rFonts w:ascii="Times New Roman" w:hAnsi="Times New Roman"/>
                <w:bCs/>
                <w:sz w:val="22"/>
                <w:szCs w:val="22"/>
              </w:rPr>
            </w:pPr>
            <w:r w:rsidRPr="00CF2C84">
              <w:rPr>
                <w:rFonts w:ascii="Times New Roman" w:hAnsi="Times New Roman"/>
                <w:bCs/>
                <w:sz w:val="22"/>
                <w:szCs w:val="22"/>
              </w:rPr>
              <w:t>2……</w:t>
            </w:r>
          </w:p>
          <w:p w14:paraId="1183D7E0" w14:textId="77777777" w:rsidR="00CF2C84" w:rsidRPr="00CF2C84" w:rsidRDefault="00CF2C84" w:rsidP="00CF2C84">
            <w:pPr>
              <w:pStyle w:val="a3"/>
              <w:ind w:firstLine="230"/>
              <w:jc w:val="both"/>
              <w:rPr>
                <w:rFonts w:ascii="Times New Roman" w:hAnsi="Times New Roman"/>
                <w:bCs/>
                <w:sz w:val="22"/>
                <w:szCs w:val="22"/>
              </w:rPr>
            </w:pPr>
            <w:r w:rsidRPr="00CF2C84">
              <w:rPr>
                <w:rFonts w:ascii="Times New Roman" w:hAnsi="Times New Roman"/>
                <w:bCs/>
                <w:sz w:val="22"/>
                <w:szCs w:val="22"/>
              </w:rPr>
              <w:t>3……</w:t>
            </w:r>
          </w:p>
          <w:p w14:paraId="09FD6F24" w14:textId="77777777" w:rsidR="00CF2C84" w:rsidRPr="00CF2C84" w:rsidRDefault="00CF2C84" w:rsidP="00CF2C84">
            <w:pPr>
              <w:pStyle w:val="a3"/>
              <w:ind w:firstLine="230"/>
              <w:jc w:val="both"/>
              <w:rPr>
                <w:rFonts w:ascii="Times New Roman" w:hAnsi="Times New Roman"/>
                <w:bCs/>
                <w:sz w:val="22"/>
                <w:szCs w:val="22"/>
              </w:rPr>
            </w:pPr>
            <w:r w:rsidRPr="00CF2C84">
              <w:rPr>
                <w:rFonts w:ascii="Times New Roman" w:hAnsi="Times New Roman"/>
                <w:bCs/>
                <w:sz w:val="22"/>
                <w:szCs w:val="22"/>
              </w:rPr>
              <w:t>4……</w:t>
            </w:r>
          </w:p>
          <w:p w14:paraId="5A9D657C" w14:textId="77777777" w:rsidR="00CF2C84" w:rsidRPr="00CF2C84" w:rsidRDefault="00CF2C84" w:rsidP="00CF2C84">
            <w:pPr>
              <w:ind w:firstLine="473"/>
              <w:jc w:val="both"/>
              <w:rPr>
                <w:sz w:val="22"/>
                <w:szCs w:val="22"/>
              </w:rPr>
            </w:pPr>
            <w:r w:rsidRPr="00CF2C84">
              <w:rPr>
                <w:sz w:val="22"/>
                <w:szCs w:val="22"/>
              </w:rPr>
              <w:t xml:space="preserve">5. Субъекты патентной системы налогообложения, а в отношении крестьянских (фермерских) хозяйств – глава крестьянского (фермерского) хозяйства вправе привлекать наемных работников (привлекаемых лиц) по договорам гражданско-правового характера. </w:t>
            </w:r>
            <w:r w:rsidRPr="00CF2C84">
              <w:rPr>
                <w:sz w:val="22"/>
                <w:szCs w:val="22"/>
              </w:rPr>
              <w:lastRenderedPageBreak/>
              <w:t xml:space="preserve">При этом численность привлекаемых лиц не должна превышать в месяц 3 (трех) человек по всем видам предпринимательской деятельности, осуществляемым субъектом патентной системы налогообложения. </w:t>
            </w:r>
          </w:p>
          <w:p w14:paraId="634B22BB" w14:textId="77777777" w:rsidR="00CF2C84" w:rsidRPr="00CF2C84" w:rsidRDefault="00CF2C84" w:rsidP="00CF2C84">
            <w:pPr>
              <w:ind w:firstLine="473"/>
              <w:jc w:val="both"/>
              <w:rPr>
                <w:sz w:val="22"/>
                <w:szCs w:val="22"/>
              </w:rPr>
            </w:pPr>
            <w:r w:rsidRPr="00CF2C84">
              <w:rPr>
                <w:sz w:val="22"/>
                <w:szCs w:val="22"/>
              </w:rPr>
              <w:t xml:space="preserve">Индивидуальный предприниматель вправе расторгнуть договор гражданско-правового характера с привлеченным лицом и (или) заключить договор гражданско-правового характера с новым привлеченным лицом в течение месяца при условии, что численность привлеченных лиц одновременно не превышает 3 (трех) человек. </w:t>
            </w:r>
          </w:p>
          <w:p w14:paraId="54805439" w14:textId="77777777" w:rsidR="00CF2C84" w:rsidRPr="00CF2C84" w:rsidRDefault="00CF2C84" w:rsidP="00CF2C84">
            <w:pPr>
              <w:ind w:firstLine="473"/>
              <w:jc w:val="both"/>
              <w:rPr>
                <w:sz w:val="22"/>
                <w:szCs w:val="22"/>
              </w:rPr>
            </w:pPr>
            <w:r w:rsidRPr="00CF2C84">
              <w:rPr>
                <w:sz w:val="22"/>
                <w:szCs w:val="22"/>
              </w:rPr>
              <w:t>При расторжении договора гражданско-правового характера с привлекаемым лицом и (или) заключении договора гражданско-правового характера с новым привлеченным лицом территориальная налоговая инспекция на основании заявления индивидуального предпринимателя производит соответствующий перерасчет сумм налогов, уплаченных за привлекаемых лиц пропорционально количеству дней, отработанных привлекаемыми лицами в течение месяца.</w:t>
            </w:r>
          </w:p>
          <w:p w14:paraId="5A2BE4F3" w14:textId="77777777" w:rsidR="00CF2C84" w:rsidRPr="00CF2C84" w:rsidRDefault="00CF2C84" w:rsidP="00CF2C84">
            <w:pPr>
              <w:pStyle w:val="a3"/>
              <w:ind w:firstLine="230"/>
              <w:jc w:val="both"/>
              <w:rPr>
                <w:rFonts w:ascii="Times New Roman" w:hAnsi="Times New Roman"/>
                <w:sz w:val="22"/>
                <w:szCs w:val="22"/>
              </w:rPr>
            </w:pPr>
            <w:r w:rsidRPr="00CF2C84">
              <w:rPr>
                <w:rFonts w:ascii="Times New Roman" w:hAnsi="Times New Roman"/>
                <w:sz w:val="22"/>
                <w:szCs w:val="22"/>
              </w:rPr>
              <w:lastRenderedPageBreak/>
              <w:t>В гражданско-правовых отношениях патентообладатель выступает от своего имени и несет ответственность по обязательствам, связанным с осуществлением предпринимательской деятельности, в течение установленного гражданским законодательством Приднестровской Молдавской Республики срока исковой давности.</w:t>
            </w:r>
          </w:p>
          <w:p w14:paraId="60FB1ABD" w14:textId="77777777" w:rsidR="00CF2C84" w:rsidRPr="00CF2C84" w:rsidRDefault="00CF2C84" w:rsidP="00CF2C84">
            <w:pPr>
              <w:ind w:firstLine="372"/>
              <w:jc w:val="both"/>
              <w:rPr>
                <w:sz w:val="22"/>
                <w:szCs w:val="22"/>
              </w:rPr>
            </w:pPr>
          </w:p>
          <w:p w14:paraId="1C3DA40C" w14:textId="77777777" w:rsidR="00CF2C84" w:rsidRPr="00CF2C84" w:rsidRDefault="00CF2C84" w:rsidP="00CF2C84">
            <w:pPr>
              <w:ind w:firstLine="372"/>
              <w:jc w:val="both"/>
              <w:rPr>
                <w:sz w:val="22"/>
                <w:szCs w:val="22"/>
              </w:rPr>
            </w:pPr>
            <w:r w:rsidRPr="00CF2C84">
              <w:rPr>
                <w:sz w:val="22"/>
                <w:szCs w:val="22"/>
              </w:rPr>
              <w:t>6…</w:t>
            </w:r>
          </w:p>
          <w:p w14:paraId="03CB1C9B" w14:textId="77777777" w:rsidR="00CF2C84" w:rsidRPr="00CF2C84" w:rsidRDefault="00CF2C84" w:rsidP="00CF2C84">
            <w:pPr>
              <w:ind w:firstLine="372"/>
              <w:jc w:val="both"/>
              <w:rPr>
                <w:sz w:val="22"/>
                <w:szCs w:val="22"/>
              </w:rPr>
            </w:pPr>
            <w:r w:rsidRPr="00CF2C84">
              <w:rPr>
                <w:sz w:val="22"/>
                <w:szCs w:val="22"/>
              </w:rPr>
              <w:t>7…</w:t>
            </w:r>
          </w:p>
          <w:p w14:paraId="22151B49" w14:textId="77777777" w:rsidR="00CF2C84" w:rsidRPr="00CF2C84" w:rsidRDefault="00CF2C84" w:rsidP="00CF2C84">
            <w:pPr>
              <w:ind w:firstLine="372"/>
              <w:jc w:val="both"/>
              <w:rPr>
                <w:sz w:val="22"/>
                <w:szCs w:val="22"/>
              </w:rPr>
            </w:pPr>
            <w:r w:rsidRPr="00CF2C84">
              <w:rPr>
                <w:sz w:val="22"/>
                <w:szCs w:val="22"/>
              </w:rPr>
              <w:t>часть третья пункта 8</w:t>
            </w:r>
          </w:p>
          <w:p w14:paraId="6B5D0894" w14:textId="2F7B566A" w:rsidR="00CF2C84" w:rsidRPr="00CF2C84" w:rsidRDefault="00CF2C84" w:rsidP="0074518C">
            <w:pPr>
              <w:pStyle w:val="a3"/>
              <w:ind w:firstLine="230"/>
              <w:jc w:val="both"/>
              <w:rPr>
                <w:sz w:val="22"/>
                <w:szCs w:val="22"/>
              </w:rPr>
            </w:pPr>
            <w:r w:rsidRPr="00CF2C84">
              <w:rPr>
                <w:rFonts w:ascii="Times New Roman" w:hAnsi="Times New Roman"/>
                <w:bCs/>
                <w:sz w:val="22"/>
                <w:szCs w:val="22"/>
              </w:rPr>
              <w:t xml:space="preserve">При этом </w:t>
            </w:r>
            <w:r w:rsidRPr="00CF2C84">
              <w:rPr>
                <w:rFonts w:ascii="Times New Roman" w:hAnsi="Times New Roman"/>
                <w:b/>
                <w:sz w:val="22"/>
                <w:szCs w:val="22"/>
              </w:rPr>
              <w:t>денежные</w:t>
            </w:r>
            <w:r w:rsidRPr="00CF2C84">
              <w:rPr>
                <w:rFonts w:ascii="Times New Roman" w:hAnsi="Times New Roman"/>
                <w:bCs/>
                <w:sz w:val="22"/>
                <w:szCs w:val="22"/>
              </w:rPr>
              <w:t xml:space="preserve"> расчеты юридических лиц с индивидуальными предпринимателями в случаях, указанных в подпунктах б), в) части второй настоящего пункта, осуществляются исключительно в безналичной форме путем зачисления юридическим лицом денежных средств на специально открытый расчетный счет индивидуального предпринимателя в кредитной организации.</w:t>
            </w:r>
            <w:r w:rsidRPr="00CF2C84">
              <w:rPr>
                <w:bCs/>
                <w:sz w:val="22"/>
                <w:szCs w:val="22"/>
              </w:rPr>
              <w:t xml:space="preserve">  </w:t>
            </w:r>
          </w:p>
        </w:tc>
        <w:tc>
          <w:tcPr>
            <w:tcW w:w="3260" w:type="dxa"/>
            <w:tcBorders>
              <w:top w:val="single" w:sz="4" w:space="0" w:color="auto"/>
              <w:bottom w:val="single" w:sz="4" w:space="0" w:color="auto"/>
            </w:tcBorders>
          </w:tcPr>
          <w:p w14:paraId="6B1F0E2C" w14:textId="77777777" w:rsidR="00CF2C84" w:rsidRPr="00CF2C84" w:rsidRDefault="00CF2C84" w:rsidP="00CF2C84">
            <w:pPr>
              <w:pStyle w:val="ad"/>
              <w:tabs>
                <w:tab w:val="left" w:pos="426"/>
                <w:tab w:val="left" w:pos="567"/>
                <w:tab w:val="left" w:pos="993"/>
              </w:tabs>
              <w:ind w:left="0"/>
              <w:rPr>
                <w:sz w:val="22"/>
                <w:szCs w:val="22"/>
              </w:rPr>
            </w:pPr>
            <w:r w:rsidRPr="00CF2C84">
              <w:rPr>
                <w:sz w:val="22"/>
                <w:szCs w:val="22"/>
              </w:rPr>
              <w:lastRenderedPageBreak/>
              <w:t xml:space="preserve">Данный нормативный документ предусматривает заключение договора гражданско-правового характера с новым привлеченным лицом в течение месяца при условии, что численность привлеченных лиц одновременно не превышает 3 (трех) человек и предусматривает произведение территориальной налоговой инспекцией на основании заявления индивидуального предпринимателя </w:t>
            </w:r>
            <w:r w:rsidRPr="00CF2C84">
              <w:rPr>
                <w:sz w:val="22"/>
                <w:szCs w:val="22"/>
              </w:rPr>
              <w:lastRenderedPageBreak/>
              <w:t>соответствующего перерасчета сумм налогов, уплаченных за привлекаемых лиц пропорционально количеству дней, отработанных привлекаемыми лицами в течение месяца при расторжении договора гражданско-правового характера с привлекаемым лицом и (или) заключении договора гражданско-правового характера с новым привлеченным лицом.</w:t>
            </w:r>
          </w:p>
        </w:tc>
      </w:tr>
      <w:tr w:rsidR="00CF2C84" w:rsidRPr="004760E2" w14:paraId="21129ECE" w14:textId="77777777" w:rsidTr="0061187D">
        <w:trPr>
          <w:trHeight w:val="20"/>
        </w:trPr>
        <w:tc>
          <w:tcPr>
            <w:tcW w:w="709" w:type="dxa"/>
            <w:tcBorders>
              <w:top w:val="single" w:sz="4" w:space="0" w:color="auto"/>
              <w:bottom w:val="single" w:sz="4" w:space="0" w:color="auto"/>
            </w:tcBorders>
          </w:tcPr>
          <w:p w14:paraId="53E4BFE9" w14:textId="45FCEE78" w:rsidR="00CF2C84" w:rsidRDefault="006F4412" w:rsidP="00CF2C84">
            <w:pPr>
              <w:jc w:val="both"/>
              <w:rPr>
                <w:rFonts w:eastAsia="Calibri"/>
                <w:b/>
              </w:rPr>
            </w:pPr>
            <w:r w:rsidRPr="0052341F">
              <w:rPr>
                <w:rFonts w:eastAsia="Calibri"/>
                <w:b/>
                <w:sz w:val="22"/>
                <w:szCs w:val="22"/>
              </w:rPr>
              <w:lastRenderedPageBreak/>
              <w:t>6</w:t>
            </w:r>
            <w:r w:rsidR="0052341F">
              <w:rPr>
                <w:rFonts w:eastAsia="Calibri"/>
                <w:b/>
                <w:sz w:val="22"/>
                <w:szCs w:val="22"/>
              </w:rPr>
              <w:t>.</w:t>
            </w:r>
          </w:p>
        </w:tc>
        <w:tc>
          <w:tcPr>
            <w:tcW w:w="3544" w:type="dxa"/>
            <w:tcBorders>
              <w:top w:val="single" w:sz="4" w:space="0" w:color="auto"/>
              <w:bottom w:val="single" w:sz="4" w:space="0" w:color="auto"/>
            </w:tcBorders>
          </w:tcPr>
          <w:p w14:paraId="09A31E1F" w14:textId="534D1CBE" w:rsidR="00CF2C84" w:rsidRPr="00CF2C84" w:rsidRDefault="00CF2C84" w:rsidP="00CF2C84">
            <w:pPr>
              <w:jc w:val="both"/>
              <w:rPr>
                <w:bCs/>
                <w:iCs/>
                <w:sz w:val="22"/>
                <w:szCs w:val="22"/>
              </w:rPr>
            </w:pPr>
            <w:r w:rsidRPr="00CF2C84">
              <w:rPr>
                <w:bCs/>
                <w:sz w:val="22"/>
                <w:szCs w:val="22"/>
              </w:rPr>
              <w:t xml:space="preserve">Закон Приднестровской Молдавской Республики </w:t>
            </w:r>
            <w:r w:rsidR="00075237" w:rsidRPr="00CF2C84">
              <w:rPr>
                <w:rFonts w:eastAsia="Calibri"/>
                <w:bCs/>
                <w:color w:val="000000"/>
                <w:sz w:val="22"/>
                <w:szCs w:val="22"/>
              </w:rPr>
              <w:t>от 26</w:t>
            </w:r>
            <w:r w:rsidR="00075237" w:rsidRPr="00CF2C84">
              <w:rPr>
                <w:bCs/>
                <w:sz w:val="22"/>
                <w:szCs w:val="22"/>
              </w:rPr>
              <w:t xml:space="preserve"> декабря 2023 г. № 394-ЗИ-VI</w:t>
            </w:r>
            <w:r w:rsidR="00075237" w:rsidRPr="00CF2C84">
              <w:rPr>
                <w:bCs/>
                <w:sz w:val="22"/>
                <w:szCs w:val="22"/>
                <w:lang w:val="en-US"/>
              </w:rPr>
              <w:t>I</w:t>
            </w:r>
            <w:r w:rsidR="00075237" w:rsidRPr="00CF2C84">
              <w:rPr>
                <w:bCs/>
                <w:sz w:val="22"/>
                <w:szCs w:val="22"/>
              </w:rPr>
              <w:t xml:space="preserve"> </w:t>
            </w:r>
            <w:r w:rsidRPr="00CF2C84">
              <w:rPr>
                <w:bCs/>
                <w:sz w:val="22"/>
                <w:szCs w:val="22"/>
              </w:rPr>
              <w:t xml:space="preserve">«О внесении изменения в Закон </w:t>
            </w:r>
            <w:r w:rsidRPr="00CF2C84">
              <w:rPr>
                <w:bCs/>
                <w:sz w:val="22"/>
                <w:szCs w:val="22"/>
              </w:rPr>
              <w:lastRenderedPageBreak/>
              <w:t>Приднестровской Молдавской Республики «</w:t>
            </w:r>
            <w:r w:rsidRPr="00CF2C84">
              <w:rPr>
                <w:bCs/>
                <w:iCs/>
                <w:sz w:val="22"/>
                <w:szCs w:val="22"/>
              </w:rPr>
              <w:t xml:space="preserve">Специальный налоговый режим – </w:t>
            </w:r>
          </w:p>
          <w:p w14:paraId="51C741E2" w14:textId="623557B6" w:rsidR="00CF2C84" w:rsidRPr="00CF2C84" w:rsidRDefault="00CF2C84" w:rsidP="00CF2C84">
            <w:pPr>
              <w:jc w:val="both"/>
              <w:rPr>
                <w:bCs/>
                <w:sz w:val="22"/>
                <w:szCs w:val="22"/>
              </w:rPr>
            </w:pPr>
            <w:r w:rsidRPr="00CF2C84">
              <w:rPr>
                <w:bCs/>
                <w:iCs/>
                <w:sz w:val="22"/>
                <w:szCs w:val="22"/>
              </w:rPr>
              <w:t>упрощенная система налогообложения Палаты адвокатов Приднестровской Молдавской Республики</w:t>
            </w:r>
            <w:r w:rsidRPr="00CF2C84">
              <w:rPr>
                <w:bCs/>
                <w:sz w:val="22"/>
                <w:szCs w:val="22"/>
              </w:rPr>
              <w:t xml:space="preserve">» </w:t>
            </w:r>
          </w:p>
          <w:p w14:paraId="643764E6" w14:textId="77777777" w:rsidR="00CF2C84" w:rsidRPr="00CF2C84" w:rsidRDefault="00CF2C84" w:rsidP="00CF2C84">
            <w:pPr>
              <w:pStyle w:val="ad"/>
              <w:tabs>
                <w:tab w:val="left" w:pos="426"/>
                <w:tab w:val="left" w:pos="567"/>
                <w:tab w:val="left" w:pos="993"/>
              </w:tabs>
              <w:ind w:left="0"/>
              <w:rPr>
                <w:bCs/>
                <w:sz w:val="22"/>
                <w:szCs w:val="22"/>
              </w:rPr>
            </w:pPr>
          </w:p>
          <w:p w14:paraId="3C26B7AD" w14:textId="77777777" w:rsidR="00CF2C84" w:rsidRPr="00CF2C84" w:rsidRDefault="00CF2C84" w:rsidP="00CF2C84">
            <w:pPr>
              <w:jc w:val="both"/>
              <w:rPr>
                <w:sz w:val="22"/>
                <w:szCs w:val="22"/>
              </w:rPr>
            </w:pPr>
            <w:r w:rsidRPr="00CF2C84">
              <w:rPr>
                <w:sz w:val="22"/>
                <w:szCs w:val="22"/>
              </w:rPr>
              <w:t>Указанное изменение вступило в силу с 1 января 2024 года.</w:t>
            </w:r>
          </w:p>
          <w:p w14:paraId="346145CF" w14:textId="77777777" w:rsidR="00CF2C84" w:rsidRPr="00CF2C84" w:rsidRDefault="00CF2C84" w:rsidP="00CF2C84">
            <w:pPr>
              <w:pStyle w:val="ad"/>
              <w:tabs>
                <w:tab w:val="left" w:pos="426"/>
                <w:tab w:val="left" w:pos="567"/>
                <w:tab w:val="left" w:pos="993"/>
              </w:tabs>
              <w:ind w:left="0"/>
              <w:rPr>
                <w:sz w:val="22"/>
                <w:szCs w:val="22"/>
              </w:rPr>
            </w:pPr>
          </w:p>
        </w:tc>
        <w:tc>
          <w:tcPr>
            <w:tcW w:w="3260" w:type="dxa"/>
            <w:tcBorders>
              <w:top w:val="single" w:sz="4" w:space="0" w:color="auto"/>
              <w:bottom w:val="single" w:sz="4" w:space="0" w:color="auto"/>
              <w:right w:val="single" w:sz="4" w:space="0" w:color="auto"/>
            </w:tcBorders>
          </w:tcPr>
          <w:p w14:paraId="12BFE780" w14:textId="77777777" w:rsidR="00CF2C84" w:rsidRPr="00CF2C84" w:rsidRDefault="00CF2C84" w:rsidP="00CF2C84">
            <w:pPr>
              <w:ind w:firstLine="372"/>
              <w:jc w:val="both"/>
              <w:rPr>
                <w:sz w:val="22"/>
                <w:szCs w:val="22"/>
              </w:rPr>
            </w:pPr>
            <w:r w:rsidRPr="00CF2C84">
              <w:rPr>
                <w:sz w:val="22"/>
                <w:szCs w:val="22"/>
              </w:rPr>
              <w:lastRenderedPageBreak/>
              <w:t>Статья 4. Порядок исчисления и уплаты единого социального налога   налогоплательщиком.</w:t>
            </w:r>
          </w:p>
          <w:p w14:paraId="6720D00C" w14:textId="77777777" w:rsidR="00CF2C84" w:rsidRPr="00CF2C84" w:rsidRDefault="00CF2C84" w:rsidP="00CF2C84">
            <w:pPr>
              <w:ind w:firstLine="372"/>
              <w:jc w:val="both"/>
              <w:rPr>
                <w:sz w:val="22"/>
                <w:szCs w:val="22"/>
              </w:rPr>
            </w:pPr>
            <w:r w:rsidRPr="00CF2C84">
              <w:rPr>
                <w:sz w:val="22"/>
                <w:szCs w:val="22"/>
              </w:rPr>
              <w:lastRenderedPageBreak/>
              <w:t>1…</w:t>
            </w:r>
          </w:p>
          <w:p w14:paraId="70DA3F30" w14:textId="77777777" w:rsidR="00CF2C84" w:rsidRPr="00CF2C84" w:rsidRDefault="00CF2C84" w:rsidP="00CF2C84">
            <w:pPr>
              <w:ind w:firstLine="372"/>
              <w:jc w:val="both"/>
              <w:rPr>
                <w:sz w:val="22"/>
                <w:szCs w:val="22"/>
              </w:rPr>
            </w:pPr>
            <w:r w:rsidRPr="00CF2C84">
              <w:rPr>
                <w:sz w:val="22"/>
                <w:szCs w:val="22"/>
              </w:rPr>
              <w:t>2…</w:t>
            </w:r>
          </w:p>
          <w:p w14:paraId="7FB704AD" w14:textId="77777777" w:rsidR="00CF2C84" w:rsidRPr="00CF2C84" w:rsidRDefault="00CF2C84" w:rsidP="00CF2C84">
            <w:pPr>
              <w:ind w:firstLine="709"/>
              <w:jc w:val="both"/>
              <w:rPr>
                <w:sz w:val="22"/>
                <w:szCs w:val="22"/>
              </w:rPr>
            </w:pPr>
            <w:r w:rsidRPr="00CF2C84">
              <w:rPr>
                <w:sz w:val="22"/>
                <w:szCs w:val="22"/>
              </w:rPr>
              <w:t>3. Ставка единого социального налога устанавливается в размере 7 процентов от налогооблагаемой базы. Исчисленная сумма единого социального налога подлежит перечислению в Единый государственный фонд социального страхования Приднестровской Молдавской Республики, в том числе:</w:t>
            </w:r>
          </w:p>
          <w:p w14:paraId="2B3B64F3" w14:textId="77777777" w:rsidR="00CF2C84" w:rsidRPr="00CF2C84" w:rsidRDefault="00CF2C84" w:rsidP="00CF2C84">
            <w:pPr>
              <w:ind w:firstLine="709"/>
              <w:jc w:val="both"/>
              <w:rPr>
                <w:sz w:val="22"/>
                <w:szCs w:val="22"/>
              </w:rPr>
            </w:pPr>
            <w:r w:rsidRPr="00CF2C84">
              <w:rPr>
                <w:sz w:val="22"/>
                <w:szCs w:val="22"/>
              </w:rPr>
              <w:t>а) на цели пенсионного страхования (обеспечения) – 6,1 процента;</w:t>
            </w:r>
          </w:p>
          <w:p w14:paraId="209C7ABF" w14:textId="77777777" w:rsidR="00CF2C84" w:rsidRPr="00CF2C84" w:rsidRDefault="00CF2C84" w:rsidP="00CF2C84">
            <w:pPr>
              <w:ind w:firstLine="709"/>
              <w:jc w:val="both"/>
              <w:rPr>
                <w:sz w:val="22"/>
                <w:szCs w:val="22"/>
              </w:rPr>
            </w:pPr>
            <w:r w:rsidRPr="00CF2C84">
              <w:rPr>
                <w:sz w:val="22"/>
                <w:szCs w:val="22"/>
              </w:rPr>
              <w:t xml:space="preserve">б) на цели социального страхования работающих граждан – </w:t>
            </w:r>
            <w:r w:rsidRPr="00CF2C84">
              <w:rPr>
                <w:sz w:val="22"/>
                <w:szCs w:val="22"/>
              </w:rPr>
              <w:br/>
              <w:t>0,8 процента;</w:t>
            </w:r>
          </w:p>
          <w:p w14:paraId="2E1DBB44" w14:textId="77777777" w:rsidR="00CF2C84" w:rsidRPr="00CF2C84" w:rsidRDefault="00CF2C84" w:rsidP="00CF2C84">
            <w:pPr>
              <w:ind w:firstLine="709"/>
              <w:jc w:val="both"/>
              <w:rPr>
                <w:sz w:val="22"/>
                <w:szCs w:val="22"/>
              </w:rPr>
            </w:pPr>
            <w:r w:rsidRPr="00CF2C84">
              <w:rPr>
                <w:sz w:val="22"/>
                <w:szCs w:val="22"/>
              </w:rPr>
              <w:t>в) на цели страхования от безработицы – 0,1 процента.</w:t>
            </w:r>
          </w:p>
          <w:p w14:paraId="45A5FD4A" w14:textId="77777777" w:rsidR="00CF2C84" w:rsidRPr="00CF2C84" w:rsidRDefault="00CF2C84" w:rsidP="00CF2C84">
            <w:pPr>
              <w:ind w:firstLine="709"/>
              <w:jc w:val="both"/>
              <w:rPr>
                <w:sz w:val="22"/>
                <w:szCs w:val="22"/>
              </w:rPr>
            </w:pPr>
            <w:r w:rsidRPr="00CF2C84">
              <w:rPr>
                <w:sz w:val="22"/>
                <w:szCs w:val="22"/>
              </w:rPr>
              <w:t>Сумма единого социального налога исчисляется налогоплательщиком отдельно по каждому виду социального страхования ежемесячно и определяется как соответствующая процентная доля налоговой базы.</w:t>
            </w:r>
          </w:p>
          <w:p w14:paraId="0BF2D4B5" w14:textId="77777777" w:rsidR="00CF2C84" w:rsidRPr="00CF2C84" w:rsidRDefault="00CF2C84" w:rsidP="00CF2C84">
            <w:pPr>
              <w:ind w:firstLine="372"/>
              <w:jc w:val="both"/>
              <w:rPr>
                <w:sz w:val="22"/>
                <w:szCs w:val="22"/>
              </w:rPr>
            </w:pPr>
          </w:p>
        </w:tc>
        <w:tc>
          <w:tcPr>
            <w:tcW w:w="3544" w:type="dxa"/>
            <w:tcBorders>
              <w:top w:val="single" w:sz="4" w:space="0" w:color="auto"/>
              <w:left w:val="single" w:sz="4" w:space="0" w:color="auto"/>
              <w:bottom w:val="single" w:sz="4" w:space="0" w:color="auto"/>
            </w:tcBorders>
          </w:tcPr>
          <w:p w14:paraId="7DD6C88A" w14:textId="77777777" w:rsidR="00CF2C84" w:rsidRPr="00CF2C84" w:rsidRDefault="00CF2C84" w:rsidP="00CF2C84">
            <w:pPr>
              <w:ind w:firstLine="372"/>
              <w:jc w:val="both"/>
              <w:rPr>
                <w:sz w:val="22"/>
                <w:szCs w:val="22"/>
              </w:rPr>
            </w:pPr>
            <w:r w:rsidRPr="00CF2C84">
              <w:rPr>
                <w:sz w:val="22"/>
                <w:szCs w:val="22"/>
              </w:rPr>
              <w:lastRenderedPageBreak/>
              <w:t>Статья 4. Порядок исчисления и уплаты единого социального налога   налогоплательщиком.</w:t>
            </w:r>
          </w:p>
          <w:p w14:paraId="33D85D74" w14:textId="77777777" w:rsidR="005D11D6" w:rsidRDefault="005D11D6" w:rsidP="00CF2C84">
            <w:pPr>
              <w:ind w:firstLine="372"/>
              <w:jc w:val="both"/>
              <w:rPr>
                <w:sz w:val="22"/>
                <w:szCs w:val="22"/>
              </w:rPr>
            </w:pPr>
          </w:p>
          <w:p w14:paraId="0E8606C8" w14:textId="77777777" w:rsidR="00CF2C84" w:rsidRPr="00CF2C84" w:rsidRDefault="00CF2C84" w:rsidP="00CF2C84">
            <w:pPr>
              <w:ind w:firstLine="372"/>
              <w:jc w:val="both"/>
              <w:rPr>
                <w:sz w:val="22"/>
                <w:szCs w:val="22"/>
              </w:rPr>
            </w:pPr>
            <w:r w:rsidRPr="00CF2C84">
              <w:rPr>
                <w:sz w:val="22"/>
                <w:szCs w:val="22"/>
              </w:rPr>
              <w:lastRenderedPageBreak/>
              <w:t>1…</w:t>
            </w:r>
          </w:p>
          <w:p w14:paraId="46BEDFC0" w14:textId="77777777" w:rsidR="00CF2C84" w:rsidRPr="00CF2C84" w:rsidRDefault="00CF2C84" w:rsidP="00CF2C84">
            <w:pPr>
              <w:ind w:firstLine="372"/>
              <w:jc w:val="both"/>
              <w:rPr>
                <w:sz w:val="22"/>
                <w:szCs w:val="22"/>
              </w:rPr>
            </w:pPr>
            <w:r w:rsidRPr="00CF2C84">
              <w:rPr>
                <w:sz w:val="22"/>
                <w:szCs w:val="22"/>
              </w:rPr>
              <w:t>2…</w:t>
            </w:r>
          </w:p>
          <w:p w14:paraId="239AB253" w14:textId="77777777" w:rsidR="00CF2C84" w:rsidRPr="00CF2C84" w:rsidRDefault="00CF2C84" w:rsidP="00CF2C84">
            <w:pPr>
              <w:ind w:firstLine="709"/>
              <w:jc w:val="both"/>
              <w:rPr>
                <w:b/>
                <w:sz w:val="22"/>
                <w:szCs w:val="22"/>
              </w:rPr>
            </w:pPr>
            <w:r w:rsidRPr="00CF2C84">
              <w:rPr>
                <w:sz w:val="22"/>
                <w:szCs w:val="22"/>
              </w:rPr>
              <w:t>3. Ставка налога устанавливается на уровне 7 процентов от налогооблагаемой базы. Исчисленная сумма единого социального налога подлежит перечислению в Единый государственный фонд социального страхования Приднестровской Молдавской Республики.</w:t>
            </w:r>
          </w:p>
          <w:p w14:paraId="00B7F160" w14:textId="77777777" w:rsidR="00CF2C84" w:rsidRPr="00CF2C84" w:rsidRDefault="00CF2C84" w:rsidP="00CF2C84">
            <w:pPr>
              <w:ind w:firstLine="301"/>
              <w:jc w:val="both"/>
              <w:rPr>
                <w:sz w:val="22"/>
                <w:szCs w:val="22"/>
              </w:rPr>
            </w:pPr>
          </w:p>
          <w:p w14:paraId="2BB38D79" w14:textId="77777777" w:rsidR="00CF2C84" w:rsidRPr="00CF2C84" w:rsidRDefault="00CF2C84" w:rsidP="00CF2C84">
            <w:pPr>
              <w:ind w:firstLine="301"/>
              <w:jc w:val="both"/>
              <w:rPr>
                <w:sz w:val="22"/>
                <w:szCs w:val="22"/>
              </w:rPr>
            </w:pPr>
          </w:p>
          <w:p w14:paraId="22472B22" w14:textId="77777777" w:rsidR="00CF2C84" w:rsidRPr="00CF2C84" w:rsidRDefault="00CF2C84" w:rsidP="00CF2C84">
            <w:pPr>
              <w:ind w:firstLine="301"/>
              <w:jc w:val="both"/>
              <w:rPr>
                <w:sz w:val="22"/>
                <w:szCs w:val="22"/>
              </w:rPr>
            </w:pPr>
          </w:p>
          <w:p w14:paraId="1F4E83F8" w14:textId="77777777" w:rsidR="00CF2C84" w:rsidRPr="00CF2C84" w:rsidRDefault="00CF2C84" w:rsidP="00CF2C84">
            <w:pPr>
              <w:ind w:firstLine="301"/>
              <w:jc w:val="both"/>
              <w:rPr>
                <w:sz w:val="22"/>
                <w:szCs w:val="22"/>
              </w:rPr>
            </w:pPr>
          </w:p>
          <w:p w14:paraId="22297D4D" w14:textId="77777777" w:rsidR="00CF2C84" w:rsidRPr="00CF2C84" w:rsidRDefault="00CF2C84" w:rsidP="00CF2C84">
            <w:pPr>
              <w:ind w:firstLine="301"/>
              <w:jc w:val="both"/>
              <w:rPr>
                <w:sz w:val="22"/>
                <w:szCs w:val="22"/>
              </w:rPr>
            </w:pPr>
          </w:p>
          <w:p w14:paraId="2CB8B7A5" w14:textId="77777777" w:rsidR="00CF2C84" w:rsidRPr="00CF2C84" w:rsidRDefault="00CF2C84" w:rsidP="00CF2C84">
            <w:pPr>
              <w:ind w:firstLine="301"/>
              <w:jc w:val="both"/>
              <w:rPr>
                <w:sz w:val="22"/>
                <w:szCs w:val="22"/>
              </w:rPr>
            </w:pPr>
          </w:p>
          <w:p w14:paraId="456A0DC5" w14:textId="77777777" w:rsidR="00CF2C84" w:rsidRPr="00CF2C84" w:rsidRDefault="00CF2C84" w:rsidP="00CF2C84">
            <w:pPr>
              <w:ind w:firstLine="301"/>
              <w:jc w:val="both"/>
              <w:rPr>
                <w:sz w:val="22"/>
                <w:szCs w:val="22"/>
              </w:rPr>
            </w:pPr>
          </w:p>
          <w:p w14:paraId="109F1214" w14:textId="77777777" w:rsidR="00CF2C84" w:rsidRDefault="00CF2C84" w:rsidP="00CF2C84">
            <w:pPr>
              <w:ind w:firstLine="301"/>
              <w:jc w:val="both"/>
              <w:rPr>
                <w:sz w:val="22"/>
                <w:szCs w:val="22"/>
              </w:rPr>
            </w:pPr>
          </w:p>
          <w:p w14:paraId="41853A6B" w14:textId="77777777" w:rsidR="005D11D6" w:rsidRDefault="005D11D6" w:rsidP="00CF2C84">
            <w:pPr>
              <w:ind w:firstLine="301"/>
              <w:jc w:val="both"/>
              <w:rPr>
                <w:sz w:val="22"/>
                <w:szCs w:val="22"/>
              </w:rPr>
            </w:pPr>
          </w:p>
          <w:p w14:paraId="2F1EFAB5" w14:textId="77777777" w:rsidR="005D11D6" w:rsidRPr="00CF2C84" w:rsidRDefault="005D11D6" w:rsidP="00CF2C84">
            <w:pPr>
              <w:ind w:firstLine="301"/>
              <w:jc w:val="both"/>
              <w:rPr>
                <w:sz w:val="22"/>
                <w:szCs w:val="22"/>
              </w:rPr>
            </w:pPr>
          </w:p>
          <w:p w14:paraId="5284B171" w14:textId="77777777" w:rsidR="00CF2C84" w:rsidRPr="00CF2C84" w:rsidRDefault="00CF2C84" w:rsidP="00CF2C84">
            <w:pPr>
              <w:ind w:firstLine="301"/>
              <w:jc w:val="both"/>
              <w:rPr>
                <w:sz w:val="22"/>
                <w:szCs w:val="22"/>
              </w:rPr>
            </w:pPr>
            <w:r w:rsidRPr="00CF2C84">
              <w:rPr>
                <w:sz w:val="22"/>
                <w:szCs w:val="22"/>
              </w:rPr>
              <w:t>Сумма единого социального налога исчисляется налогоплательщиком ежемесячно и определяется как соответствующая процентная доля налоговой базы.</w:t>
            </w:r>
          </w:p>
        </w:tc>
        <w:tc>
          <w:tcPr>
            <w:tcW w:w="3260" w:type="dxa"/>
            <w:tcBorders>
              <w:top w:val="single" w:sz="4" w:space="0" w:color="auto"/>
              <w:bottom w:val="single" w:sz="4" w:space="0" w:color="auto"/>
            </w:tcBorders>
          </w:tcPr>
          <w:p w14:paraId="47982506" w14:textId="77777777" w:rsidR="00CF2C84" w:rsidRPr="00CF2C84" w:rsidRDefault="00CF2C84" w:rsidP="00CF2C84">
            <w:pPr>
              <w:ind w:firstLine="29"/>
              <w:jc w:val="both"/>
              <w:rPr>
                <w:rFonts w:eastAsia="Calibri"/>
                <w:sz w:val="22"/>
                <w:szCs w:val="22"/>
                <w:lang w:eastAsia="en-US"/>
              </w:rPr>
            </w:pPr>
            <w:r w:rsidRPr="00CF2C84">
              <w:rPr>
                <w:rFonts w:eastAsia="Calibri"/>
                <w:sz w:val="22"/>
                <w:szCs w:val="22"/>
              </w:rPr>
              <w:lastRenderedPageBreak/>
              <w:t xml:space="preserve">Данный нормативный документ, предусматривает осуществление перехода к уплате единого социального </w:t>
            </w:r>
            <w:r w:rsidRPr="00CF2C84">
              <w:rPr>
                <w:rFonts w:eastAsia="Calibri"/>
                <w:sz w:val="22"/>
                <w:szCs w:val="22"/>
              </w:rPr>
              <w:lastRenderedPageBreak/>
              <w:t>налога в части, подлежащей зачислению в Единый государственный фонд социального страхования, единым платежом без необходимости распределения суммы налога на соответствующие цели (пенсионного страхования, социального страхования, страхования от безработицы).</w:t>
            </w:r>
          </w:p>
          <w:p w14:paraId="32D14361" w14:textId="77777777" w:rsidR="00CF2C84" w:rsidRPr="00CF2C84" w:rsidRDefault="00CF2C84" w:rsidP="00CF2C84">
            <w:pPr>
              <w:ind w:firstLine="29"/>
              <w:jc w:val="both"/>
              <w:rPr>
                <w:sz w:val="22"/>
                <w:szCs w:val="22"/>
              </w:rPr>
            </w:pPr>
            <w:r w:rsidRPr="00CF2C84">
              <w:rPr>
                <w:rFonts w:eastAsia="Calibri"/>
                <w:sz w:val="22"/>
                <w:szCs w:val="22"/>
              </w:rPr>
              <w:t>Новый порядок расчета и уплаты единого социального налога наиболее удобный для налогоплательщиков и потребует меньших трудовых затрат, а также упростит администрирование и контроль за своевременностью и полнотой уплаты сумм единого социального налога.</w:t>
            </w:r>
          </w:p>
        </w:tc>
      </w:tr>
      <w:tr w:rsidR="00BB1498" w:rsidRPr="004760E2" w14:paraId="3C24E0FB" w14:textId="77777777" w:rsidTr="0061187D">
        <w:trPr>
          <w:trHeight w:val="20"/>
        </w:trPr>
        <w:tc>
          <w:tcPr>
            <w:tcW w:w="709" w:type="dxa"/>
            <w:tcBorders>
              <w:top w:val="single" w:sz="4" w:space="0" w:color="auto"/>
              <w:bottom w:val="single" w:sz="4" w:space="0" w:color="auto"/>
            </w:tcBorders>
          </w:tcPr>
          <w:p w14:paraId="62631203" w14:textId="135540F2" w:rsidR="00BB1498" w:rsidRDefault="00BB1498" w:rsidP="00BB1498">
            <w:pPr>
              <w:jc w:val="both"/>
              <w:rPr>
                <w:rFonts w:eastAsia="Calibri"/>
                <w:b/>
              </w:rPr>
            </w:pPr>
            <w:r w:rsidRPr="0052341F">
              <w:rPr>
                <w:rFonts w:eastAsia="Calibri"/>
                <w:b/>
                <w:sz w:val="22"/>
                <w:szCs w:val="22"/>
              </w:rPr>
              <w:lastRenderedPageBreak/>
              <w:t>7</w:t>
            </w:r>
            <w:r w:rsidR="0052341F">
              <w:rPr>
                <w:rFonts w:eastAsia="Calibri"/>
                <w:b/>
                <w:sz w:val="22"/>
                <w:szCs w:val="22"/>
              </w:rPr>
              <w:t>.</w:t>
            </w:r>
          </w:p>
        </w:tc>
        <w:tc>
          <w:tcPr>
            <w:tcW w:w="3544" w:type="dxa"/>
            <w:tcBorders>
              <w:top w:val="single" w:sz="4" w:space="0" w:color="auto"/>
              <w:bottom w:val="single" w:sz="4" w:space="0" w:color="auto"/>
            </w:tcBorders>
          </w:tcPr>
          <w:p w14:paraId="0DB6DA61" w14:textId="3FA7B57E" w:rsidR="00BB1498" w:rsidRPr="00BB1498" w:rsidRDefault="00BB1498" w:rsidP="000F708A">
            <w:pPr>
              <w:jc w:val="both"/>
              <w:rPr>
                <w:sz w:val="22"/>
                <w:szCs w:val="22"/>
              </w:rPr>
            </w:pPr>
            <w:r w:rsidRPr="00BB1498">
              <w:rPr>
                <w:sz w:val="22"/>
                <w:szCs w:val="22"/>
              </w:rPr>
              <w:t>З</w:t>
            </w:r>
            <w:r w:rsidR="000F708A" w:rsidRPr="00BB1498">
              <w:rPr>
                <w:sz w:val="22"/>
                <w:szCs w:val="22"/>
              </w:rPr>
              <w:t>акон</w:t>
            </w:r>
            <w:r w:rsidRPr="00BB1498">
              <w:rPr>
                <w:sz w:val="22"/>
                <w:szCs w:val="22"/>
              </w:rPr>
              <w:t xml:space="preserve"> </w:t>
            </w:r>
            <w:r w:rsidR="000F708A" w:rsidRPr="00CF2C84">
              <w:rPr>
                <w:bCs/>
                <w:sz w:val="22"/>
                <w:szCs w:val="22"/>
              </w:rPr>
              <w:t xml:space="preserve">Приднестровской Молдавской Республики </w:t>
            </w:r>
            <w:r w:rsidR="00075237" w:rsidRPr="00BB1498">
              <w:rPr>
                <w:sz w:val="22"/>
                <w:szCs w:val="22"/>
              </w:rPr>
              <w:t>от 15 февраля 2024 г. № 23-ЗД-VII</w:t>
            </w:r>
            <w:r w:rsidR="00075237">
              <w:rPr>
                <w:sz w:val="22"/>
                <w:szCs w:val="22"/>
              </w:rPr>
              <w:t xml:space="preserve"> </w:t>
            </w:r>
            <w:r w:rsidRPr="00BB1498">
              <w:rPr>
                <w:sz w:val="22"/>
                <w:szCs w:val="22"/>
              </w:rPr>
              <w:t xml:space="preserve">«О внесении дополнения в Закон Приднестровской Молдавской </w:t>
            </w:r>
            <w:r w:rsidRPr="00BB1498">
              <w:rPr>
                <w:sz w:val="22"/>
                <w:szCs w:val="22"/>
              </w:rPr>
              <w:lastRenderedPageBreak/>
              <w:t xml:space="preserve">Республики «О платежах за загрязнение окружающей природной среды и пользование природными ресурсами» </w:t>
            </w:r>
          </w:p>
          <w:p w14:paraId="3AE4742F" w14:textId="77777777" w:rsidR="00BB1498" w:rsidRPr="00BB1498" w:rsidRDefault="00BB1498" w:rsidP="00BB1498">
            <w:pPr>
              <w:ind w:firstLine="284"/>
              <w:jc w:val="both"/>
              <w:rPr>
                <w:rFonts w:eastAsia="Calibri"/>
                <w:sz w:val="22"/>
                <w:szCs w:val="22"/>
                <w:lang w:val="ru-MD"/>
              </w:rPr>
            </w:pPr>
          </w:p>
          <w:p w14:paraId="694A0AB6" w14:textId="77777777" w:rsidR="00BB1498" w:rsidRPr="00BB1498" w:rsidRDefault="00BB1498" w:rsidP="00BB1498">
            <w:pPr>
              <w:ind w:firstLine="284"/>
              <w:jc w:val="both"/>
              <w:rPr>
                <w:rFonts w:eastAsia="Calibri"/>
                <w:sz w:val="22"/>
                <w:szCs w:val="22"/>
              </w:rPr>
            </w:pPr>
          </w:p>
          <w:p w14:paraId="5889C793" w14:textId="77777777" w:rsidR="00BB1498" w:rsidRPr="00BB1498" w:rsidRDefault="00BB1498" w:rsidP="00BB1498">
            <w:pPr>
              <w:ind w:firstLine="284"/>
              <w:jc w:val="both"/>
              <w:rPr>
                <w:rFonts w:eastAsia="Calibri"/>
                <w:sz w:val="22"/>
                <w:szCs w:val="22"/>
              </w:rPr>
            </w:pPr>
          </w:p>
          <w:p w14:paraId="38BA3BFA" w14:textId="77777777" w:rsidR="00BB1498" w:rsidRPr="00BB1498" w:rsidRDefault="00BB1498" w:rsidP="00BB1498">
            <w:pPr>
              <w:ind w:firstLine="284"/>
              <w:jc w:val="both"/>
              <w:rPr>
                <w:rFonts w:eastAsia="Calibri"/>
                <w:sz w:val="22"/>
                <w:szCs w:val="22"/>
              </w:rPr>
            </w:pPr>
          </w:p>
          <w:p w14:paraId="5B9BBD09" w14:textId="77777777" w:rsidR="00BB1498" w:rsidRPr="00BB1498" w:rsidRDefault="00BB1498" w:rsidP="00BB1498">
            <w:pPr>
              <w:ind w:firstLine="284"/>
              <w:jc w:val="both"/>
              <w:rPr>
                <w:rFonts w:eastAsia="Calibri"/>
                <w:sz w:val="22"/>
                <w:szCs w:val="22"/>
              </w:rPr>
            </w:pPr>
          </w:p>
        </w:tc>
        <w:tc>
          <w:tcPr>
            <w:tcW w:w="3260" w:type="dxa"/>
            <w:tcBorders>
              <w:top w:val="single" w:sz="4" w:space="0" w:color="auto"/>
              <w:bottom w:val="single" w:sz="4" w:space="0" w:color="auto"/>
              <w:right w:val="single" w:sz="4" w:space="0" w:color="auto"/>
            </w:tcBorders>
          </w:tcPr>
          <w:p w14:paraId="00AFEC99" w14:textId="77777777" w:rsidR="00BB1498" w:rsidRPr="00BB1498" w:rsidRDefault="00BB1498" w:rsidP="00BB1498">
            <w:pPr>
              <w:ind w:firstLine="284"/>
              <w:jc w:val="both"/>
              <w:rPr>
                <w:sz w:val="22"/>
                <w:szCs w:val="22"/>
              </w:rPr>
            </w:pPr>
            <w:r w:rsidRPr="00BB1498">
              <w:rPr>
                <w:rFonts w:eastAsia="Calibri"/>
                <w:sz w:val="22"/>
                <w:szCs w:val="22"/>
              </w:rPr>
              <w:lastRenderedPageBreak/>
              <w:t xml:space="preserve">Отсутствует пункт 6 статьи 22 Закона </w:t>
            </w:r>
            <w:r w:rsidRPr="00BB1498">
              <w:rPr>
                <w:sz w:val="22"/>
                <w:szCs w:val="22"/>
              </w:rPr>
              <w:t>от 15 февраля 2024 г.</w:t>
            </w:r>
            <w:r w:rsidRPr="00BB1498">
              <w:rPr>
                <w:sz w:val="22"/>
                <w:szCs w:val="22"/>
              </w:rPr>
              <w:br/>
              <w:t xml:space="preserve">№ 23-ЗД-VII «О внесении дополнения в Закон Приднестровской Молдавской </w:t>
            </w:r>
            <w:r w:rsidRPr="00BB1498">
              <w:rPr>
                <w:sz w:val="22"/>
                <w:szCs w:val="22"/>
              </w:rPr>
              <w:lastRenderedPageBreak/>
              <w:t>Республики «О платежах за загрязнение окружающей природной среды и пользование природными ресурсами» САЗ 24-8)</w:t>
            </w:r>
          </w:p>
          <w:p w14:paraId="78145364" w14:textId="77777777" w:rsidR="00BB1498" w:rsidRPr="00BB1498" w:rsidRDefault="00BB1498" w:rsidP="00BB1498">
            <w:pPr>
              <w:ind w:firstLine="284"/>
              <w:jc w:val="both"/>
              <w:rPr>
                <w:rFonts w:eastAsia="Calibri"/>
                <w:b/>
                <w:bCs/>
                <w:sz w:val="22"/>
                <w:szCs w:val="22"/>
              </w:rPr>
            </w:pPr>
          </w:p>
        </w:tc>
        <w:tc>
          <w:tcPr>
            <w:tcW w:w="3544" w:type="dxa"/>
            <w:tcBorders>
              <w:top w:val="single" w:sz="4" w:space="0" w:color="auto"/>
              <w:left w:val="single" w:sz="4" w:space="0" w:color="auto"/>
              <w:bottom w:val="single" w:sz="4" w:space="0" w:color="auto"/>
            </w:tcBorders>
          </w:tcPr>
          <w:p w14:paraId="3ED00ACE" w14:textId="77777777" w:rsidR="00BB1498" w:rsidRPr="00BB1498" w:rsidRDefault="00BB1498" w:rsidP="00BB1498">
            <w:pPr>
              <w:shd w:val="clear" w:color="auto" w:fill="FFFFFF"/>
              <w:ind w:firstLine="284"/>
              <w:jc w:val="both"/>
              <w:rPr>
                <w:sz w:val="22"/>
                <w:szCs w:val="22"/>
                <w:shd w:val="clear" w:color="auto" w:fill="FFFFFF"/>
              </w:rPr>
            </w:pPr>
            <w:r w:rsidRPr="00BB1498">
              <w:rPr>
                <w:sz w:val="22"/>
                <w:szCs w:val="22"/>
                <w:shd w:val="clear" w:color="auto" w:fill="FFFFFF"/>
              </w:rPr>
              <w:lastRenderedPageBreak/>
              <w:t>Статью 22 дополнить пунктом 6</w:t>
            </w:r>
            <w:r w:rsidRPr="00BB1498">
              <w:rPr>
                <w:sz w:val="22"/>
                <w:szCs w:val="22"/>
                <w:shd w:val="clear" w:color="auto" w:fill="FFFFFF"/>
                <w:lang w:val="ru-MD"/>
              </w:rPr>
              <w:t xml:space="preserve"> </w:t>
            </w:r>
            <w:r w:rsidRPr="00BB1498">
              <w:rPr>
                <w:sz w:val="22"/>
                <w:szCs w:val="22"/>
                <w:shd w:val="clear" w:color="auto" w:fill="FFFFFF"/>
              </w:rPr>
              <w:t>следующего содержания:</w:t>
            </w:r>
          </w:p>
          <w:p w14:paraId="4E3B605E" w14:textId="77777777" w:rsidR="00BB1498" w:rsidRPr="00BB1498" w:rsidRDefault="00BB1498" w:rsidP="00BB1498">
            <w:pPr>
              <w:shd w:val="clear" w:color="auto" w:fill="FFFFFF"/>
              <w:ind w:firstLine="284"/>
              <w:jc w:val="both"/>
              <w:rPr>
                <w:sz w:val="22"/>
                <w:szCs w:val="22"/>
                <w:lang w:val="ru-MD" w:eastAsia="ru-MD"/>
              </w:rPr>
            </w:pPr>
            <w:r w:rsidRPr="00BB1498">
              <w:rPr>
                <w:sz w:val="22"/>
                <w:szCs w:val="22"/>
                <w:shd w:val="clear" w:color="auto" w:fill="FFFFFF"/>
              </w:rPr>
              <w:t xml:space="preserve">«6. В 2024 году </w:t>
            </w:r>
            <w:r w:rsidRPr="00BB1498">
              <w:rPr>
                <w:sz w:val="22"/>
                <w:szCs w:val="22"/>
                <w:lang w:val="ru-MD" w:eastAsia="ru-MD"/>
              </w:rPr>
              <w:t xml:space="preserve">предоставить юридическим лицам право осуществлять авансовый платеж за </w:t>
            </w:r>
            <w:r w:rsidRPr="00BB1498">
              <w:rPr>
                <w:sz w:val="22"/>
                <w:szCs w:val="22"/>
                <w:lang w:val="ru-MD" w:eastAsia="ru-MD"/>
              </w:rPr>
              <w:lastRenderedPageBreak/>
              <w:t>первый, второй и третий кварталы 2024 года в размере одной четвертой (за каждый квартал) части суммы платы за загрязнение окружающей природной среды и пользование природными ресурсами, уплаченной за предыдущий год, умноженной на индекс инфляции, применяемый при исчислении вышеназванных платежей в отчетном периоде, с уведомлением исполнительного органа государственной власти, в ведении которого находятся вопросы контроля в сфере экологии, охраны окружающей среды, рационального использования и воспроизводства природных ресурсов, о выборе авансового платежа, с последующей сдачей расчетов платежей за загрязнение окружающей природной среды и пользование природными ресурсами и соответствующей корректировкой сумм платежей, подлежащих оплате, по итогам четвертого квартала 2024 года, исходя из фактических объемов загрязнения окружающей природной среды и пользования природными ресурсами». </w:t>
            </w:r>
          </w:p>
          <w:p w14:paraId="56ECE6B1" w14:textId="77777777" w:rsidR="00BB1498" w:rsidRPr="00BB1498" w:rsidRDefault="00BB1498" w:rsidP="00BB1498">
            <w:pPr>
              <w:shd w:val="clear" w:color="auto" w:fill="FFFFFF"/>
              <w:ind w:firstLine="284"/>
              <w:jc w:val="both"/>
              <w:rPr>
                <w:b/>
                <w:sz w:val="22"/>
                <w:szCs w:val="22"/>
                <w:lang w:val="ru-MD"/>
              </w:rPr>
            </w:pPr>
            <w:r w:rsidRPr="00BB1498">
              <w:rPr>
                <w:b/>
                <w:bCs/>
                <w:sz w:val="22"/>
                <w:szCs w:val="22"/>
                <w:lang w:val="ru-MD" w:eastAsia="ru-MD"/>
              </w:rPr>
              <w:t>Статья 2.</w:t>
            </w:r>
            <w:r w:rsidRPr="00BB1498">
              <w:rPr>
                <w:sz w:val="22"/>
                <w:szCs w:val="22"/>
                <w:lang w:val="ru-MD" w:eastAsia="ru-MD"/>
              </w:rPr>
              <w:t xml:space="preserve"> Настоящий Закон вступает в силу со дня, следующего за днем официального опубликования, и распространяет </w:t>
            </w:r>
            <w:r w:rsidRPr="00BB1498">
              <w:rPr>
                <w:sz w:val="22"/>
                <w:szCs w:val="22"/>
                <w:lang w:val="ru-MD" w:eastAsia="ru-MD"/>
              </w:rPr>
              <w:lastRenderedPageBreak/>
              <w:t>свое действие на правоотношения, возникшие с 1 января 2024 года.</w:t>
            </w:r>
          </w:p>
        </w:tc>
        <w:tc>
          <w:tcPr>
            <w:tcW w:w="3260" w:type="dxa"/>
            <w:tcBorders>
              <w:top w:val="single" w:sz="4" w:space="0" w:color="auto"/>
              <w:bottom w:val="single" w:sz="4" w:space="0" w:color="auto"/>
            </w:tcBorders>
          </w:tcPr>
          <w:p w14:paraId="595AE765" w14:textId="77777777" w:rsidR="00BB1498" w:rsidRPr="00BB1498" w:rsidRDefault="00BB1498" w:rsidP="00BB1498">
            <w:pPr>
              <w:autoSpaceDE w:val="0"/>
              <w:autoSpaceDN w:val="0"/>
              <w:adjustRightInd w:val="0"/>
              <w:ind w:firstLine="284"/>
              <w:jc w:val="both"/>
              <w:rPr>
                <w:rFonts w:eastAsia="Calibri"/>
                <w:sz w:val="22"/>
                <w:szCs w:val="22"/>
              </w:rPr>
            </w:pPr>
            <w:r w:rsidRPr="00BB1498">
              <w:rPr>
                <w:rFonts w:eastAsia="Calibri"/>
                <w:sz w:val="22"/>
                <w:szCs w:val="22"/>
              </w:rPr>
              <w:lastRenderedPageBreak/>
              <w:t>Обратить внимание юридическим лицам на предоставленное им право в 2024 году:</w:t>
            </w:r>
          </w:p>
          <w:p w14:paraId="0F6BF865" w14:textId="77777777" w:rsidR="00BB1498" w:rsidRPr="00BB1498" w:rsidRDefault="00BB1498" w:rsidP="00BB1498">
            <w:pPr>
              <w:autoSpaceDE w:val="0"/>
              <w:autoSpaceDN w:val="0"/>
              <w:adjustRightInd w:val="0"/>
              <w:ind w:firstLine="284"/>
              <w:jc w:val="both"/>
              <w:rPr>
                <w:rFonts w:eastAsia="Calibri"/>
                <w:sz w:val="22"/>
                <w:szCs w:val="22"/>
              </w:rPr>
            </w:pPr>
            <w:r w:rsidRPr="00BB1498">
              <w:rPr>
                <w:rFonts w:eastAsia="Calibri"/>
                <w:sz w:val="22"/>
                <w:szCs w:val="22"/>
              </w:rPr>
              <w:t xml:space="preserve"> - осуществлять авансовые платежи поквартально </w:t>
            </w:r>
            <w:r w:rsidRPr="00BB1498">
              <w:rPr>
                <w:sz w:val="22"/>
                <w:szCs w:val="22"/>
                <w:lang w:val="ru-MD" w:eastAsia="ru-MD"/>
              </w:rPr>
              <w:t xml:space="preserve">в размере одной четвертой (за каждый квартал) части суммы платы за загрязнение окружающей природной среды и пользование природными ресурсами, уплаченной за предыдущий год, умноженной на индекс инфляции, применяемый при исчислении вышеназванных платежей в отчетном периоде, </w:t>
            </w:r>
            <w:r w:rsidRPr="00BB1498">
              <w:rPr>
                <w:sz w:val="22"/>
                <w:szCs w:val="22"/>
                <w:lang w:val="en-US" w:eastAsia="ru-MD"/>
              </w:rPr>
              <w:t>c</w:t>
            </w:r>
            <w:r w:rsidRPr="00BB1498">
              <w:rPr>
                <w:sz w:val="22"/>
                <w:szCs w:val="22"/>
                <w:lang w:val="ru-MD" w:eastAsia="ru-MD"/>
              </w:rPr>
              <w:t xml:space="preserve"> уведомлением исполнительного органа государственной власти, в ведении которого находятся вопросы контроля в сфере экологии, охраны окружающей среды, рационального использования и воспроизводства природных ресурсов, о выборе авансового платежа, с последующей сдачей расчетов платежей за загрязнение окружающей природной среды и пользование природными ресурсами и соответствующей корректировкой сумм платежей, подлежащих оплате, по итогам четвертого квартала 2024 года, исходя из фактических объемов загрязнения окружающей природной среды и пользования природными ресурсами.</w:t>
            </w:r>
          </w:p>
        </w:tc>
      </w:tr>
      <w:tr w:rsidR="00BB1498" w:rsidRPr="004760E2" w14:paraId="666198DC" w14:textId="77777777" w:rsidTr="0061187D">
        <w:trPr>
          <w:trHeight w:val="20"/>
        </w:trPr>
        <w:tc>
          <w:tcPr>
            <w:tcW w:w="709" w:type="dxa"/>
            <w:tcBorders>
              <w:top w:val="single" w:sz="4" w:space="0" w:color="auto"/>
              <w:bottom w:val="single" w:sz="4" w:space="0" w:color="auto"/>
            </w:tcBorders>
          </w:tcPr>
          <w:p w14:paraId="6DD7D00D" w14:textId="48A9451A" w:rsidR="00BB1498" w:rsidRDefault="00BB1498" w:rsidP="00BB1498">
            <w:pPr>
              <w:jc w:val="both"/>
              <w:rPr>
                <w:rFonts w:eastAsia="Calibri"/>
                <w:b/>
              </w:rPr>
            </w:pPr>
            <w:r w:rsidRPr="0052341F">
              <w:rPr>
                <w:rFonts w:eastAsia="Calibri"/>
                <w:b/>
                <w:sz w:val="22"/>
                <w:szCs w:val="22"/>
              </w:rPr>
              <w:lastRenderedPageBreak/>
              <w:t>8</w:t>
            </w:r>
            <w:r w:rsidR="0052341F">
              <w:rPr>
                <w:rFonts w:eastAsia="Calibri"/>
                <w:b/>
                <w:sz w:val="22"/>
                <w:szCs w:val="22"/>
              </w:rPr>
              <w:t>.</w:t>
            </w:r>
          </w:p>
        </w:tc>
        <w:tc>
          <w:tcPr>
            <w:tcW w:w="3544" w:type="dxa"/>
            <w:tcBorders>
              <w:top w:val="single" w:sz="4" w:space="0" w:color="auto"/>
              <w:bottom w:val="single" w:sz="4" w:space="0" w:color="auto"/>
            </w:tcBorders>
          </w:tcPr>
          <w:p w14:paraId="0B557EE2" w14:textId="25596B9C" w:rsidR="00BB1498" w:rsidRPr="00BB1498" w:rsidRDefault="00BB1498" w:rsidP="00BB1498">
            <w:pPr>
              <w:rPr>
                <w:sz w:val="22"/>
                <w:szCs w:val="22"/>
              </w:rPr>
            </w:pPr>
            <w:r w:rsidRPr="00BB1498">
              <w:rPr>
                <w:sz w:val="22"/>
                <w:szCs w:val="22"/>
              </w:rPr>
              <w:t>П</w:t>
            </w:r>
            <w:r w:rsidR="000F708A" w:rsidRPr="00BB1498">
              <w:rPr>
                <w:sz w:val="22"/>
                <w:szCs w:val="22"/>
              </w:rPr>
              <w:t>остановление</w:t>
            </w:r>
            <w:r w:rsidR="000F708A">
              <w:t xml:space="preserve"> </w:t>
            </w:r>
            <w:r w:rsidR="000F708A" w:rsidRPr="000F708A">
              <w:rPr>
                <w:sz w:val="22"/>
                <w:szCs w:val="22"/>
              </w:rPr>
              <w:t>Правительства Приднестровской Молдавской Республики</w:t>
            </w:r>
            <w:r w:rsidRPr="00BB1498">
              <w:rPr>
                <w:sz w:val="22"/>
                <w:szCs w:val="22"/>
              </w:rPr>
              <w:t xml:space="preserve"> от 12 февраля 2024 года № 77</w:t>
            </w:r>
            <w:r w:rsidR="00075237">
              <w:rPr>
                <w:sz w:val="22"/>
                <w:szCs w:val="22"/>
              </w:rPr>
              <w:t xml:space="preserve"> </w:t>
            </w:r>
            <w:r w:rsidRPr="00BB1498">
              <w:rPr>
                <w:sz w:val="22"/>
                <w:szCs w:val="22"/>
              </w:rPr>
              <w:t>«О внесении изменений и дополнений в Постановление Правительства Приднестровской Молдавской Республики от 15 января 2013 года № 9 «О применении контрольно-кассовых аппаратов (машин) на территории Приднестровской Молдавской Республики»</w:t>
            </w:r>
          </w:p>
        </w:tc>
        <w:tc>
          <w:tcPr>
            <w:tcW w:w="3260" w:type="dxa"/>
            <w:tcBorders>
              <w:top w:val="single" w:sz="4" w:space="0" w:color="auto"/>
              <w:bottom w:val="single" w:sz="4" w:space="0" w:color="auto"/>
              <w:right w:val="single" w:sz="4" w:space="0" w:color="auto"/>
            </w:tcBorders>
          </w:tcPr>
          <w:p w14:paraId="69F156D3" w14:textId="77777777" w:rsidR="00BB1498" w:rsidRPr="00BB1498" w:rsidRDefault="00BB1498" w:rsidP="00BB1498">
            <w:pPr>
              <w:rPr>
                <w:rFonts w:eastAsia="Calibri"/>
                <w:sz w:val="22"/>
                <w:szCs w:val="22"/>
              </w:rPr>
            </w:pPr>
          </w:p>
          <w:p w14:paraId="6A9CDBBA" w14:textId="77777777" w:rsidR="00BB1498" w:rsidRPr="00BB1498" w:rsidRDefault="00BB1498" w:rsidP="00BB1498">
            <w:pPr>
              <w:rPr>
                <w:rFonts w:eastAsia="Calibri"/>
                <w:sz w:val="22"/>
                <w:szCs w:val="22"/>
              </w:rPr>
            </w:pPr>
          </w:p>
          <w:p w14:paraId="1EA6712C" w14:textId="77777777" w:rsidR="00BB1498" w:rsidRPr="00BB1498" w:rsidRDefault="00BB1498" w:rsidP="00BB1498">
            <w:pPr>
              <w:rPr>
                <w:sz w:val="22"/>
                <w:szCs w:val="22"/>
                <w:shd w:val="clear" w:color="auto" w:fill="FFFFFF"/>
              </w:rPr>
            </w:pPr>
            <w:r w:rsidRPr="00BB1498">
              <w:rPr>
                <w:rFonts w:eastAsia="Calibri"/>
                <w:b/>
                <w:bCs/>
                <w:sz w:val="22"/>
                <w:szCs w:val="22"/>
              </w:rPr>
              <w:t>а</w:t>
            </w:r>
            <w:r w:rsidRPr="00BB1498">
              <w:rPr>
                <w:rFonts w:eastAsia="Calibri"/>
                <w:sz w:val="22"/>
                <w:szCs w:val="22"/>
              </w:rPr>
              <w:t xml:space="preserve">) подпункт </w:t>
            </w:r>
            <w:r w:rsidRPr="00BB1498">
              <w:rPr>
                <w:sz w:val="22"/>
                <w:szCs w:val="22"/>
                <w:shd w:val="clear" w:color="auto" w:fill="FFFFFF"/>
              </w:rPr>
              <w:t xml:space="preserve">в) пункта 1 Положение о порядке применения контрольно-кассовой техники в виде онлайн-касс для индивидуальных предпринимателей, применяющих упрощенную систему налогообложения, </w:t>
            </w:r>
            <w:r w:rsidRPr="00BB1498">
              <w:rPr>
                <w:b/>
                <w:bCs/>
                <w:sz w:val="22"/>
                <w:szCs w:val="22"/>
                <w:u w:val="single"/>
                <w:shd w:val="clear" w:color="auto" w:fill="FFFFFF"/>
              </w:rPr>
              <w:t>и юридических лиц,</w:t>
            </w:r>
            <w:r w:rsidRPr="00BB1498">
              <w:rPr>
                <w:sz w:val="22"/>
                <w:szCs w:val="22"/>
                <w:shd w:val="clear" w:color="auto" w:fill="FFFFFF"/>
              </w:rPr>
              <w:t xml:space="preserve"> согласно Приложению № 3 к настоящему Постановлению.</w:t>
            </w:r>
          </w:p>
          <w:p w14:paraId="72506F76" w14:textId="77777777" w:rsidR="00BB1498" w:rsidRPr="00BB1498" w:rsidRDefault="00BB1498" w:rsidP="00BB1498">
            <w:pPr>
              <w:rPr>
                <w:sz w:val="22"/>
                <w:szCs w:val="22"/>
                <w:shd w:val="clear" w:color="auto" w:fill="FFFFFF"/>
              </w:rPr>
            </w:pPr>
          </w:p>
          <w:p w14:paraId="12D0F0D7" w14:textId="2E18EE04" w:rsidR="00BB1498" w:rsidRPr="00BB1498" w:rsidRDefault="0085478A" w:rsidP="00BB1498">
            <w:pPr>
              <w:rPr>
                <w:sz w:val="22"/>
                <w:szCs w:val="22"/>
                <w:shd w:val="clear" w:color="auto" w:fill="FFFFFF"/>
              </w:rPr>
            </w:pPr>
            <w:r w:rsidRPr="00BB1498">
              <w:rPr>
                <w:rFonts w:eastAsia="Calibri"/>
                <w:b/>
                <w:bCs/>
                <w:sz w:val="22"/>
                <w:szCs w:val="22"/>
              </w:rPr>
              <w:t>б</w:t>
            </w:r>
            <w:r w:rsidRPr="00BB1498">
              <w:rPr>
                <w:rFonts w:eastAsia="Calibri"/>
                <w:sz w:val="22"/>
                <w:szCs w:val="22"/>
              </w:rPr>
              <w:t>)</w:t>
            </w:r>
            <w:r w:rsidR="00BB1498" w:rsidRPr="00BB1498">
              <w:rPr>
                <w:rFonts w:eastAsia="Calibri"/>
                <w:sz w:val="22"/>
                <w:szCs w:val="22"/>
              </w:rPr>
              <w:t xml:space="preserve"> пункт </w:t>
            </w:r>
            <w:r w:rsidR="00BB1498" w:rsidRPr="00BB1498">
              <w:rPr>
                <w:sz w:val="22"/>
                <w:szCs w:val="22"/>
                <w:shd w:val="clear" w:color="auto" w:fill="FFFFFF"/>
              </w:rPr>
              <w:t xml:space="preserve">2. </w:t>
            </w:r>
            <w:r w:rsidR="0052341F" w:rsidRPr="00BB1498">
              <w:rPr>
                <w:sz w:val="22"/>
                <w:szCs w:val="22"/>
                <w:shd w:val="clear" w:color="auto" w:fill="FFFFFF"/>
              </w:rPr>
              <w:t>У</w:t>
            </w:r>
            <w:r w:rsidR="00BB1498" w:rsidRPr="00BB1498">
              <w:rPr>
                <w:sz w:val="22"/>
                <w:szCs w:val="22"/>
                <w:shd w:val="clear" w:color="auto" w:fill="FFFFFF"/>
              </w:rPr>
              <w:t xml:space="preserve">становить, что денежные расчеты с населением </w:t>
            </w:r>
            <w:r w:rsidR="00BB1498" w:rsidRPr="00BB1498">
              <w:rPr>
                <w:b/>
                <w:bCs/>
                <w:sz w:val="22"/>
                <w:szCs w:val="22"/>
                <w:u w:val="single"/>
                <w:shd w:val="clear" w:color="auto" w:fill="FFFFFF"/>
              </w:rPr>
              <w:t>при осуществлении торговых операций или оказании услуг</w:t>
            </w:r>
            <w:r w:rsidR="00BB1498" w:rsidRPr="00BB1498">
              <w:rPr>
                <w:sz w:val="22"/>
                <w:szCs w:val="22"/>
                <w:shd w:val="clear" w:color="auto" w:fill="FFFFFF"/>
              </w:rPr>
              <w:t xml:space="preserve"> на территории Приднестровской Молдавской Республики производятся всеми юридическими лицами, их филиалами и другими обособленными подразделениями, а также нотариусами, осуществляющими частную нотариальную деятельность, с обязательным применением контрольно-кассовых аппаратов (машин), за исключением:</w:t>
            </w:r>
          </w:p>
          <w:p w14:paraId="74B41C07" w14:textId="77777777" w:rsidR="00BB1498" w:rsidRPr="00BB1498" w:rsidRDefault="00BB1498" w:rsidP="00BB1498">
            <w:pPr>
              <w:rPr>
                <w:sz w:val="22"/>
                <w:szCs w:val="22"/>
                <w:shd w:val="clear" w:color="auto" w:fill="FFFFFF"/>
              </w:rPr>
            </w:pPr>
          </w:p>
          <w:p w14:paraId="3CA43406" w14:textId="77777777" w:rsidR="00BB1498" w:rsidRPr="00BB1498" w:rsidRDefault="00BB1498" w:rsidP="00BB1498">
            <w:pPr>
              <w:rPr>
                <w:sz w:val="22"/>
                <w:szCs w:val="22"/>
                <w:shd w:val="clear" w:color="auto" w:fill="FFFFFF"/>
              </w:rPr>
            </w:pPr>
            <w:r w:rsidRPr="00BB1498">
              <w:rPr>
                <w:b/>
                <w:bCs/>
                <w:sz w:val="22"/>
                <w:szCs w:val="22"/>
                <w:shd w:val="clear" w:color="auto" w:fill="FFFFFF"/>
              </w:rPr>
              <w:lastRenderedPageBreak/>
              <w:t>в</w:t>
            </w:r>
            <w:r w:rsidRPr="00BB1498">
              <w:rPr>
                <w:sz w:val="22"/>
                <w:szCs w:val="22"/>
                <w:shd w:val="clear" w:color="auto" w:fill="FFFFFF"/>
              </w:rPr>
              <w:t xml:space="preserve">) подпункт д) пункт 2) юридических лиц, осуществляющих денежные расчеты с населением при осуществлении торговых операций или оказании услуг на территории Приднестровской Молдавской Республики с применением контрольно-кассовой техники в виде онлайн-касс. Юридические лица, осуществляющие денежные расчеты с населением при осуществлении торговых операций или оказании услуг на территории Приднестровской Молдавской Республики (за исключением случаев, установленных частью третьей настоящего подпункта), самостоятельно выбирают вид применяемой контрольно-кассовой техники: контрольно-кассовые аппараты (машины) в порядке, установленном Приложением № 1 к настоящему Постановлению, либо контрольно-кассовая техника в виде онлайн-кассы в порядке, установленном Приложением № 3 к настоящему Постановлению. Юридические лица, осуществляющие денежные расчеты с населением при осуществлении торговых </w:t>
            </w:r>
            <w:r w:rsidRPr="00BB1498">
              <w:rPr>
                <w:sz w:val="22"/>
                <w:szCs w:val="22"/>
                <w:shd w:val="clear" w:color="auto" w:fill="FFFFFF"/>
              </w:rPr>
              <w:lastRenderedPageBreak/>
              <w:t>операций или оказании услуг на территории Приднестровской Молдавской Республики, обязаны применять контрольно-кассовую технику в виде онлайн-касс в следующих случаях:</w:t>
            </w:r>
          </w:p>
          <w:p w14:paraId="026CB136" w14:textId="77777777" w:rsidR="00BB1498" w:rsidRPr="00BB1498" w:rsidRDefault="00BB1498" w:rsidP="00BB1498">
            <w:pPr>
              <w:rPr>
                <w:sz w:val="22"/>
                <w:szCs w:val="22"/>
                <w:shd w:val="clear" w:color="auto" w:fill="FFFFFF"/>
              </w:rPr>
            </w:pPr>
            <w:r w:rsidRPr="00BB1498">
              <w:rPr>
                <w:sz w:val="22"/>
                <w:szCs w:val="22"/>
                <w:shd w:val="clear" w:color="auto" w:fill="FFFFFF"/>
              </w:rPr>
              <w:t>1) при оказании платных медицинских услуг государственными медицинскими учреждениями;</w:t>
            </w:r>
          </w:p>
          <w:p w14:paraId="1ED70EBB" w14:textId="77777777" w:rsidR="00BB1498" w:rsidRPr="00BB1498" w:rsidRDefault="00BB1498" w:rsidP="00BB1498">
            <w:pPr>
              <w:rPr>
                <w:sz w:val="22"/>
                <w:szCs w:val="22"/>
                <w:shd w:val="clear" w:color="auto" w:fill="FFFFFF"/>
              </w:rPr>
            </w:pPr>
            <w:r w:rsidRPr="00BB1498">
              <w:rPr>
                <w:sz w:val="22"/>
                <w:szCs w:val="22"/>
                <w:shd w:val="clear" w:color="auto" w:fill="FFFFFF"/>
              </w:rPr>
              <w:t>2) при оказании частных медицинских стоматологических услуг;</w:t>
            </w:r>
          </w:p>
          <w:p w14:paraId="3B5CD28F" w14:textId="77777777" w:rsidR="00BB1498" w:rsidRPr="00BB1498" w:rsidRDefault="00BB1498" w:rsidP="00BB1498">
            <w:pPr>
              <w:rPr>
                <w:sz w:val="22"/>
                <w:szCs w:val="22"/>
                <w:shd w:val="clear" w:color="auto" w:fill="FFFFFF"/>
              </w:rPr>
            </w:pPr>
            <w:r w:rsidRPr="00BB1498">
              <w:rPr>
                <w:sz w:val="22"/>
                <w:szCs w:val="22"/>
                <w:shd w:val="clear" w:color="auto" w:fill="FFFFFF"/>
              </w:rPr>
              <w:t>3) при наличии заключения центра технического обслуживания о невозможности дальнейшей эксплуатации контрольно-кассового аппарата (машины) ввиду его поломки или выхода из строя.</w:t>
            </w:r>
          </w:p>
          <w:p w14:paraId="73069263" w14:textId="77777777" w:rsidR="00BB1498" w:rsidRPr="00BB1498" w:rsidRDefault="00BB1498" w:rsidP="00BB1498">
            <w:pPr>
              <w:rPr>
                <w:sz w:val="22"/>
                <w:szCs w:val="22"/>
                <w:shd w:val="clear" w:color="auto" w:fill="FFFFFF"/>
              </w:rPr>
            </w:pPr>
            <w:r w:rsidRPr="00BB1498">
              <w:rPr>
                <w:sz w:val="22"/>
                <w:szCs w:val="22"/>
                <w:shd w:val="clear" w:color="auto" w:fill="FFFFFF"/>
              </w:rPr>
              <w:t>3) при оказании услуг выездного туризма за пределы Приднестровской Молдавской Республики.</w:t>
            </w:r>
          </w:p>
          <w:p w14:paraId="5E2AC305" w14:textId="77777777" w:rsidR="00BB1498" w:rsidRPr="00BB1498" w:rsidRDefault="00BB1498" w:rsidP="00BB1498">
            <w:pPr>
              <w:rPr>
                <w:rFonts w:eastAsia="Calibri"/>
                <w:sz w:val="22"/>
                <w:szCs w:val="22"/>
              </w:rPr>
            </w:pPr>
          </w:p>
          <w:p w14:paraId="298875C1" w14:textId="77777777" w:rsidR="00BB1498" w:rsidRPr="00BB1498" w:rsidRDefault="00BB1498" w:rsidP="00BB1498">
            <w:pPr>
              <w:rPr>
                <w:rFonts w:eastAsia="Calibri"/>
                <w:sz w:val="22"/>
                <w:szCs w:val="22"/>
              </w:rPr>
            </w:pPr>
          </w:p>
          <w:p w14:paraId="731A25E8" w14:textId="5772EBAF" w:rsidR="00BB1498" w:rsidRPr="00BB1498" w:rsidRDefault="0085478A" w:rsidP="00BB1498">
            <w:pPr>
              <w:rPr>
                <w:sz w:val="22"/>
                <w:szCs w:val="22"/>
                <w:shd w:val="clear" w:color="auto" w:fill="FFFFFF"/>
              </w:rPr>
            </w:pPr>
            <w:r w:rsidRPr="00BB1498">
              <w:rPr>
                <w:rFonts w:eastAsia="Calibri"/>
                <w:b/>
                <w:bCs/>
                <w:sz w:val="22"/>
                <w:szCs w:val="22"/>
              </w:rPr>
              <w:t>г</w:t>
            </w:r>
            <w:r w:rsidRPr="00BB1498">
              <w:rPr>
                <w:rFonts w:eastAsia="Calibri"/>
                <w:sz w:val="22"/>
                <w:szCs w:val="22"/>
              </w:rPr>
              <w:t xml:space="preserve">) </w:t>
            </w:r>
            <w:r w:rsidR="00BB1498" w:rsidRPr="00BB1498">
              <w:rPr>
                <w:rFonts w:eastAsia="Calibri"/>
                <w:sz w:val="22"/>
                <w:szCs w:val="22"/>
              </w:rPr>
              <w:t xml:space="preserve">пункт </w:t>
            </w:r>
            <w:r w:rsidR="00BB1498" w:rsidRPr="00BB1498">
              <w:rPr>
                <w:sz w:val="22"/>
                <w:szCs w:val="22"/>
                <w:shd w:val="clear" w:color="auto" w:fill="FFFFFF"/>
              </w:rPr>
              <w:t xml:space="preserve">1. Настоящее Положение определяет требования, предъявляемые к контрольно-кассовым аппаратам (машинам), используемым организациями, их филиалами и другими обособленными подразделениями, порядок и </w:t>
            </w:r>
            <w:r w:rsidR="00BB1498" w:rsidRPr="00BB1498">
              <w:rPr>
                <w:sz w:val="22"/>
                <w:szCs w:val="22"/>
                <w:shd w:val="clear" w:color="auto" w:fill="FFFFFF"/>
              </w:rPr>
              <w:lastRenderedPageBreak/>
              <w:t>условия их регистрации и применения при осуществлении денежных расчетов с населением в случаях</w:t>
            </w:r>
            <w:r w:rsidR="00BB1498" w:rsidRPr="00BB1498">
              <w:rPr>
                <w:b/>
                <w:bCs/>
                <w:sz w:val="22"/>
                <w:szCs w:val="22"/>
                <w:u w:val="single"/>
                <w:shd w:val="clear" w:color="auto" w:fill="FFFFFF"/>
              </w:rPr>
              <w:t xml:space="preserve"> реализации товаров или оказания услуг</w:t>
            </w:r>
            <w:r w:rsidR="00BB1498" w:rsidRPr="00BB1498">
              <w:rPr>
                <w:sz w:val="22"/>
                <w:szCs w:val="22"/>
                <w:shd w:val="clear" w:color="auto" w:fill="FFFFFF"/>
              </w:rPr>
              <w:t xml:space="preserve"> на территории Приднестровской Молдавской Республики.</w:t>
            </w:r>
          </w:p>
          <w:p w14:paraId="4D2D2958" w14:textId="77777777" w:rsidR="00BB1498" w:rsidRPr="00BB1498" w:rsidRDefault="00BB1498" w:rsidP="00BB1498">
            <w:pPr>
              <w:rPr>
                <w:sz w:val="22"/>
                <w:szCs w:val="22"/>
                <w:shd w:val="clear" w:color="auto" w:fill="FFFFFF"/>
              </w:rPr>
            </w:pPr>
          </w:p>
          <w:p w14:paraId="5897FCBE" w14:textId="3D86B451" w:rsidR="00BB1498" w:rsidRPr="00BB1498" w:rsidRDefault="0085478A" w:rsidP="00BB1498">
            <w:pPr>
              <w:rPr>
                <w:sz w:val="22"/>
                <w:szCs w:val="22"/>
                <w:shd w:val="clear" w:color="auto" w:fill="FFFFFF"/>
              </w:rPr>
            </w:pPr>
            <w:r w:rsidRPr="00BB1498">
              <w:rPr>
                <w:rFonts w:eastAsia="Calibri"/>
                <w:b/>
                <w:bCs/>
                <w:sz w:val="22"/>
                <w:szCs w:val="22"/>
              </w:rPr>
              <w:t>д</w:t>
            </w:r>
            <w:r w:rsidRPr="00BB1498">
              <w:rPr>
                <w:rFonts w:eastAsia="Calibri"/>
                <w:sz w:val="22"/>
                <w:szCs w:val="22"/>
              </w:rPr>
              <w:t>)</w:t>
            </w:r>
            <w:r w:rsidR="00BB1498" w:rsidRPr="00BB1498">
              <w:rPr>
                <w:rFonts w:eastAsia="Calibri"/>
                <w:sz w:val="22"/>
                <w:szCs w:val="22"/>
              </w:rPr>
              <w:t xml:space="preserve"> подпункт б</w:t>
            </w:r>
            <w:r w:rsidR="00BB1498" w:rsidRPr="00BB1498">
              <w:rPr>
                <w:sz w:val="22"/>
                <w:szCs w:val="22"/>
                <w:shd w:val="clear" w:color="auto" w:fill="FFFFFF"/>
              </w:rPr>
              <w:t xml:space="preserve">) пункта 2 наличные денежные расчеты – расчеты за приобретенные товары, </w:t>
            </w:r>
            <w:r w:rsidR="00BB1498" w:rsidRPr="00BB1498">
              <w:rPr>
                <w:b/>
                <w:bCs/>
                <w:sz w:val="22"/>
                <w:szCs w:val="22"/>
                <w:shd w:val="clear" w:color="auto" w:fill="FFFFFF"/>
              </w:rPr>
              <w:t>оказанные услуги</w:t>
            </w:r>
            <w:r w:rsidR="00BB1498" w:rsidRPr="00BB1498">
              <w:rPr>
                <w:sz w:val="22"/>
                <w:szCs w:val="22"/>
                <w:shd w:val="clear" w:color="auto" w:fill="FFFFFF"/>
              </w:rPr>
              <w:t>, произведенные с использованием средств наличного платежа;</w:t>
            </w:r>
          </w:p>
          <w:p w14:paraId="59C7F4D1" w14:textId="77777777" w:rsidR="00BB1498" w:rsidRPr="00BB1498" w:rsidRDefault="00BB1498" w:rsidP="00BB1498">
            <w:pPr>
              <w:rPr>
                <w:sz w:val="22"/>
                <w:szCs w:val="22"/>
                <w:shd w:val="clear" w:color="auto" w:fill="FFFFFF"/>
              </w:rPr>
            </w:pPr>
          </w:p>
          <w:p w14:paraId="6707D010" w14:textId="77777777" w:rsidR="00BB1498" w:rsidRPr="00BB1498" w:rsidRDefault="00BB1498" w:rsidP="00BB1498">
            <w:pPr>
              <w:rPr>
                <w:sz w:val="22"/>
                <w:szCs w:val="22"/>
                <w:shd w:val="clear" w:color="auto" w:fill="FFFFFF"/>
              </w:rPr>
            </w:pPr>
            <w:r w:rsidRPr="00BB1498">
              <w:rPr>
                <w:b/>
                <w:bCs/>
                <w:sz w:val="22"/>
                <w:szCs w:val="22"/>
                <w:shd w:val="clear" w:color="auto" w:fill="FFFFFF"/>
              </w:rPr>
              <w:t>е</w:t>
            </w:r>
            <w:r w:rsidRPr="00BB1498">
              <w:rPr>
                <w:sz w:val="22"/>
                <w:szCs w:val="22"/>
                <w:shd w:val="clear" w:color="auto" w:fill="FFFFFF"/>
              </w:rPr>
              <w:t>) подпункт 6) части второй подпункта в) пункта 3 Приложения №1 «дата и время покупки (</w:t>
            </w:r>
            <w:r w:rsidRPr="00BB1498">
              <w:rPr>
                <w:b/>
                <w:bCs/>
                <w:sz w:val="22"/>
                <w:szCs w:val="22"/>
                <w:u w:val="single"/>
                <w:shd w:val="clear" w:color="auto" w:fill="FFFFFF"/>
              </w:rPr>
              <w:t>оказания услуги</w:t>
            </w:r>
            <w:r w:rsidRPr="00BB1498">
              <w:rPr>
                <w:sz w:val="22"/>
                <w:szCs w:val="22"/>
                <w:shd w:val="clear" w:color="auto" w:fill="FFFFFF"/>
              </w:rPr>
              <w:t>)»;</w:t>
            </w:r>
          </w:p>
          <w:p w14:paraId="31C5E35C" w14:textId="77777777" w:rsidR="00BB1498" w:rsidRPr="00BB1498" w:rsidRDefault="00BB1498" w:rsidP="00BB1498">
            <w:pPr>
              <w:rPr>
                <w:rFonts w:eastAsia="Calibri"/>
                <w:sz w:val="22"/>
                <w:szCs w:val="22"/>
              </w:rPr>
            </w:pPr>
          </w:p>
          <w:p w14:paraId="0FB00955" w14:textId="77777777" w:rsidR="00BB1498" w:rsidRPr="00BB1498" w:rsidRDefault="00BB1498" w:rsidP="00BB1498">
            <w:pPr>
              <w:rPr>
                <w:rFonts w:eastAsia="Calibri"/>
                <w:sz w:val="22"/>
                <w:szCs w:val="22"/>
              </w:rPr>
            </w:pPr>
          </w:p>
          <w:p w14:paraId="6F62AB3D" w14:textId="77777777" w:rsidR="00BB1498" w:rsidRPr="00BB1498" w:rsidRDefault="00BB1498" w:rsidP="00BB1498">
            <w:pPr>
              <w:rPr>
                <w:rFonts w:eastAsia="Calibri"/>
                <w:sz w:val="22"/>
                <w:szCs w:val="22"/>
              </w:rPr>
            </w:pPr>
          </w:p>
          <w:p w14:paraId="37502731" w14:textId="77777777" w:rsidR="00BB1498" w:rsidRPr="00BB1498" w:rsidRDefault="00BB1498" w:rsidP="00BB1498">
            <w:pPr>
              <w:rPr>
                <w:sz w:val="22"/>
                <w:szCs w:val="22"/>
                <w:shd w:val="clear" w:color="auto" w:fill="FFFFFF"/>
              </w:rPr>
            </w:pPr>
            <w:r w:rsidRPr="00BB1498">
              <w:rPr>
                <w:rFonts w:eastAsia="Calibri"/>
                <w:b/>
                <w:bCs/>
                <w:sz w:val="22"/>
                <w:szCs w:val="22"/>
              </w:rPr>
              <w:t>ж</w:t>
            </w:r>
            <w:r w:rsidRPr="00BB1498">
              <w:rPr>
                <w:rFonts w:eastAsia="Calibri"/>
                <w:sz w:val="22"/>
                <w:szCs w:val="22"/>
              </w:rPr>
              <w:t xml:space="preserve">) подпункт </w:t>
            </w:r>
            <w:r w:rsidRPr="00BB1498">
              <w:rPr>
                <w:sz w:val="22"/>
                <w:szCs w:val="22"/>
                <w:shd w:val="clear" w:color="auto" w:fill="FFFFFF"/>
              </w:rPr>
              <w:t>7) части второй подпункта в) пункта 3 Приложения №1 «стоимость покупки (</w:t>
            </w:r>
            <w:r w:rsidRPr="00BB1498">
              <w:rPr>
                <w:b/>
                <w:bCs/>
                <w:sz w:val="22"/>
                <w:szCs w:val="22"/>
                <w:u w:val="single"/>
                <w:shd w:val="clear" w:color="auto" w:fill="FFFFFF"/>
              </w:rPr>
              <w:t>услуги</w:t>
            </w:r>
            <w:r w:rsidRPr="00BB1498">
              <w:rPr>
                <w:sz w:val="22"/>
                <w:szCs w:val="22"/>
                <w:shd w:val="clear" w:color="auto" w:fill="FFFFFF"/>
              </w:rPr>
              <w:t>) либо стоимости каждого предмета покупки и итоговой стоимости всей покупки»;</w:t>
            </w:r>
          </w:p>
          <w:p w14:paraId="18FC4929" w14:textId="77777777" w:rsidR="00BB1498" w:rsidRPr="00BB1498" w:rsidRDefault="00BB1498" w:rsidP="00BB1498">
            <w:pPr>
              <w:rPr>
                <w:rFonts w:eastAsia="Calibri"/>
                <w:sz w:val="22"/>
                <w:szCs w:val="22"/>
              </w:rPr>
            </w:pPr>
          </w:p>
          <w:p w14:paraId="218F72E0" w14:textId="77777777" w:rsidR="00BB1498" w:rsidRPr="00BB1498" w:rsidRDefault="00BB1498" w:rsidP="00BB1498">
            <w:pPr>
              <w:rPr>
                <w:b/>
                <w:bCs/>
                <w:sz w:val="22"/>
                <w:szCs w:val="22"/>
                <w:u w:val="single"/>
                <w:shd w:val="clear" w:color="auto" w:fill="FFFFFF"/>
              </w:rPr>
            </w:pPr>
            <w:r w:rsidRPr="00BB1498">
              <w:rPr>
                <w:rFonts w:eastAsia="Calibri"/>
                <w:b/>
                <w:bCs/>
                <w:sz w:val="22"/>
                <w:szCs w:val="22"/>
              </w:rPr>
              <w:t>з</w:t>
            </w:r>
            <w:r w:rsidRPr="00BB1498">
              <w:rPr>
                <w:rFonts w:eastAsia="Calibri"/>
                <w:sz w:val="22"/>
                <w:szCs w:val="22"/>
              </w:rPr>
              <w:t xml:space="preserve">) подпункт </w:t>
            </w:r>
            <w:r w:rsidRPr="00BB1498">
              <w:rPr>
                <w:sz w:val="22"/>
                <w:szCs w:val="22"/>
                <w:shd w:val="clear" w:color="auto" w:fill="FFFFFF"/>
              </w:rPr>
              <w:t xml:space="preserve">к) пункта 3 Приложения №1: </w:t>
            </w:r>
            <w:r w:rsidRPr="00BB1498">
              <w:rPr>
                <w:b/>
                <w:bCs/>
                <w:sz w:val="22"/>
                <w:szCs w:val="22"/>
                <w:u w:val="single"/>
                <w:shd w:val="clear" w:color="auto" w:fill="FFFFFF"/>
              </w:rPr>
              <w:t xml:space="preserve">иметь часы реального времени в соответствии с </w:t>
            </w:r>
            <w:r w:rsidRPr="00BB1498">
              <w:rPr>
                <w:b/>
                <w:bCs/>
                <w:sz w:val="22"/>
                <w:szCs w:val="22"/>
                <w:u w:val="single"/>
                <w:shd w:val="clear" w:color="auto" w:fill="FFFFFF"/>
              </w:rPr>
              <w:lastRenderedPageBreak/>
              <w:t>установленными техническими характеристиками и параметрами функционирования;</w:t>
            </w:r>
          </w:p>
          <w:p w14:paraId="1736D212" w14:textId="77777777" w:rsidR="00BB1498" w:rsidRPr="00BB1498" w:rsidRDefault="00BB1498" w:rsidP="00BB1498">
            <w:pPr>
              <w:rPr>
                <w:rFonts w:eastAsia="Calibri"/>
                <w:b/>
                <w:bCs/>
                <w:sz w:val="22"/>
                <w:szCs w:val="22"/>
                <w:u w:val="single"/>
              </w:rPr>
            </w:pPr>
          </w:p>
          <w:p w14:paraId="2D25B616" w14:textId="77777777" w:rsidR="00BB1498" w:rsidRPr="00BB1498" w:rsidRDefault="00BB1498" w:rsidP="00BB1498">
            <w:pPr>
              <w:rPr>
                <w:rFonts w:eastAsia="Calibri"/>
                <w:b/>
                <w:bCs/>
                <w:sz w:val="22"/>
                <w:szCs w:val="22"/>
                <w:u w:val="single"/>
              </w:rPr>
            </w:pPr>
          </w:p>
          <w:p w14:paraId="1AC730A7" w14:textId="77777777" w:rsidR="00BB1498" w:rsidRPr="00BB1498" w:rsidRDefault="00BB1498" w:rsidP="00BB1498">
            <w:pPr>
              <w:rPr>
                <w:rFonts w:eastAsia="Calibri"/>
                <w:b/>
                <w:bCs/>
                <w:sz w:val="22"/>
                <w:szCs w:val="22"/>
                <w:u w:val="single"/>
              </w:rPr>
            </w:pPr>
          </w:p>
          <w:p w14:paraId="66A23528" w14:textId="77777777" w:rsidR="00BB1498" w:rsidRPr="00BB1498" w:rsidRDefault="00BB1498" w:rsidP="00BB1498">
            <w:pPr>
              <w:rPr>
                <w:rFonts w:eastAsia="Calibri"/>
                <w:b/>
                <w:bCs/>
                <w:sz w:val="22"/>
                <w:szCs w:val="22"/>
                <w:u w:val="single"/>
              </w:rPr>
            </w:pPr>
          </w:p>
          <w:p w14:paraId="77DE2C19" w14:textId="77777777" w:rsidR="00BB1498" w:rsidRPr="00BB1498" w:rsidRDefault="00BB1498" w:rsidP="00BB1498">
            <w:pPr>
              <w:rPr>
                <w:rFonts w:eastAsia="Calibri"/>
                <w:b/>
                <w:bCs/>
                <w:sz w:val="22"/>
                <w:szCs w:val="22"/>
                <w:u w:val="single"/>
              </w:rPr>
            </w:pPr>
          </w:p>
          <w:p w14:paraId="214EC2DB" w14:textId="77777777" w:rsidR="00BB1498" w:rsidRPr="00BB1498" w:rsidRDefault="00BB1498" w:rsidP="00BB1498">
            <w:pPr>
              <w:rPr>
                <w:rFonts w:eastAsia="Calibri"/>
                <w:b/>
                <w:bCs/>
                <w:sz w:val="22"/>
                <w:szCs w:val="22"/>
                <w:u w:val="single"/>
              </w:rPr>
            </w:pPr>
          </w:p>
          <w:p w14:paraId="65960421" w14:textId="77777777" w:rsidR="00BB1498" w:rsidRPr="00BB1498" w:rsidRDefault="00BB1498" w:rsidP="00BB1498">
            <w:pPr>
              <w:rPr>
                <w:sz w:val="22"/>
                <w:szCs w:val="22"/>
                <w:shd w:val="clear" w:color="auto" w:fill="FFFFFF"/>
              </w:rPr>
            </w:pPr>
            <w:r w:rsidRPr="00BB1498">
              <w:rPr>
                <w:rFonts w:eastAsia="Calibri"/>
                <w:b/>
                <w:bCs/>
                <w:sz w:val="22"/>
                <w:szCs w:val="22"/>
              </w:rPr>
              <w:t>и</w:t>
            </w:r>
            <w:r w:rsidRPr="00BB1498">
              <w:rPr>
                <w:rFonts w:eastAsia="Calibri"/>
                <w:sz w:val="22"/>
                <w:szCs w:val="22"/>
              </w:rPr>
              <w:t>)</w:t>
            </w:r>
            <w:r w:rsidRPr="00BB1498">
              <w:rPr>
                <w:rFonts w:eastAsia="Calibri"/>
                <w:b/>
                <w:bCs/>
                <w:sz w:val="22"/>
                <w:szCs w:val="22"/>
              </w:rPr>
              <w:t xml:space="preserve"> </w:t>
            </w:r>
            <w:r w:rsidRPr="00BB1498">
              <w:rPr>
                <w:sz w:val="22"/>
                <w:szCs w:val="22"/>
                <w:shd w:val="clear" w:color="auto" w:fill="FFFFFF"/>
              </w:rPr>
              <w:t>г) печатает время или дату на чеке, не совпадающие с реальным временем (датой) совершения торговой покупки (</w:t>
            </w:r>
            <w:r w:rsidRPr="00BB1498">
              <w:rPr>
                <w:b/>
                <w:bCs/>
                <w:sz w:val="22"/>
                <w:szCs w:val="22"/>
                <w:u w:val="single"/>
                <w:shd w:val="clear" w:color="auto" w:fill="FFFFFF"/>
              </w:rPr>
              <w:t>оказания услуг</w:t>
            </w:r>
            <w:r w:rsidRPr="00BB1498">
              <w:rPr>
                <w:sz w:val="22"/>
                <w:szCs w:val="22"/>
                <w:shd w:val="clear" w:color="auto" w:fill="FFFFFF"/>
              </w:rPr>
              <w:t>);</w:t>
            </w:r>
          </w:p>
          <w:p w14:paraId="47294526" w14:textId="77777777" w:rsidR="00BB1498" w:rsidRPr="00BB1498" w:rsidRDefault="00BB1498" w:rsidP="00BB1498">
            <w:pPr>
              <w:rPr>
                <w:sz w:val="22"/>
                <w:szCs w:val="22"/>
                <w:shd w:val="clear" w:color="auto" w:fill="FFFFFF"/>
              </w:rPr>
            </w:pPr>
          </w:p>
          <w:p w14:paraId="154E9082" w14:textId="77777777" w:rsidR="00BB1498" w:rsidRPr="00BB1498" w:rsidRDefault="00BB1498" w:rsidP="00BB1498">
            <w:pPr>
              <w:rPr>
                <w:rFonts w:eastAsia="Calibri"/>
                <w:b/>
                <w:bCs/>
                <w:sz w:val="22"/>
                <w:szCs w:val="22"/>
                <w:u w:val="single"/>
              </w:rPr>
            </w:pPr>
            <w:r w:rsidRPr="00BB1498">
              <w:rPr>
                <w:b/>
                <w:bCs/>
                <w:sz w:val="22"/>
                <w:szCs w:val="22"/>
                <w:shd w:val="clear" w:color="auto" w:fill="FFFFFF"/>
              </w:rPr>
              <w:t>к</w:t>
            </w:r>
            <w:r w:rsidRPr="00BB1498">
              <w:rPr>
                <w:sz w:val="22"/>
                <w:szCs w:val="22"/>
                <w:shd w:val="clear" w:color="auto" w:fill="FFFFFF"/>
              </w:rPr>
              <w:t xml:space="preserve">) При перерегистрации контрольно-кассового аппарата (машины) в налоговом органе, в случае изменения места установки контрольно-кассового аппарата (машины), наименования или назначения </w:t>
            </w:r>
            <w:r w:rsidRPr="00BB1498">
              <w:rPr>
                <w:b/>
                <w:bCs/>
                <w:sz w:val="22"/>
                <w:szCs w:val="22"/>
                <w:u w:val="single"/>
                <w:shd w:val="clear" w:color="auto" w:fill="FFFFFF"/>
              </w:rPr>
              <w:t>торгового объекта либо объекта по оказанию услуг</w:t>
            </w:r>
            <w:r w:rsidRPr="00BB1498">
              <w:rPr>
                <w:sz w:val="22"/>
                <w:szCs w:val="22"/>
                <w:shd w:val="clear" w:color="auto" w:fill="FFFFFF"/>
              </w:rPr>
              <w:t>, данные сведения о перерегистрации отражаются в регистрационной карточке контрольно-кассового аппарата (машины).</w:t>
            </w:r>
          </w:p>
          <w:p w14:paraId="020A8C91" w14:textId="77777777" w:rsidR="00BB1498" w:rsidRPr="00BB1498" w:rsidRDefault="00BB1498" w:rsidP="00BB1498">
            <w:pPr>
              <w:rPr>
                <w:rFonts w:eastAsia="Calibri"/>
                <w:b/>
                <w:bCs/>
                <w:sz w:val="22"/>
                <w:szCs w:val="22"/>
                <w:u w:val="single"/>
              </w:rPr>
            </w:pPr>
          </w:p>
          <w:p w14:paraId="69BF5923" w14:textId="4FD59B09" w:rsidR="00BB1498" w:rsidRPr="00BB1498" w:rsidRDefault="0085478A" w:rsidP="00BB1498">
            <w:pPr>
              <w:rPr>
                <w:sz w:val="22"/>
                <w:szCs w:val="22"/>
                <w:shd w:val="clear" w:color="auto" w:fill="FFFFFF"/>
              </w:rPr>
            </w:pPr>
            <w:r w:rsidRPr="00BB1498">
              <w:rPr>
                <w:rFonts w:eastAsia="Calibri"/>
                <w:b/>
                <w:bCs/>
                <w:sz w:val="22"/>
                <w:szCs w:val="22"/>
              </w:rPr>
              <w:t>л</w:t>
            </w:r>
            <w:r w:rsidRPr="00BB1498">
              <w:rPr>
                <w:rFonts w:eastAsia="Calibri"/>
                <w:sz w:val="22"/>
                <w:szCs w:val="22"/>
              </w:rPr>
              <w:t xml:space="preserve">) </w:t>
            </w:r>
            <w:r w:rsidR="00BB1498" w:rsidRPr="00BB1498">
              <w:rPr>
                <w:sz w:val="22"/>
                <w:szCs w:val="22"/>
                <w:shd w:val="clear" w:color="auto" w:fill="FFFFFF"/>
              </w:rPr>
              <w:t xml:space="preserve">в) выдавать покупателю (клиенту) вместе с покупкой (либо после </w:t>
            </w:r>
            <w:r w:rsidR="00BB1498" w:rsidRPr="00BB1498">
              <w:rPr>
                <w:b/>
                <w:bCs/>
                <w:sz w:val="22"/>
                <w:szCs w:val="22"/>
                <w:u w:val="single"/>
                <w:shd w:val="clear" w:color="auto" w:fill="FFFFFF"/>
              </w:rPr>
              <w:t>оказания услуги</w:t>
            </w:r>
            <w:r w:rsidR="00BB1498" w:rsidRPr="00BB1498">
              <w:rPr>
                <w:sz w:val="22"/>
                <w:szCs w:val="22"/>
                <w:shd w:val="clear" w:color="auto" w:fill="FFFFFF"/>
              </w:rPr>
              <w:t>) отпечатанный контрольно-</w:t>
            </w:r>
            <w:r w:rsidR="00BB1498" w:rsidRPr="00BB1498">
              <w:rPr>
                <w:sz w:val="22"/>
                <w:szCs w:val="22"/>
                <w:shd w:val="clear" w:color="auto" w:fill="FFFFFF"/>
              </w:rPr>
              <w:lastRenderedPageBreak/>
              <w:t>кассовым аппаратом (машиной) чек, подтверждающий исполнение обязательств по договору купли-продажи (</w:t>
            </w:r>
            <w:r w:rsidR="00BB1498" w:rsidRPr="00BB1498">
              <w:rPr>
                <w:b/>
                <w:bCs/>
                <w:sz w:val="22"/>
                <w:szCs w:val="22"/>
                <w:u w:val="single"/>
                <w:shd w:val="clear" w:color="auto" w:fill="FFFFFF"/>
              </w:rPr>
              <w:t>оказания услуги</w:t>
            </w:r>
            <w:r w:rsidR="00BB1498" w:rsidRPr="00BB1498">
              <w:rPr>
                <w:sz w:val="22"/>
                <w:szCs w:val="22"/>
                <w:shd w:val="clear" w:color="auto" w:fill="FFFFFF"/>
              </w:rPr>
              <w:t>) между покупателем (клиентом) и соответствующей организацией;</w:t>
            </w:r>
          </w:p>
          <w:p w14:paraId="6CCB71F9" w14:textId="77777777" w:rsidR="00BB1498" w:rsidRPr="00BB1498" w:rsidRDefault="00BB1498" w:rsidP="00BB1498">
            <w:pPr>
              <w:rPr>
                <w:sz w:val="22"/>
                <w:szCs w:val="22"/>
                <w:shd w:val="clear" w:color="auto" w:fill="FFFFFF"/>
              </w:rPr>
            </w:pPr>
          </w:p>
          <w:p w14:paraId="53E061A1" w14:textId="77777777" w:rsidR="00BB1498" w:rsidRPr="00BB1498" w:rsidRDefault="00BB1498" w:rsidP="00BB1498">
            <w:pPr>
              <w:rPr>
                <w:sz w:val="22"/>
                <w:szCs w:val="22"/>
                <w:shd w:val="clear" w:color="auto" w:fill="FFFFFF"/>
              </w:rPr>
            </w:pPr>
            <w:r w:rsidRPr="00BB1498">
              <w:rPr>
                <w:b/>
                <w:bCs/>
                <w:sz w:val="22"/>
                <w:szCs w:val="22"/>
                <w:shd w:val="clear" w:color="auto" w:fill="FFFFFF"/>
              </w:rPr>
              <w:t>м</w:t>
            </w:r>
            <w:r w:rsidRPr="00BB1498">
              <w:rPr>
                <w:sz w:val="22"/>
                <w:szCs w:val="22"/>
                <w:shd w:val="clear" w:color="auto" w:fill="FFFFFF"/>
              </w:rPr>
              <w:t xml:space="preserve">) а) фактическое неиспользование контрольно-кассовых аппаратов (машин) (невыдача квитанций, билетов при </w:t>
            </w:r>
            <w:r w:rsidRPr="00BB1498">
              <w:rPr>
                <w:b/>
                <w:bCs/>
                <w:sz w:val="22"/>
                <w:szCs w:val="22"/>
                <w:u w:val="single"/>
                <w:shd w:val="clear" w:color="auto" w:fill="FFFFFF"/>
              </w:rPr>
              <w:t>оказании услуг</w:t>
            </w:r>
            <w:r w:rsidRPr="00BB1498">
              <w:rPr>
                <w:sz w:val="22"/>
                <w:szCs w:val="22"/>
                <w:shd w:val="clear" w:color="auto" w:fill="FFFFFF"/>
              </w:rPr>
              <w:t>), в том числе по причине их отсутствия;</w:t>
            </w:r>
          </w:p>
          <w:p w14:paraId="620E4736" w14:textId="77777777" w:rsidR="00BB1498" w:rsidRPr="00BB1498" w:rsidRDefault="00BB1498" w:rsidP="00BB1498">
            <w:pPr>
              <w:rPr>
                <w:sz w:val="22"/>
                <w:szCs w:val="22"/>
                <w:shd w:val="clear" w:color="auto" w:fill="FFFFFF"/>
              </w:rPr>
            </w:pPr>
          </w:p>
          <w:p w14:paraId="58CEC7C5" w14:textId="77777777" w:rsidR="00BB1498" w:rsidRPr="00BB1498" w:rsidRDefault="00BB1498" w:rsidP="00BB1498">
            <w:pPr>
              <w:rPr>
                <w:sz w:val="22"/>
                <w:szCs w:val="22"/>
                <w:shd w:val="clear" w:color="auto" w:fill="FFFFFF"/>
              </w:rPr>
            </w:pPr>
            <w:r w:rsidRPr="00BB1498">
              <w:rPr>
                <w:b/>
                <w:bCs/>
                <w:sz w:val="22"/>
                <w:szCs w:val="22"/>
                <w:shd w:val="clear" w:color="auto" w:fill="FFFFFF"/>
              </w:rPr>
              <w:t>н</w:t>
            </w:r>
            <w:r w:rsidRPr="00BB1498">
              <w:rPr>
                <w:sz w:val="22"/>
                <w:szCs w:val="22"/>
                <w:shd w:val="clear" w:color="auto" w:fill="FFFFFF"/>
              </w:rPr>
              <w:t>) в) осуществлять операции ввода сумм за реализованные товары (</w:t>
            </w:r>
            <w:r w:rsidRPr="00BB1498">
              <w:rPr>
                <w:b/>
                <w:bCs/>
                <w:sz w:val="22"/>
                <w:szCs w:val="22"/>
                <w:u w:val="single"/>
                <w:shd w:val="clear" w:color="auto" w:fill="FFFFFF"/>
              </w:rPr>
              <w:t>оказанные услуги</w:t>
            </w:r>
            <w:r w:rsidRPr="00BB1498">
              <w:rPr>
                <w:sz w:val="22"/>
                <w:szCs w:val="22"/>
                <w:shd w:val="clear" w:color="auto" w:fill="FFFFFF"/>
              </w:rPr>
              <w:t>) в соответствии с руководством по эксплуатации данной модели контрольно-кассового аппарата (машины);</w:t>
            </w:r>
          </w:p>
          <w:p w14:paraId="0FD2B2A7" w14:textId="77777777" w:rsidR="00BB1498" w:rsidRPr="00BB1498" w:rsidRDefault="00BB1498" w:rsidP="00BB1498">
            <w:pPr>
              <w:rPr>
                <w:sz w:val="22"/>
                <w:szCs w:val="22"/>
                <w:shd w:val="clear" w:color="auto" w:fill="FFFFFF"/>
              </w:rPr>
            </w:pPr>
          </w:p>
          <w:p w14:paraId="211C5B3B" w14:textId="77777777" w:rsidR="00BB1498" w:rsidRPr="00BB1498" w:rsidRDefault="00BB1498" w:rsidP="00BB1498">
            <w:pPr>
              <w:rPr>
                <w:rFonts w:eastAsia="Calibri"/>
                <w:sz w:val="22"/>
                <w:szCs w:val="22"/>
              </w:rPr>
            </w:pPr>
            <w:r w:rsidRPr="00BB1498">
              <w:rPr>
                <w:b/>
                <w:bCs/>
                <w:sz w:val="22"/>
                <w:szCs w:val="22"/>
                <w:shd w:val="clear" w:color="auto" w:fill="FFFFFF"/>
              </w:rPr>
              <w:t>о</w:t>
            </w:r>
            <w:r w:rsidRPr="00BB1498">
              <w:rPr>
                <w:sz w:val="22"/>
                <w:szCs w:val="22"/>
                <w:shd w:val="clear" w:color="auto" w:fill="FFFFFF"/>
              </w:rPr>
              <w:t>) г) определять общую стоимость покупки (</w:t>
            </w:r>
            <w:r w:rsidRPr="00BB1498">
              <w:rPr>
                <w:b/>
                <w:bCs/>
                <w:sz w:val="22"/>
                <w:szCs w:val="22"/>
                <w:u w:val="single"/>
                <w:shd w:val="clear" w:color="auto" w:fill="FFFFFF"/>
              </w:rPr>
              <w:t>услуги</w:t>
            </w:r>
            <w:r w:rsidRPr="00BB1498">
              <w:rPr>
                <w:sz w:val="22"/>
                <w:szCs w:val="22"/>
                <w:shd w:val="clear" w:color="auto" w:fill="FFFFFF"/>
              </w:rPr>
              <w:t>) по показанию индикатора контрольно-кассового аппарата (машины) и называть ее покупателю (клиенту);</w:t>
            </w:r>
          </w:p>
          <w:p w14:paraId="57E4A080" w14:textId="77777777" w:rsidR="00BB1498" w:rsidRPr="00BB1498" w:rsidRDefault="00BB1498" w:rsidP="00BB1498">
            <w:pPr>
              <w:rPr>
                <w:rFonts w:eastAsia="Calibri"/>
                <w:sz w:val="22"/>
                <w:szCs w:val="22"/>
                <w:lang w:val="ru-MD"/>
              </w:rPr>
            </w:pPr>
          </w:p>
          <w:p w14:paraId="78EE45EF" w14:textId="77777777" w:rsidR="00BB1498" w:rsidRPr="00BB1498" w:rsidRDefault="00BB1498" w:rsidP="00BB1498">
            <w:pPr>
              <w:rPr>
                <w:sz w:val="22"/>
                <w:szCs w:val="22"/>
                <w:shd w:val="clear" w:color="auto" w:fill="FFFFFF"/>
              </w:rPr>
            </w:pPr>
            <w:r w:rsidRPr="00BB1498">
              <w:rPr>
                <w:rFonts w:eastAsia="Calibri"/>
                <w:b/>
                <w:bCs/>
                <w:sz w:val="22"/>
                <w:szCs w:val="22"/>
              </w:rPr>
              <w:t>п</w:t>
            </w:r>
            <w:r w:rsidRPr="00BB1498">
              <w:rPr>
                <w:rFonts w:eastAsia="Calibri"/>
                <w:sz w:val="22"/>
                <w:szCs w:val="22"/>
              </w:rPr>
              <w:t xml:space="preserve">) </w:t>
            </w:r>
            <w:r w:rsidRPr="00BB1498">
              <w:rPr>
                <w:sz w:val="22"/>
                <w:szCs w:val="22"/>
                <w:shd w:val="clear" w:color="auto" w:fill="FFFFFF"/>
              </w:rPr>
              <w:t>д) получать от покупателя (клиента) деньги за товар (</w:t>
            </w:r>
            <w:r w:rsidRPr="00BB1498">
              <w:rPr>
                <w:b/>
                <w:bCs/>
                <w:sz w:val="22"/>
                <w:szCs w:val="22"/>
                <w:u w:val="single"/>
                <w:shd w:val="clear" w:color="auto" w:fill="FFFFFF"/>
              </w:rPr>
              <w:t>услугу</w:t>
            </w:r>
            <w:r w:rsidRPr="00BB1498">
              <w:rPr>
                <w:sz w:val="22"/>
                <w:szCs w:val="22"/>
                <w:shd w:val="clear" w:color="auto" w:fill="FFFFFF"/>
              </w:rPr>
              <w:t>) в следующем порядке:</w:t>
            </w:r>
          </w:p>
          <w:p w14:paraId="67FDD031" w14:textId="77777777" w:rsidR="00BB1498" w:rsidRPr="00BB1498" w:rsidRDefault="00BB1498" w:rsidP="00BB1498">
            <w:pPr>
              <w:rPr>
                <w:sz w:val="22"/>
                <w:szCs w:val="22"/>
                <w:shd w:val="clear" w:color="auto" w:fill="FFFFFF"/>
              </w:rPr>
            </w:pPr>
          </w:p>
          <w:p w14:paraId="0F28D713" w14:textId="77777777" w:rsidR="00BB1498" w:rsidRPr="00BB1498" w:rsidRDefault="00BB1498" w:rsidP="00BB1498">
            <w:pPr>
              <w:rPr>
                <w:sz w:val="22"/>
                <w:szCs w:val="22"/>
                <w:shd w:val="clear" w:color="auto" w:fill="FFFFFF"/>
              </w:rPr>
            </w:pPr>
          </w:p>
          <w:p w14:paraId="2CCF9D44" w14:textId="77777777" w:rsidR="00BB1498" w:rsidRPr="00BB1498" w:rsidRDefault="00BB1498" w:rsidP="00BB1498">
            <w:pPr>
              <w:rPr>
                <w:sz w:val="22"/>
                <w:szCs w:val="22"/>
                <w:shd w:val="clear" w:color="auto" w:fill="FFFFFF"/>
              </w:rPr>
            </w:pPr>
            <w:r w:rsidRPr="00BB1498">
              <w:rPr>
                <w:b/>
                <w:bCs/>
                <w:sz w:val="22"/>
                <w:szCs w:val="22"/>
                <w:shd w:val="clear" w:color="auto" w:fill="FFFFFF"/>
              </w:rPr>
              <w:t>р</w:t>
            </w:r>
            <w:r w:rsidRPr="00BB1498">
              <w:rPr>
                <w:sz w:val="22"/>
                <w:szCs w:val="22"/>
                <w:shd w:val="clear" w:color="auto" w:fill="FFFFFF"/>
              </w:rPr>
              <w:t xml:space="preserve">) часть первая пункта 13. Возврат денежных средств по возвращенным покупателем покупкам (товару), не принятым клиентом </w:t>
            </w:r>
            <w:r w:rsidRPr="00BB1498">
              <w:rPr>
                <w:b/>
                <w:bCs/>
                <w:sz w:val="22"/>
                <w:szCs w:val="22"/>
                <w:u w:val="single"/>
                <w:shd w:val="clear" w:color="auto" w:fill="FFFFFF"/>
              </w:rPr>
              <w:t>услугам</w:t>
            </w:r>
            <w:r w:rsidRPr="00BB1498">
              <w:rPr>
                <w:sz w:val="22"/>
                <w:szCs w:val="22"/>
                <w:shd w:val="clear" w:color="auto" w:fill="FFFFFF"/>
              </w:rPr>
              <w:t>, производится кассиром (оператором) при условии предоставления кассового чека, напечатанного данным контрольно-кассовым аппаратом (машиной).</w:t>
            </w:r>
          </w:p>
          <w:p w14:paraId="33D0F75F" w14:textId="77777777" w:rsidR="00BB1498" w:rsidRPr="00BB1498" w:rsidRDefault="00BB1498" w:rsidP="00BB1498">
            <w:pPr>
              <w:rPr>
                <w:sz w:val="22"/>
                <w:szCs w:val="22"/>
                <w:shd w:val="clear" w:color="auto" w:fill="FFFFFF"/>
              </w:rPr>
            </w:pPr>
          </w:p>
          <w:p w14:paraId="72AEBDCB" w14:textId="70D6D810" w:rsidR="00BB1498" w:rsidRPr="00BB1498" w:rsidRDefault="001F204F" w:rsidP="00BB1498">
            <w:pPr>
              <w:rPr>
                <w:sz w:val="22"/>
                <w:szCs w:val="22"/>
                <w:shd w:val="clear" w:color="auto" w:fill="FFFFFF"/>
              </w:rPr>
            </w:pPr>
            <w:r w:rsidRPr="00BB1498">
              <w:rPr>
                <w:b/>
                <w:bCs/>
                <w:sz w:val="22"/>
                <w:szCs w:val="22"/>
                <w:shd w:val="clear" w:color="auto" w:fill="FFFFFF"/>
              </w:rPr>
              <w:t>с</w:t>
            </w:r>
            <w:r w:rsidR="00BB1498" w:rsidRPr="00BB1498">
              <w:rPr>
                <w:sz w:val="22"/>
                <w:szCs w:val="22"/>
                <w:shd w:val="clear" w:color="auto" w:fill="FFFFFF"/>
              </w:rPr>
              <w:t xml:space="preserve">) «В случае ошибочного ввода большей суммы, чем подлежит уплате </w:t>
            </w:r>
            <w:r w:rsidR="00BB1498" w:rsidRPr="00BB1498">
              <w:rPr>
                <w:b/>
                <w:bCs/>
                <w:sz w:val="22"/>
                <w:szCs w:val="22"/>
                <w:u w:val="single"/>
                <w:shd w:val="clear" w:color="auto" w:fill="FFFFFF"/>
              </w:rPr>
              <w:t>за приобретенный товар или оказанную услугу</w:t>
            </w:r>
            <w:r w:rsidR="00BB1498" w:rsidRPr="00BB1498">
              <w:rPr>
                <w:sz w:val="22"/>
                <w:szCs w:val="22"/>
                <w:shd w:val="clear" w:color="auto" w:fill="FFFFFF"/>
              </w:rPr>
              <w:t xml:space="preserve">, по окончании работы на контрольно-кассовом аппарате (машине) при проведении операции </w:t>
            </w:r>
            <w:r w:rsidR="0052341F">
              <w:rPr>
                <w:sz w:val="22"/>
                <w:szCs w:val="22"/>
                <w:shd w:val="clear" w:color="auto" w:fill="FFFFFF"/>
              </w:rPr>
              <w:t>«</w:t>
            </w:r>
            <w:r w:rsidR="00BB1498" w:rsidRPr="00BB1498">
              <w:rPr>
                <w:sz w:val="22"/>
                <w:szCs w:val="22"/>
                <w:shd w:val="clear" w:color="auto" w:fill="FFFFFF"/>
              </w:rPr>
              <w:t>закрытие смены</w:t>
            </w:r>
            <w:r w:rsidR="0052341F">
              <w:rPr>
                <w:sz w:val="22"/>
                <w:szCs w:val="22"/>
                <w:shd w:val="clear" w:color="auto" w:fill="FFFFFF"/>
              </w:rPr>
              <w:t>»</w:t>
            </w:r>
            <w:r w:rsidR="00BB1498" w:rsidRPr="00BB1498">
              <w:rPr>
                <w:sz w:val="22"/>
                <w:szCs w:val="22"/>
                <w:shd w:val="clear" w:color="auto" w:fill="FFFFFF"/>
              </w:rPr>
              <w:t xml:space="preserve"> на …».</w:t>
            </w:r>
          </w:p>
          <w:p w14:paraId="34B3FD1F" w14:textId="77777777" w:rsidR="00BB1498" w:rsidRPr="00BB1498" w:rsidRDefault="00BB1498" w:rsidP="00BB1498">
            <w:pPr>
              <w:rPr>
                <w:sz w:val="22"/>
                <w:szCs w:val="22"/>
                <w:shd w:val="clear" w:color="auto" w:fill="FFFFFF"/>
              </w:rPr>
            </w:pPr>
          </w:p>
          <w:p w14:paraId="78026926" w14:textId="1433B0C2" w:rsidR="00BB1498" w:rsidRPr="00BB1498" w:rsidRDefault="001F204F" w:rsidP="001F204F">
            <w:pPr>
              <w:jc w:val="both"/>
              <w:rPr>
                <w:sz w:val="22"/>
                <w:szCs w:val="22"/>
              </w:rPr>
            </w:pPr>
            <w:r w:rsidRPr="00BB1498">
              <w:rPr>
                <w:b/>
                <w:bCs/>
                <w:sz w:val="22"/>
                <w:szCs w:val="22"/>
                <w:shd w:val="clear" w:color="auto" w:fill="FFFFFF"/>
              </w:rPr>
              <w:t>т</w:t>
            </w:r>
            <w:r w:rsidR="00BB1498" w:rsidRPr="00BB1498">
              <w:rPr>
                <w:sz w:val="22"/>
                <w:szCs w:val="22"/>
                <w:shd w:val="clear" w:color="auto" w:fill="FFFFFF"/>
              </w:rPr>
              <w:t xml:space="preserve">) </w:t>
            </w:r>
            <w:r w:rsidR="00BB1498" w:rsidRPr="00BB1498">
              <w:rPr>
                <w:sz w:val="22"/>
                <w:szCs w:val="22"/>
              </w:rPr>
              <w:t xml:space="preserve">При этом замена фискальной памяти и иные ремонтные работы контрольно-кассового аппарата (машины) не должны превышать 36 часов с момента обращения организации в центр технического обслуживания контрольно-кассовых аппаратов (машин). В случае если замена фискальной памяти и иные ремонтные работы контрольно-кассового аппарата (машины) занимают более 36 часов, центр </w:t>
            </w:r>
            <w:r w:rsidR="00BB1498" w:rsidRPr="00BB1498">
              <w:rPr>
                <w:sz w:val="22"/>
                <w:szCs w:val="22"/>
              </w:rPr>
              <w:lastRenderedPageBreak/>
              <w:t xml:space="preserve">технического обслуживания контрольно-кассовых аппаратов (машин), на обслуживании которого находится организация, обязан предоставить организации на время ремонта резервный контрольно-кассовый аппарат (машину). На период проведения работ, связанных с заменой фискальной памяти, и иных ремонтных работ контрольно-кассового аппарата (машины), занимающих не более 36 часов, а также в случаях отключения электроэнергии, зарегистрированного в энергоснабжающей организации, при отсутствии автономного питания контрольно-кассового аппарата (машины), при которых становится временно невозможным применение контрольно-кассового аппарата (машины), ведение денежных расчетов с населением (приход-расход денежных наличных средств) осуществляется ручным способом путем внесения записей по каждой произведенной операции (продаже, </w:t>
            </w:r>
            <w:r w:rsidR="00BB1498" w:rsidRPr="00BB1498">
              <w:rPr>
                <w:b/>
                <w:bCs/>
                <w:sz w:val="22"/>
                <w:szCs w:val="22"/>
              </w:rPr>
              <w:t>оказанию услуги</w:t>
            </w:r>
            <w:r w:rsidR="00BB1498" w:rsidRPr="00BB1498">
              <w:rPr>
                <w:sz w:val="22"/>
                <w:szCs w:val="22"/>
              </w:rPr>
              <w:t>) в отдельную вспомогательную книгу (журнал) кассира-</w:t>
            </w:r>
            <w:r w:rsidR="00BB1498" w:rsidRPr="00BB1498">
              <w:rPr>
                <w:sz w:val="22"/>
                <w:szCs w:val="22"/>
              </w:rPr>
              <w:lastRenderedPageBreak/>
              <w:t>операциониста по форме согласно Приложению № 8 к настоящему Положению с обязательным указанием во вспомогательной книге (журнале) кассира-операциониста перед внесением записей причин невозможности применения контрольно-кассового аппарата (машины) и последующим проведением указанных сумм через контрольно-кассовый аппарат (машину). Вспомогательная книга (журнал) кассира-операциониста должна быть прошита, пронумерована, скреплена печатью организации, подписями должностных лиц (руководителя, бухгалтера) и зарегистрирована в налоговом органе, в котором контрольно-кассовый аппарат (машина) состоит на регистрационном учете.</w:t>
            </w:r>
          </w:p>
          <w:p w14:paraId="0F88BD4F" w14:textId="77777777" w:rsidR="00BB1498" w:rsidRPr="00BB1498" w:rsidRDefault="00BB1498" w:rsidP="00BB1498">
            <w:pPr>
              <w:rPr>
                <w:sz w:val="22"/>
                <w:szCs w:val="22"/>
                <w:shd w:val="clear" w:color="auto" w:fill="FFFFFF"/>
              </w:rPr>
            </w:pPr>
          </w:p>
          <w:p w14:paraId="0BD345C3" w14:textId="045489F8" w:rsidR="00BB1498" w:rsidRPr="00BB1498" w:rsidRDefault="001F204F" w:rsidP="00BB1498">
            <w:pPr>
              <w:rPr>
                <w:sz w:val="22"/>
                <w:szCs w:val="22"/>
                <w:shd w:val="clear" w:color="auto" w:fill="FFFFFF"/>
              </w:rPr>
            </w:pPr>
            <w:r w:rsidRPr="00BB1498">
              <w:rPr>
                <w:b/>
                <w:bCs/>
                <w:sz w:val="22"/>
                <w:szCs w:val="22"/>
                <w:shd w:val="clear" w:color="auto" w:fill="FFFFFF"/>
              </w:rPr>
              <w:t>у</w:t>
            </w:r>
            <w:r w:rsidR="00BB1498" w:rsidRPr="00BB1498">
              <w:rPr>
                <w:sz w:val="22"/>
                <w:szCs w:val="22"/>
                <w:shd w:val="clear" w:color="auto" w:fill="FFFFFF"/>
              </w:rPr>
              <w:t xml:space="preserve">) ж) извещать налоговые органы ежемесячно в сроки, установленные для сдачи месячной налоговой отчетности, о вновь вводимых в эксплуатацию </w:t>
            </w:r>
            <w:proofErr w:type="spellStart"/>
            <w:r w:rsidR="00BB1498" w:rsidRPr="00BB1498">
              <w:rPr>
                <w:sz w:val="22"/>
                <w:szCs w:val="22"/>
                <w:shd w:val="clear" w:color="auto" w:fill="FFFFFF"/>
              </w:rPr>
              <w:t>контpольно</w:t>
            </w:r>
            <w:proofErr w:type="spellEnd"/>
            <w:r w:rsidR="00BB1498" w:rsidRPr="00BB1498">
              <w:rPr>
                <w:sz w:val="22"/>
                <w:szCs w:val="22"/>
                <w:shd w:val="clear" w:color="auto" w:fill="FFFFFF"/>
              </w:rPr>
              <w:t xml:space="preserve">-кассовых аппаратах (машинах) для </w:t>
            </w:r>
            <w:proofErr w:type="spellStart"/>
            <w:r w:rsidR="00BB1498" w:rsidRPr="00BB1498">
              <w:rPr>
                <w:sz w:val="22"/>
                <w:szCs w:val="22"/>
                <w:shd w:val="clear" w:color="auto" w:fill="FFFFFF"/>
              </w:rPr>
              <w:t>оpганизации</w:t>
            </w:r>
            <w:proofErr w:type="spellEnd"/>
            <w:r w:rsidR="00BB1498" w:rsidRPr="00BB1498">
              <w:rPr>
                <w:sz w:val="22"/>
                <w:szCs w:val="22"/>
                <w:shd w:val="clear" w:color="auto" w:fill="FFFFFF"/>
              </w:rPr>
              <w:t xml:space="preserve"> их учета, а также обо всех случаях </w:t>
            </w:r>
            <w:proofErr w:type="spellStart"/>
            <w:r w:rsidR="00BB1498" w:rsidRPr="00BB1498">
              <w:rPr>
                <w:sz w:val="22"/>
                <w:szCs w:val="22"/>
                <w:shd w:val="clear" w:color="auto" w:fill="FFFFFF"/>
              </w:rPr>
              <w:lastRenderedPageBreak/>
              <w:t>пpименения</w:t>
            </w:r>
            <w:proofErr w:type="spellEnd"/>
            <w:r w:rsidR="00BB1498" w:rsidRPr="00BB1498">
              <w:rPr>
                <w:sz w:val="22"/>
                <w:szCs w:val="22"/>
                <w:shd w:val="clear" w:color="auto" w:fill="FFFFFF"/>
              </w:rPr>
              <w:t xml:space="preserve"> </w:t>
            </w:r>
            <w:proofErr w:type="spellStart"/>
            <w:r w:rsidR="00BB1498" w:rsidRPr="00BB1498">
              <w:rPr>
                <w:sz w:val="22"/>
                <w:szCs w:val="22"/>
                <w:shd w:val="clear" w:color="auto" w:fill="FFFFFF"/>
              </w:rPr>
              <w:t>неиспpавных</w:t>
            </w:r>
            <w:proofErr w:type="spellEnd"/>
            <w:r w:rsidR="00BB1498" w:rsidRPr="00BB1498">
              <w:rPr>
                <w:sz w:val="22"/>
                <w:szCs w:val="22"/>
                <w:shd w:val="clear" w:color="auto" w:fill="FFFFFF"/>
              </w:rPr>
              <w:t xml:space="preserve"> </w:t>
            </w:r>
            <w:proofErr w:type="spellStart"/>
            <w:r w:rsidR="00BB1498" w:rsidRPr="00BB1498">
              <w:rPr>
                <w:sz w:val="22"/>
                <w:szCs w:val="22"/>
                <w:shd w:val="clear" w:color="auto" w:fill="FFFFFF"/>
              </w:rPr>
              <w:t>контpольно</w:t>
            </w:r>
            <w:proofErr w:type="spellEnd"/>
            <w:r w:rsidR="00BB1498" w:rsidRPr="00BB1498">
              <w:rPr>
                <w:sz w:val="22"/>
                <w:szCs w:val="22"/>
                <w:shd w:val="clear" w:color="auto" w:fill="FFFFFF"/>
              </w:rPr>
              <w:t xml:space="preserve">-кассовых аппаратов (машин), об изъятии из эксплуатации </w:t>
            </w:r>
            <w:proofErr w:type="spellStart"/>
            <w:r w:rsidR="00BB1498" w:rsidRPr="00BB1498">
              <w:rPr>
                <w:sz w:val="22"/>
                <w:szCs w:val="22"/>
                <w:shd w:val="clear" w:color="auto" w:fill="FFFFFF"/>
              </w:rPr>
              <w:t>контpольно</w:t>
            </w:r>
            <w:proofErr w:type="spellEnd"/>
            <w:r w:rsidR="00BB1498" w:rsidRPr="00BB1498">
              <w:rPr>
                <w:sz w:val="22"/>
                <w:szCs w:val="22"/>
                <w:shd w:val="clear" w:color="auto" w:fill="FFFFFF"/>
              </w:rPr>
              <w:t xml:space="preserve">-кассовых аппаратов (машин) для их </w:t>
            </w:r>
            <w:proofErr w:type="spellStart"/>
            <w:r w:rsidR="00BB1498" w:rsidRPr="00BB1498">
              <w:rPr>
                <w:sz w:val="22"/>
                <w:szCs w:val="22"/>
                <w:shd w:val="clear" w:color="auto" w:fill="FFFFFF"/>
              </w:rPr>
              <w:t>pемонта</w:t>
            </w:r>
            <w:proofErr w:type="spellEnd"/>
            <w:r w:rsidR="00BB1498" w:rsidRPr="00BB1498">
              <w:rPr>
                <w:sz w:val="22"/>
                <w:szCs w:val="22"/>
                <w:shd w:val="clear" w:color="auto" w:fill="FFFFFF"/>
              </w:rPr>
              <w:t>;</w:t>
            </w:r>
          </w:p>
          <w:p w14:paraId="4327F6F2" w14:textId="77777777" w:rsidR="00BB1498" w:rsidRPr="00BB1498" w:rsidRDefault="00BB1498" w:rsidP="00BB1498">
            <w:pPr>
              <w:rPr>
                <w:sz w:val="22"/>
                <w:szCs w:val="22"/>
                <w:shd w:val="clear" w:color="auto" w:fill="FFFFFF"/>
              </w:rPr>
            </w:pPr>
          </w:p>
          <w:p w14:paraId="6F398916" w14:textId="77777777" w:rsidR="00BB1498" w:rsidRPr="00BB1498" w:rsidRDefault="00BB1498" w:rsidP="00BB1498">
            <w:pPr>
              <w:rPr>
                <w:sz w:val="22"/>
                <w:szCs w:val="22"/>
                <w:shd w:val="clear" w:color="auto" w:fill="FFFFFF"/>
              </w:rPr>
            </w:pPr>
          </w:p>
          <w:p w14:paraId="0D4D15C5" w14:textId="77777777" w:rsidR="00BB1498" w:rsidRPr="00BB1498" w:rsidRDefault="00BB1498" w:rsidP="00BB1498">
            <w:pPr>
              <w:rPr>
                <w:sz w:val="22"/>
                <w:szCs w:val="22"/>
                <w:shd w:val="clear" w:color="auto" w:fill="FFFFFF"/>
              </w:rPr>
            </w:pPr>
          </w:p>
          <w:p w14:paraId="6148D4F2" w14:textId="77777777" w:rsidR="00BB1498" w:rsidRPr="00BB1498" w:rsidRDefault="00BB1498" w:rsidP="00BB1498">
            <w:pPr>
              <w:rPr>
                <w:sz w:val="22"/>
                <w:szCs w:val="22"/>
                <w:shd w:val="clear" w:color="auto" w:fill="FFFFFF"/>
              </w:rPr>
            </w:pPr>
          </w:p>
          <w:p w14:paraId="421E3276" w14:textId="77777777" w:rsidR="00BB1498" w:rsidRPr="00BB1498" w:rsidRDefault="00BB1498" w:rsidP="00BB1498">
            <w:pPr>
              <w:rPr>
                <w:sz w:val="22"/>
                <w:szCs w:val="22"/>
                <w:shd w:val="clear" w:color="auto" w:fill="FFFFFF"/>
              </w:rPr>
            </w:pPr>
          </w:p>
          <w:p w14:paraId="1B82BDF3" w14:textId="77777777" w:rsidR="00BB1498" w:rsidRPr="00BB1498" w:rsidRDefault="00BB1498" w:rsidP="00BB1498">
            <w:pPr>
              <w:rPr>
                <w:sz w:val="22"/>
                <w:szCs w:val="22"/>
                <w:shd w:val="clear" w:color="auto" w:fill="FFFFFF"/>
              </w:rPr>
            </w:pPr>
          </w:p>
          <w:p w14:paraId="01BDC808" w14:textId="77777777" w:rsidR="00BB1498" w:rsidRPr="00BB1498" w:rsidRDefault="00BB1498" w:rsidP="00BB1498">
            <w:pPr>
              <w:rPr>
                <w:sz w:val="22"/>
                <w:szCs w:val="22"/>
                <w:shd w:val="clear" w:color="auto" w:fill="FFFFFF"/>
              </w:rPr>
            </w:pPr>
          </w:p>
          <w:p w14:paraId="68AF8996" w14:textId="77777777" w:rsidR="00BB1498" w:rsidRPr="00BB1498" w:rsidRDefault="00BB1498" w:rsidP="00BB1498">
            <w:pPr>
              <w:rPr>
                <w:sz w:val="22"/>
                <w:szCs w:val="22"/>
                <w:shd w:val="clear" w:color="auto" w:fill="FFFFFF"/>
              </w:rPr>
            </w:pPr>
          </w:p>
          <w:p w14:paraId="313E1F8E" w14:textId="77777777" w:rsidR="00BB1498" w:rsidRPr="00BB1498" w:rsidRDefault="00BB1498" w:rsidP="00BB1498">
            <w:pPr>
              <w:rPr>
                <w:sz w:val="22"/>
                <w:szCs w:val="22"/>
                <w:shd w:val="clear" w:color="auto" w:fill="FFFFFF"/>
              </w:rPr>
            </w:pPr>
          </w:p>
          <w:p w14:paraId="374D4FD2" w14:textId="77777777" w:rsidR="00BB1498" w:rsidRPr="00BB1498" w:rsidRDefault="00BB1498" w:rsidP="00BB1498">
            <w:pPr>
              <w:rPr>
                <w:sz w:val="22"/>
                <w:szCs w:val="22"/>
                <w:shd w:val="clear" w:color="auto" w:fill="FFFFFF"/>
              </w:rPr>
            </w:pPr>
          </w:p>
          <w:p w14:paraId="2BFBFED6" w14:textId="77777777" w:rsidR="00BB1498" w:rsidRPr="00BB1498" w:rsidRDefault="00BB1498" w:rsidP="00BB1498">
            <w:pPr>
              <w:rPr>
                <w:sz w:val="22"/>
                <w:szCs w:val="22"/>
                <w:shd w:val="clear" w:color="auto" w:fill="FFFFFF"/>
              </w:rPr>
            </w:pPr>
          </w:p>
          <w:p w14:paraId="7D6C1F85" w14:textId="77777777" w:rsidR="00BB1498" w:rsidRPr="00BB1498" w:rsidRDefault="00BB1498" w:rsidP="00BB1498">
            <w:pPr>
              <w:rPr>
                <w:sz w:val="22"/>
                <w:szCs w:val="22"/>
                <w:shd w:val="clear" w:color="auto" w:fill="FFFFFF"/>
              </w:rPr>
            </w:pPr>
          </w:p>
          <w:p w14:paraId="380231F8" w14:textId="77777777" w:rsidR="00BB1498" w:rsidRPr="00BB1498" w:rsidRDefault="00BB1498" w:rsidP="00BB1498">
            <w:pPr>
              <w:rPr>
                <w:sz w:val="22"/>
                <w:szCs w:val="22"/>
                <w:shd w:val="clear" w:color="auto" w:fill="FFFFFF"/>
              </w:rPr>
            </w:pPr>
          </w:p>
          <w:p w14:paraId="4743CC49" w14:textId="77777777" w:rsidR="00BB1498" w:rsidRPr="00BB1498" w:rsidRDefault="00BB1498" w:rsidP="00BB1498">
            <w:pPr>
              <w:rPr>
                <w:sz w:val="22"/>
                <w:szCs w:val="22"/>
                <w:shd w:val="clear" w:color="auto" w:fill="FFFFFF"/>
              </w:rPr>
            </w:pPr>
          </w:p>
          <w:p w14:paraId="0F00FA84" w14:textId="77777777" w:rsidR="00BB1498" w:rsidRPr="00BB1498" w:rsidRDefault="00BB1498" w:rsidP="00BB1498">
            <w:pPr>
              <w:rPr>
                <w:sz w:val="22"/>
                <w:szCs w:val="22"/>
                <w:shd w:val="clear" w:color="auto" w:fill="FFFFFF"/>
              </w:rPr>
            </w:pPr>
          </w:p>
          <w:p w14:paraId="3397664E" w14:textId="77777777" w:rsidR="00BB1498" w:rsidRPr="00BB1498" w:rsidRDefault="00BB1498" w:rsidP="00BB1498">
            <w:pPr>
              <w:rPr>
                <w:sz w:val="22"/>
                <w:szCs w:val="22"/>
                <w:shd w:val="clear" w:color="auto" w:fill="FFFFFF"/>
              </w:rPr>
            </w:pPr>
          </w:p>
          <w:p w14:paraId="523C9BB2" w14:textId="77777777" w:rsidR="000276A3" w:rsidRDefault="000276A3" w:rsidP="00BB1498">
            <w:pPr>
              <w:rPr>
                <w:b/>
                <w:bCs/>
                <w:sz w:val="22"/>
                <w:szCs w:val="22"/>
                <w:shd w:val="clear" w:color="auto" w:fill="FFFFFF"/>
              </w:rPr>
            </w:pPr>
          </w:p>
          <w:p w14:paraId="7A2DE1F0" w14:textId="77777777" w:rsidR="000276A3" w:rsidRDefault="000276A3" w:rsidP="00BB1498">
            <w:pPr>
              <w:rPr>
                <w:b/>
                <w:bCs/>
                <w:sz w:val="22"/>
                <w:szCs w:val="22"/>
                <w:shd w:val="clear" w:color="auto" w:fill="FFFFFF"/>
              </w:rPr>
            </w:pPr>
          </w:p>
          <w:p w14:paraId="4D41B211" w14:textId="77777777" w:rsidR="00BB1498" w:rsidRPr="00BB1498" w:rsidRDefault="00BB1498" w:rsidP="00BB1498">
            <w:pPr>
              <w:rPr>
                <w:sz w:val="22"/>
                <w:szCs w:val="22"/>
                <w:shd w:val="clear" w:color="auto" w:fill="FFFFFF"/>
              </w:rPr>
            </w:pPr>
            <w:r w:rsidRPr="00BB1498">
              <w:rPr>
                <w:b/>
                <w:bCs/>
                <w:sz w:val="22"/>
                <w:szCs w:val="22"/>
                <w:shd w:val="clear" w:color="auto" w:fill="FFFFFF"/>
              </w:rPr>
              <w:t>ф</w:t>
            </w:r>
            <w:r w:rsidRPr="00BB1498">
              <w:rPr>
                <w:sz w:val="22"/>
                <w:szCs w:val="22"/>
                <w:shd w:val="clear" w:color="auto" w:fill="FFFFFF"/>
              </w:rPr>
              <w:t>) г) вид операции (торговая операция, оказание услуги (с указанием вида));</w:t>
            </w:r>
          </w:p>
          <w:p w14:paraId="6C591602" w14:textId="77777777" w:rsidR="00BB1498" w:rsidRPr="00BB1498" w:rsidRDefault="00BB1498" w:rsidP="00BB1498">
            <w:pPr>
              <w:rPr>
                <w:sz w:val="22"/>
                <w:szCs w:val="22"/>
                <w:shd w:val="clear" w:color="auto" w:fill="FFFFFF"/>
              </w:rPr>
            </w:pPr>
          </w:p>
          <w:p w14:paraId="30AE30C8" w14:textId="77777777" w:rsidR="00BB1498" w:rsidRPr="00BB1498" w:rsidRDefault="00BB1498" w:rsidP="00BB1498">
            <w:pPr>
              <w:rPr>
                <w:sz w:val="22"/>
                <w:szCs w:val="22"/>
                <w:shd w:val="clear" w:color="auto" w:fill="FFFFFF"/>
              </w:rPr>
            </w:pPr>
          </w:p>
          <w:p w14:paraId="25922B6B" w14:textId="77777777" w:rsidR="00BB1498" w:rsidRPr="00BB1498" w:rsidRDefault="00BB1498" w:rsidP="00BB1498">
            <w:pPr>
              <w:rPr>
                <w:sz w:val="22"/>
                <w:szCs w:val="22"/>
                <w:shd w:val="clear" w:color="auto" w:fill="FFFFFF"/>
              </w:rPr>
            </w:pPr>
          </w:p>
          <w:p w14:paraId="73987BA3" w14:textId="77777777" w:rsidR="00BB1498" w:rsidRPr="00BB1498" w:rsidRDefault="00BB1498" w:rsidP="00BB1498">
            <w:pPr>
              <w:rPr>
                <w:sz w:val="22"/>
                <w:szCs w:val="22"/>
                <w:shd w:val="clear" w:color="auto" w:fill="FFFFFF"/>
              </w:rPr>
            </w:pPr>
          </w:p>
          <w:p w14:paraId="3BCC1F44" w14:textId="77777777" w:rsidR="00BB1498" w:rsidRPr="00BB1498" w:rsidRDefault="00BB1498" w:rsidP="00BB1498">
            <w:pPr>
              <w:rPr>
                <w:sz w:val="22"/>
                <w:szCs w:val="22"/>
                <w:shd w:val="clear" w:color="auto" w:fill="FFFFFF"/>
              </w:rPr>
            </w:pPr>
          </w:p>
          <w:p w14:paraId="20D841B5" w14:textId="77777777" w:rsidR="00BB1498" w:rsidRPr="00BB1498" w:rsidRDefault="00BB1498" w:rsidP="00BB1498">
            <w:pPr>
              <w:rPr>
                <w:b/>
                <w:bCs/>
                <w:sz w:val="22"/>
                <w:szCs w:val="22"/>
                <w:shd w:val="clear" w:color="auto" w:fill="FFFFFF"/>
              </w:rPr>
            </w:pPr>
          </w:p>
          <w:p w14:paraId="235D739A" w14:textId="77777777" w:rsidR="00BB1498" w:rsidRPr="00BB1498" w:rsidRDefault="00BB1498" w:rsidP="00BB1498">
            <w:pPr>
              <w:rPr>
                <w:b/>
                <w:bCs/>
                <w:sz w:val="22"/>
                <w:szCs w:val="22"/>
                <w:u w:val="single"/>
              </w:rPr>
            </w:pPr>
            <w:r w:rsidRPr="00BB1498">
              <w:rPr>
                <w:b/>
                <w:bCs/>
                <w:sz w:val="22"/>
                <w:szCs w:val="22"/>
                <w:shd w:val="clear" w:color="auto" w:fill="FFFFFF"/>
              </w:rPr>
              <w:t>х</w:t>
            </w:r>
            <w:r w:rsidRPr="00BB1498">
              <w:rPr>
                <w:sz w:val="22"/>
                <w:szCs w:val="22"/>
                <w:shd w:val="clear" w:color="auto" w:fill="FFFFFF"/>
              </w:rPr>
              <w:t xml:space="preserve">) </w:t>
            </w:r>
            <w:r w:rsidRPr="00BB1498">
              <w:rPr>
                <w:sz w:val="22"/>
                <w:szCs w:val="22"/>
              </w:rPr>
              <w:t xml:space="preserve">ПОЛОЖЕНИЕ о порядке применения контрольно-кассовой техники в виде </w:t>
            </w:r>
            <w:r w:rsidRPr="00BB1498">
              <w:rPr>
                <w:sz w:val="22"/>
                <w:szCs w:val="22"/>
              </w:rPr>
              <w:lastRenderedPageBreak/>
              <w:t xml:space="preserve">онлайн-касс для индивидуальных предпринимателей, применяющих упрощенную систему налогообложения, </w:t>
            </w:r>
            <w:r w:rsidRPr="00BB1498">
              <w:rPr>
                <w:b/>
                <w:bCs/>
                <w:sz w:val="22"/>
                <w:szCs w:val="22"/>
                <w:u w:val="single"/>
              </w:rPr>
              <w:t>и юридических лиц</w:t>
            </w:r>
          </w:p>
          <w:p w14:paraId="5328B349" w14:textId="77777777" w:rsidR="00BB1498" w:rsidRPr="00BB1498" w:rsidRDefault="00BB1498" w:rsidP="00BB1498">
            <w:pPr>
              <w:rPr>
                <w:b/>
                <w:bCs/>
                <w:sz w:val="22"/>
                <w:szCs w:val="22"/>
                <w:u w:val="single"/>
              </w:rPr>
            </w:pPr>
          </w:p>
          <w:p w14:paraId="5B72D747" w14:textId="0C391461" w:rsidR="00BB1498" w:rsidRPr="00BB1498" w:rsidRDefault="00BB1498" w:rsidP="00BB1498">
            <w:pPr>
              <w:rPr>
                <w:sz w:val="22"/>
                <w:szCs w:val="22"/>
              </w:rPr>
            </w:pPr>
            <w:r w:rsidRPr="00BB1498">
              <w:rPr>
                <w:b/>
                <w:bCs/>
                <w:sz w:val="22"/>
                <w:szCs w:val="22"/>
              </w:rPr>
              <w:t>ц</w:t>
            </w:r>
            <w:r w:rsidRPr="00BB1498">
              <w:rPr>
                <w:sz w:val="22"/>
                <w:szCs w:val="22"/>
              </w:rPr>
              <w:t xml:space="preserve">) </w:t>
            </w:r>
            <w:r w:rsidRPr="00BB1498">
              <w:rPr>
                <w:sz w:val="22"/>
                <w:szCs w:val="22"/>
                <w:shd w:val="clear" w:color="auto" w:fill="FFFFFF"/>
              </w:rPr>
              <w:t xml:space="preserve">1. Настоящее Положение определяет требования, предъявляемые к применению контрольно-кассовой техники в виде онлайн-касс (далее </w:t>
            </w:r>
            <w:r w:rsidR="0052341F">
              <w:rPr>
                <w:sz w:val="22"/>
                <w:szCs w:val="22"/>
                <w:shd w:val="clear" w:color="auto" w:fill="FFFFFF"/>
              </w:rPr>
              <w:t>–</w:t>
            </w:r>
            <w:r w:rsidRPr="00BB1498">
              <w:rPr>
                <w:sz w:val="22"/>
                <w:szCs w:val="22"/>
                <w:shd w:val="clear" w:color="auto" w:fill="FFFFFF"/>
              </w:rPr>
              <w:t xml:space="preserve"> контрольно-кассовая техника), для индивидуальных предпринимателей, применяющих упрощенную систему налогообложения, и юридических лиц при осуществлении денежных расчетов с населением в случаях реализации товаров или оказания услуг на территории Приднестровской Молдавской Республики.</w:t>
            </w:r>
          </w:p>
          <w:p w14:paraId="5FB99DE0" w14:textId="77777777" w:rsidR="00BB1498" w:rsidRPr="00BB1498" w:rsidRDefault="00BB1498" w:rsidP="00BB1498">
            <w:pPr>
              <w:rPr>
                <w:rFonts w:eastAsia="Calibri"/>
                <w:sz w:val="22"/>
                <w:szCs w:val="22"/>
                <w:lang w:val="ru-MD"/>
              </w:rPr>
            </w:pPr>
          </w:p>
          <w:p w14:paraId="6EEA8778" w14:textId="77777777" w:rsidR="00BB1498" w:rsidRPr="00BB1498" w:rsidRDefault="00BB1498" w:rsidP="00BB1498">
            <w:pPr>
              <w:rPr>
                <w:rFonts w:eastAsia="Calibri"/>
                <w:sz w:val="22"/>
                <w:szCs w:val="22"/>
                <w:lang w:val="ru-MD"/>
              </w:rPr>
            </w:pPr>
          </w:p>
          <w:p w14:paraId="365BF26B" w14:textId="77777777" w:rsidR="00BB1498" w:rsidRPr="00BB1498" w:rsidRDefault="00BB1498" w:rsidP="00BB1498">
            <w:pPr>
              <w:rPr>
                <w:rFonts w:eastAsia="Calibri"/>
                <w:sz w:val="22"/>
                <w:szCs w:val="22"/>
                <w:lang w:val="ru-MD"/>
              </w:rPr>
            </w:pPr>
          </w:p>
          <w:p w14:paraId="006FB509" w14:textId="77777777" w:rsidR="00BB1498" w:rsidRPr="00BB1498" w:rsidRDefault="00BB1498" w:rsidP="00BB1498">
            <w:pPr>
              <w:rPr>
                <w:rFonts w:eastAsia="Calibri"/>
                <w:sz w:val="22"/>
                <w:szCs w:val="22"/>
                <w:lang w:val="ru-MD"/>
              </w:rPr>
            </w:pPr>
          </w:p>
          <w:p w14:paraId="5880DCA8" w14:textId="77777777" w:rsidR="00BB1498" w:rsidRPr="00BB1498" w:rsidRDefault="00BB1498" w:rsidP="00BB1498">
            <w:pPr>
              <w:rPr>
                <w:rFonts w:eastAsia="Calibri"/>
                <w:sz w:val="22"/>
                <w:szCs w:val="22"/>
                <w:lang w:val="ru-MD"/>
              </w:rPr>
            </w:pPr>
          </w:p>
          <w:p w14:paraId="629DF052" w14:textId="77777777" w:rsidR="00BB1498" w:rsidRPr="00BB1498" w:rsidRDefault="00BB1498" w:rsidP="00BB1498">
            <w:pPr>
              <w:rPr>
                <w:rFonts w:eastAsia="Calibri"/>
                <w:sz w:val="22"/>
                <w:szCs w:val="22"/>
                <w:lang w:val="ru-MD"/>
              </w:rPr>
            </w:pPr>
          </w:p>
          <w:p w14:paraId="6019768B" w14:textId="6930D11B" w:rsidR="00BB1498" w:rsidRPr="00BB1498" w:rsidRDefault="001F204F" w:rsidP="00BB1498">
            <w:pPr>
              <w:rPr>
                <w:rFonts w:eastAsia="Calibri"/>
                <w:sz w:val="22"/>
                <w:szCs w:val="22"/>
                <w:lang w:val="ru-MD"/>
              </w:rPr>
            </w:pPr>
            <w:r w:rsidRPr="00BB1498">
              <w:rPr>
                <w:rFonts w:eastAsia="Calibri"/>
                <w:b/>
                <w:bCs/>
                <w:sz w:val="22"/>
                <w:szCs w:val="22"/>
                <w:lang w:val="ru-MD"/>
              </w:rPr>
              <w:t>ч</w:t>
            </w:r>
            <w:r w:rsidR="00BB1498" w:rsidRPr="00BB1498">
              <w:rPr>
                <w:rFonts w:eastAsia="Calibri"/>
                <w:sz w:val="22"/>
                <w:szCs w:val="22"/>
                <w:lang w:val="ru-MD"/>
              </w:rPr>
              <w:t xml:space="preserve">) </w:t>
            </w:r>
            <w:r w:rsidR="00BB1498" w:rsidRPr="00BB1498">
              <w:rPr>
                <w:sz w:val="22"/>
                <w:szCs w:val="22"/>
                <w:shd w:val="clear" w:color="auto" w:fill="FFFFFF"/>
              </w:rPr>
              <w:t xml:space="preserve">а) пользователь </w:t>
            </w:r>
            <w:r w:rsidR="0052341F">
              <w:rPr>
                <w:sz w:val="22"/>
                <w:szCs w:val="22"/>
                <w:shd w:val="clear" w:color="auto" w:fill="FFFFFF"/>
              </w:rPr>
              <w:t>–</w:t>
            </w:r>
            <w:r w:rsidR="00BB1498" w:rsidRPr="00BB1498">
              <w:rPr>
                <w:sz w:val="22"/>
                <w:szCs w:val="22"/>
                <w:shd w:val="clear" w:color="auto" w:fill="FFFFFF"/>
              </w:rPr>
              <w:t xml:space="preserve"> юридическое лицо или индивидуальный предприниматель, применяющий контрольно-</w:t>
            </w:r>
            <w:r w:rsidR="00BB1498" w:rsidRPr="00BB1498">
              <w:rPr>
                <w:sz w:val="22"/>
                <w:szCs w:val="22"/>
                <w:shd w:val="clear" w:color="auto" w:fill="FFFFFF"/>
              </w:rPr>
              <w:lastRenderedPageBreak/>
              <w:t>кассовую технику при осуществлении расчетов;</w:t>
            </w:r>
            <w:r w:rsidR="00BB1498" w:rsidRPr="00BB1498">
              <w:rPr>
                <w:rFonts w:eastAsia="Calibri"/>
                <w:sz w:val="22"/>
                <w:szCs w:val="22"/>
                <w:lang w:val="ru-MD"/>
              </w:rPr>
              <w:t xml:space="preserve"> </w:t>
            </w:r>
          </w:p>
          <w:p w14:paraId="4BE59CE5" w14:textId="77777777" w:rsidR="00BB1498" w:rsidRPr="00BB1498" w:rsidRDefault="00BB1498" w:rsidP="00BB1498">
            <w:pPr>
              <w:rPr>
                <w:rFonts w:eastAsia="Calibri"/>
                <w:sz w:val="22"/>
                <w:szCs w:val="22"/>
                <w:lang w:val="ru-MD"/>
              </w:rPr>
            </w:pPr>
          </w:p>
          <w:p w14:paraId="42C0D455" w14:textId="77777777" w:rsidR="00BB1498" w:rsidRPr="00BB1498" w:rsidRDefault="00BB1498" w:rsidP="00BB1498">
            <w:pPr>
              <w:rPr>
                <w:rFonts w:eastAsia="Calibri"/>
                <w:sz w:val="22"/>
                <w:szCs w:val="22"/>
                <w:lang w:val="ru-MD"/>
              </w:rPr>
            </w:pPr>
          </w:p>
          <w:p w14:paraId="7A9EA43B" w14:textId="77777777" w:rsidR="00BB1498" w:rsidRPr="00BB1498" w:rsidRDefault="00BB1498" w:rsidP="00BB1498">
            <w:pPr>
              <w:rPr>
                <w:rFonts w:eastAsia="Calibri"/>
                <w:sz w:val="22"/>
                <w:szCs w:val="22"/>
                <w:lang w:val="ru-MD"/>
              </w:rPr>
            </w:pPr>
          </w:p>
          <w:p w14:paraId="330F6618" w14:textId="77777777" w:rsidR="00BB1498" w:rsidRPr="00BB1498" w:rsidRDefault="00BB1498" w:rsidP="00BB1498">
            <w:pPr>
              <w:rPr>
                <w:rFonts w:eastAsia="Calibri"/>
                <w:sz w:val="22"/>
                <w:szCs w:val="22"/>
                <w:lang w:val="ru-MD"/>
              </w:rPr>
            </w:pPr>
          </w:p>
          <w:p w14:paraId="70CC6787" w14:textId="77777777" w:rsidR="00BB1498" w:rsidRPr="00BB1498" w:rsidRDefault="00BB1498" w:rsidP="00BB1498">
            <w:pPr>
              <w:rPr>
                <w:rFonts w:eastAsia="Calibri"/>
                <w:sz w:val="22"/>
                <w:szCs w:val="22"/>
                <w:lang w:val="ru-MD"/>
              </w:rPr>
            </w:pPr>
          </w:p>
          <w:p w14:paraId="3721E8AC" w14:textId="77777777" w:rsidR="00BB1498" w:rsidRPr="00BB1498" w:rsidRDefault="00BB1498" w:rsidP="00BB1498">
            <w:pPr>
              <w:pStyle w:val="2"/>
              <w:shd w:val="clear" w:color="auto" w:fill="FFFFFF"/>
              <w:spacing w:before="0"/>
              <w:rPr>
                <w:sz w:val="22"/>
                <w:szCs w:val="22"/>
              </w:rPr>
            </w:pPr>
            <w:r w:rsidRPr="00BB1498">
              <w:rPr>
                <w:rFonts w:eastAsia="Calibri"/>
                <w:sz w:val="22"/>
                <w:szCs w:val="22"/>
                <w:lang w:val="ru-MD"/>
              </w:rPr>
              <w:t>ш)</w:t>
            </w:r>
            <w:r w:rsidRPr="00BB1498">
              <w:rPr>
                <w:spacing w:val="-15"/>
                <w:sz w:val="22"/>
                <w:szCs w:val="22"/>
              </w:rPr>
              <w:t xml:space="preserve"> </w:t>
            </w:r>
            <w:r w:rsidRPr="00BB1498">
              <w:rPr>
                <w:sz w:val="22"/>
                <w:szCs w:val="22"/>
              </w:rPr>
              <w:t>2. Сфера и правила применения контрольно-кассовой техники юридическими лицами и индивидуальными предпринимателями.</w:t>
            </w:r>
          </w:p>
          <w:p w14:paraId="2AE7D2BF" w14:textId="77777777" w:rsidR="00BB1498" w:rsidRPr="00BB1498" w:rsidRDefault="00BB1498" w:rsidP="00BB1498">
            <w:pPr>
              <w:rPr>
                <w:sz w:val="22"/>
                <w:szCs w:val="22"/>
              </w:rPr>
            </w:pPr>
          </w:p>
          <w:p w14:paraId="04C462D4" w14:textId="77777777" w:rsidR="00BB1498" w:rsidRPr="00BB1498" w:rsidRDefault="00BB1498" w:rsidP="00BB1498">
            <w:pPr>
              <w:rPr>
                <w:sz w:val="22"/>
                <w:szCs w:val="22"/>
              </w:rPr>
            </w:pPr>
          </w:p>
          <w:p w14:paraId="7D10152F" w14:textId="77777777" w:rsidR="00BB1498" w:rsidRPr="00BB1498" w:rsidRDefault="00BB1498" w:rsidP="00BB1498">
            <w:pPr>
              <w:rPr>
                <w:sz w:val="22"/>
                <w:szCs w:val="22"/>
              </w:rPr>
            </w:pPr>
          </w:p>
          <w:p w14:paraId="6D09B8CA" w14:textId="77777777" w:rsidR="00BB1498" w:rsidRPr="00BB1498" w:rsidRDefault="00BB1498" w:rsidP="00BB1498">
            <w:pPr>
              <w:rPr>
                <w:sz w:val="22"/>
                <w:szCs w:val="22"/>
              </w:rPr>
            </w:pPr>
          </w:p>
          <w:p w14:paraId="2902FC05" w14:textId="77777777" w:rsidR="00BB1498" w:rsidRPr="00BB1498" w:rsidRDefault="00BB1498" w:rsidP="00BB1498">
            <w:pPr>
              <w:rPr>
                <w:sz w:val="22"/>
                <w:szCs w:val="22"/>
              </w:rPr>
            </w:pPr>
          </w:p>
          <w:p w14:paraId="728B0F2D" w14:textId="0696D190" w:rsidR="00BB1498" w:rsidRPr="00BB1498" w:rsidRDefault="001F204F" w:rsidP="00BB1498">
            <w:pPr>
              <w:rPr>
                <w:sz w:val="22"/>
                <w:szCs w:val="22"/>
                <w:shd w:val="clear" w:color="auto" w:fill="FFFFFF"/>
              </w:rPr>
            </w:pPr>
            <w:r w:rsidRPr="00BB1498">
              <w:rPr>
                <w:b/>
                <w:bCs/>
                <w:sz w:val="22"/>
                <w:szCs w:val="22"/>
              </w:rPr>
              <w:t>щ</w:t>
            </w:r>
            <w:r w:rsidR="00BB1498" w:rsidRPr="00BB1498">
              <w:rPr>
                <w:sz w:val="22"/>
                <w:szCs w:val="22"/>
              </w:rPr>
              <w:t xml:space="preserve">) </w:t>
            </w:r>
            <w:r w:rsidR="00BB1498" w:rsidRPr="00BB1498">
              <w:rPr>
                <w:sz w:val="22"/>
                <w:szCs w:val="22"/>
                <w:shd w:val="clear" w:color="auto" w:fill="FFFFFF"/>
              </w:rPr>
              <w:t xml:space="preserve">3. Индивидуальные предприниматели, применяющие упрощенную систему налогообложения, при осуществлении ими расчетов обязаны применять контрольно-кассовую технику в соответствии с требованиями настоящего Положения. Юридические лица, применяющие при осуществлении денежных расчетов с населением контрольно-кассовую технику в виде онлайн-касс, обязаны обеспечить исполнение </w:t>
            </w:r>
            <w:r w:rsidR="00BB1498" w:rsidRPr="00BB1498">
              <w:rPr>
                <w:sz w:val="22"/>
                <w:szCs w:val="22"/>
                <w:shd w:val="clear" w:color="auto" w:fill="FFFFFF"/>
              </w:rPr>
              <w:lastRenderedPageBreak/>
              <w:t>требований настоящего Положения.</w:t>
            </w:r>
          </w:p>
          <w:p w14:paraId="5BD21680" w14:textId="77777777" w:rsidR="00BB1498" w:rsidRPr="00BB1498" w:rsidRDefault="00BB1498" w:rsidP="00BB1498">
            <w:pPr>
              <w:rPr>
                <w:sz w:val="22"/>
                <w:szCs w:val="22"/>
                <w:shd w:val="clear" w:color="auto" w:fill="FFFFFF"/>
              </w:rPr>
            </w:pPr>
          </w:p>
          <w:p w14:paraId="25B60EBC" w14:textId="77777777" w:rsidR="00BB1498" w:rsidRPr="00BB1498" w:rsidRDefault="00BB1498" w:rsidP="00BB1498">
            <w:pPr>
              <w:rPr>
                <w:sz w:val="22"/>
                <w:szCs w:val="22"/>
                <w:shd w:val="clear" w:color="auto" w:fill="FFFFFF"/>
              </w:rPr>
            </w:pPr>
          </w:p>
          <w:p w14:paraId="545FFACB" w14:textId="77777777" w:rsidR="00BB1498" w:rsidRPr="00BB1498" w:rsidRDefault="00BB1498" w:rsidP="00BB1498">
            <w:pPr>
              <w:rPr>
                <w:sz w:val="22"/>
                <w:szCs w:val="22"/>
                <w:shd w:val="clear" w:color="auto" w:fill="FFFFFF"/>
              </w:rPr>
            </w:pPr>
          </w:p>
          <w:p w14:paraId="012515F1" w14:textId="77777777" w:rsidR="00BB1498" w:rsidRPr="00BB1498" w:rsidRDefault="00BB1498" w:rsidP="00BB1498">
            <w:pPr>
              <w:rPr>
                <w:sz w:val="22"/>
                <w:szCs w:val="22"/>
                <w:shd w:val="clear" w:color="auto" w:fill="FFFFFF"/>
              </w:rPr>
            </w:pPr>
          </w:p>
          <w:p w14:paraId="06C76A03" w14:textId="77777777" w:rsidR="00BB1498" w:rsidRPr="00BB1498" w:rsidRDefault="00BB1498" w:rsidP="00BB1498">
            <w:pPr>
              <w:rPr>
                <w:sz w:val="22"/>
                <w:szCs w:val="22"/>
                <w:shd w:val="clear" w:color="auto" w:fill="FFFFFF"/>
              </w:rPr>
            </w:pPr>
          </w:p>
          <w:p w14:paraId="2B3AB60E" w14:textId="77777777" w:rsidR="00BB1498" w:rsidRPr="00BB1498" w:rsidRDefault="00BB1498" w:rsidP="00BB1498">
            <w:pPr>
              <w:rPr>
                <w:sz w:val="22"/>
                <w:szCs w:val="22"/>
                <w:shd w:val="clear" w:color="auto" w:fill="FFFFFF"/>
              </w:rPr>
            </w:pPr>
          </w:p>
          <w:p w14:paraId="06670893" w14:textId="7F75CB59" w:rsidR="00BB1498" w:rsidRPr="00BB1498" w:rsidRDefault="001F204F" w:rsidP="00BB1498">
            <w:pPr>
              <w:rPr>
                <w:sz w:val="22"/>
                <w:szCs w:val="22"/>
                <w:shd w:val="clear" w:color="auto" w:fill="FFFFFF"/>
              </w:rPr>
            </w:pPr>
            <w:r w:rsidRPr="00BB1498">
              <w:rPr>
                <w:b/>
                <w:bCs/>
                <w:sz w:val="22"/>
                <w:szCs w:val="22"/>
                <w:lang w:val="ru-MD"/>
              </w:rPr>
              <w:t>ы</w:t>
            </w:r>
            <w:r w:rsidR="00BB1498" w:rsidRPr="00BB1498">
              <w:rPr>
                <w:sz w:val="22"/>
                <w:szCs w:val="22"/>
                <w:lang w:val="ru-MD"/>
              </w:rPr>
              <w:t xml:space="preserve">) </w:t>
            </w:r>
            <w:r w:rsidR="00BB1498" w:rsidRPr="00BB1498">
              <w:rPr>
                <w:sz w:val="22"/>
                <w:szCs w:val="22"/>
                <w:shd w:val="clear" w:color="auto" w:fill="FFFFFF"/>
              </w:rPr>
              <w:t xml:space="preserve">4. Индивидуальные предприниматели, применяющие упрощенную систему налогообложения, </w:t>
            </w:r>
            <w:r w:rsidR="00BB1498" w:rsidRPr="00BB1498">
              <w:rPr>
                <w:b/>
                <w:bCs/>
                <w:sz w:val="22"/>
                <w:szCs w:val="22"/>
                <w:u w:val="single"/>
                <w:shd w:val="clear" w:color="auto" w:fill="FFFFFF"/>
              </w:rPr>
              <w:t>и юридические лица</w:t>
            </w:r>
            <w:r w:rsidR="00BB1498" w:rsidRPr="00BB1498">
              <w:rPr>
                <w:sz w:val="22"/>
                <w:szCs w:val="22"/>
                <w:shd w:val="clear" w:color="auto" w:fill="FFFFFF"/>
              </w:rPr>
              <w:t xml:space="preserve"> (далее </w:t>
            </w:r>
            <w:r w:rsidR="0052341F">
              <w:rPr>
                <w:sz w:val="22"/>
                <w:szCs w:val="22"/>
                <w:shd w:val="clear" w:color="auto" w:fill="FFFFFF"/>
              </w:rPr>
              <w:t>–</w:t>
            </w:r>
            <w:r w:rsidR="00BB1498" w:rsidRPr="00BB1498">
              <w:rPr>
                <w:sz w:val="22"/>
                <w:szCs w:val="22"/>
                <w:shd w:val="clear" w:color="auto" w:fill="FFFFFF"/>
              </w:rPr>
              <w:t xml:space="preserve"> пользователи) обязаны:</w:t>
            </w:r>
          </w:p>
          <w:p w14:paraId="39C0A431" w14:textId="77777777" w:rsidR="00BB1498" w:rsidRPr="00BB1498" w:rsidRDefault="00BB1498" w:rsidP="00BB1498">
            <w:pPr>
              <w:rPr>
                <w:sz w:val="22"/>
                <w:szCs w:val="22"/>
                <w:shd w:val="clear" w:color="auto" w:fill="FFFFFF"/>
              </w:rPr>
            </w:pPr>
          </w:p>
          <w:p w14:paraId="2E67B126" w14:textId="77777777" w:rsidR="000276A3" w:rsidRDefault="000276A3" w:rsidP="00BB1498">
            <w:pPr>
              <w:rPr>
                <w:b/>
                <w:bCs/>
                <w:sz w:val="22"/>
                <w:szCs w:val="22"/>
                <w:shd w:val="clear" w:color="auto" w:fill="FFFFFF"/>
              </w:rPr>
            </w:pPr>
          </w:p>
          <w:p w14:paraId="5B03C995" w14:textId="77777777" w:rsidR="00BB1498" w:rsidRPr="00BB1498" w:rsidRDefault="00BB1498" w:rsidP="00BB1498">
            <w:pPr>
              <w:rPr>
                <w:sz w:val="22"/>
                <w:szCs w:val="22"/>
                <w:shd w:val="clear" w:color="auto" w:fill="FFFFFF"/>
              </w:rPr>
            </w:pPr>
            <w:r w:rsidRPr="00BB1498">
              <w:rPr>
                <w:b/>
                <w:bCs/>
                <w:sz w:val="22"/>
                <w:szCs w:val="22"/>
                <w:shd w:val="clear" w:color="auto" w:fill="FFFFFF"/>
              </w:rPr>
              <w:t>э</w:t>
            </w:r>
            <w:r w:rsidRPr="00BB1498">
              <w:rPr>
                <w:sz w:val="22"/>
                <w:szCs w:val="22"/>
                <w:shd w:val="clear" w:color="auto" w:fill="FFFFFF"/>
              </w:rPr>
              <w:t xml:space="preserve">) 7-1. В случае возникновения неисправности контрольно-кассовой техники, связанной с необходимостью проведения ремонта либо замены неисправного оборудования, за исключением случаев отсутствия либо перебоев в доступе к глобальной сети Интернет, обозначенных в пункте 7 настоящего Положения, при которой становится временно невозможным применение контрольно-кассовой техники в виде онлайн-касс, на период устранения соответствующей неисправности, но не более 10 (десяти) дней, ведение денежных расчетов с </w:t>
            </w:r>
            <w:r w:rsidRPr="00BB1498">
              <w:rPr>
                <w:sz w:val="22"/>
                <w:szCs w:val="22"/>
                <w:shd w:val="clear" w:color="auto" w:fill="FFFFFF"/>
              </w:rPr>
              <w:lastRenderedPageBreak/>
              <w:t xml:space="preserve">населением (приход денежных наличных средств) может осуществляться исключительно с выдачей покупателю квитанции по форме согласно Приложению № 1 к настоящему Положению, заполненной ручным способом, подтверждающей факт осуществления наличного денежного расчета. </w:t>
            </w:r>
          </w:p>
          <w:p w14:paraId="3B593D9C" w14:textId="77777777" w:rsidR="00BB1498" w:rsidRPr="00BB1498" w:rsidRDefault="00BB1498" w:rsidP="00BB1498">
            <w:pPr>
              <w:rPr>
                <w:sz w:val="22"/>
                <w:szCs w:val="22"/>
                <w:shd w:val="clear" w:color="auto" w:fill="FFFFFF"/>
              </w:rPr>
            </w:pPr>
          </w:p>
          <w:p w14:paraId="699D5366" w14:textId="77777777" w:rsidR="00BB1498" w:rsidRPr="00BB1498" w:rsidRDefault="00BB1498" w:rsidP="00BB1498">
            <w:pPr>
              <w:rPr>
                <w:sz w:val="22"/>
                <w:szCs w:val="22"/>
                <w:shd w:val="clear" w:color="auto" w:fill="FFFFFF"/>
              </w:rPr>
            </w:pPr>
          </w:p>
          <w:p w14:paraId="53956611" w14:textId="77777777" w:rsidR="00BB1498" w:rsidRPr="00BB1498" w:rsidRDefault="00BB1498" w:rsidP="00BB1498">
            <w:pPr>
              <w:rPr>
                <w:sz w:val="22"/>
                <w:szCs w:val="22"/>
                <w:shd w:val="clear" w:color="auto" w:fill="FFFFFF"/>
              </w:rPr>
            </w:pPr>
          </w:p>
          <w:p w14:paraId="2579773D" w14:textId="77777777" w:rsidR="00BB1498" w:rsidRPr="00BB1498" w:rsidRDefault="00BB1498" w:rsidP="00BB1498">
            <w:pPr>
              <w:rPr>
                <w:sz w:val="22"/>
                <w:szCs w:val="22"/>
                <w:shd w:val="clear" w:color="auto" w:fill="FFFFFF"/>
              </w:rPr>
            </w:pPr>
          </w:p>
          <w:p w14:paraId="3FE02990" w14:textId="77777777" w:rsidR="00BB1498" w:rsidRPr="00BB1498" w:rsidRDefault="00BB1498" w:rsidP="00BB1498">
            <w:pPr>
              <w:rPr>
                <w:sz w:val="22"/>
                <w:szCs w:val="22"/>
                <w:shd w:val="clear" w:color="auto" w:fill="FFFFFF"/>
              </w:rPr>
            </w:pPr>
          </w:p>
          <w:p w14:paraId="15A76151" w14:textId="77777777" w:rsidR="00BB1498" w:rsidRPr="00BB1498" w:rsidRDefault="00BB1498" w:rsidP="00BB1498">
            <w:pPr>
              <w:rPr>
                <w:sz w:val="22"/>
                <w:szCs w:val="22"/>
                <w:shd w:val="clear" w:color="auto" w:fill="FFFFFF"/>
              </w:rPr>
            </w:pPr>
          </w:p>
          <w:p w14:paraId="514D1866" w14:textId="77777777" w:rsidR="00BB1498" w:rsidRPr="00BB1498" w:rsidRDefault="00BB1498" w:rsidP="00BB1498">
            <w:pPr>
              <w:rPr>
                <w:sz w:val="22"/>
                <w:szCs w:val="22"/>
                <w:shd w:val="clear" w:color="auto" w:fill="FFFFFF"/>
              </w:rPr>
            </w:pPr>
          </w:p>
          <w:p w14:paraId="15ADCED5" w14:textId="77777777" w:rsidR="00BB1498" w:rsidRPr="00BB1498" w:rsidRDefault="00BB1498" w:rsidP="00BB1498">
            <w:pPr>
              <w:rPr>
                <w:sz w:val="22"/>
                <w:szCs w:val="22"/>
                <w:shd w:val="clear" w:color="auto" w:fill="FFFFFF"/>
              </w:rPr>
            </w:pPr>
          </w:p>
          <w:p w14:paraId="47E489AF" w14:textId="77777777" w:rsidR="00BB1498" w:rsidRPr="00BB1498" w:rsidRDefault="00BB1498" w:rsidP="00BB1498">
            <w:pPr>
              <w:rPr>
                <w:sz w:val="22"/>
                <w:szCs w:val="22"/>
                <w:shd w:val="clear" w:color="auto" w:fill="FFFFFF"/>
              </w:rPr>
            </w:pPr>
          </w:p>
          <w:p w14:paraId="2582E348" w14:textId="59149A12" w:rsidR="00BB1498" w:rsidRPr="00BB1498" w:rsidRDefault="001F204F" w:rsidP="00BB1498">
            <w:pPr>
              <w:rPr>
                <w:sz w:val="22"/>
                <w:szCs w:val="22"/>
                <w:shd w:val="clear" w:color="auto" w:fill="FFFFFF"/>
              </w:rPr>
            </w:pPr>
            <w:r w:rsidRPr="00BB1498">
              <w:rPr>
                <w:b/>
                <w:bCs/>
                <w:sz w:val="22"/>
                <w:szCs w:val="22"/>
                <w:shd w:val="clear" w:color="auto" w:fill="FFFFFF"/>
              </w:rPr>
              <w:t>ю</w:t>
            </w:r>
            <w:r w:rsidR="00BB1498" w:rsidRPr="00BB1498">
              <w:rPr>
                <w:sz w:val="22"/>
                <w:szCs w:val="22"/>
                <w:shd w:val="clear" w:color="auto" w:fill="FFFFFF"/>
              </w:rPr>
              <w:t xml:space="preserve">) В целях учета бланков квитанций номера и серии этих бланков до их применения должны быть зарегистрированы в налоговом органе на основании соответствующего заявления юридического лица, </w:t>
            </w:r>
            <w:r w:rsidR="00BB1498" w:rsidRPr="00BB1498">
              <w:rPr>
                <w:b/>
                <w:bCs/>
                <w:sz w:val="22"/>
                <w:szCs w:val="22"/>
                <w:u w:val="single"/>
                <w:shd w:val="clear" w:color="auto" w:fill="FFFFFF"/>
              </w:rPr>
              <w:t>индивидуального предпринимателя</w:t>
            </w:r>
            <w:r w:rsidR="00BB1498" w:rsidRPr="00BB1498">
              <w:rPr>
                <w:sz w:val="22"/>
                <w:szCs w:val="22"/>
                <w:shd w:val="clear" w:color="auto" w:fill="FFFFFF"/>
              </w:rPr>
              <w:t>, которые намерены использовать бланки квитанций.</w:t>
            </w:r>
          </w:p>
          <w:p w14:paraId="2955F96E" w14:textId="77777777" w:rsidR="00BB1498" w:rsidRPr="00BB1498" w:rsidRDefault="00BB1498" w:rsidP="00BB1498">
            <w:pPr>
              <w:rPr>
                <w:sz w:val="22"/>
                <w:szCs w:val="22"/>
                <w:shd w:val="clear" w:color="auto" w:fill="FFFFFF"/>
              </w:rPr>
            </w:pPr>
          </w:p>
          <w:p w14:paraId="624EB43F" w14:textId="4D98A7B1" w:rsidR="00BB1498" w:rsidRPr="00BB1498" w:rsidRDefault="001F204F" w:rsidP="00BB1498">
            <w:pPr>
              <w:rPr>
                <w:sz w:val="22"/>
                <w:szCs w:val="22"/>
                <w:lang w:val="ru-MD"/>
              </w:rPr>
            </w:pPr>
            <w:r w:rsidRPr="00BB1498">
              <w:rPr>
                <w:b/>
                <w:bCs/>
                <w:sz w:val="22"/>
                <w:szCs w:val="22"/>
                <w:shd w:val="clear" w:color="auto" w:fill="FFFFFF"/>
              </w:rPr>
              <w:t>я</w:t>
            </w:r>
            <w:r w:rsidR="00BB1498" w:rsidRPr="00BB1498">
              <w:rPr>
                <w:sz w:val="22"/>
                <w:szCs w:val="22"/>
                <w:shd w:val="clear" w:color="auto" w:fill="FFFFFF"/>
              </w:rPr>
              <w:t xml:space="preserve">) Возврат денежных средств по возвращенным покупателем покупкам (товару), неоказанным (невыполненным) </w:t>
            </w:r>
            <w:r w:rsidR="00BB1498" w:rsidRPr="00BB1498">
              <w:rPr>
                <w:sz w:val="22"/>
                <w:szCs w:val="22"/>
                <w:shd w:val="clear" w:color="auto" w:fill="FFFFFF"/>
              </w:rPr>
              <w:lastRenderedPageBreak/>
              <w:t>работам, услугам производится кассиром при условии предоставления покупателем кассового чека, напечатанного данной онлайн-кассой, либо квитанции, выданной в случаях, установленных частью первой настоящего пункта. При этом должностным лицом, уполномоченным руководителем организации, индивидуальным предпринимателем, привлеченным лицом, применяющим упрощенную систему налогообложения, составляется и оформляется акт о возврате денежных сумм покупателям (клиентам) по форме согласно Приложению № 3 к настоящему Положению и вносится соответствующая запись в книгу учета движения наличных денежных средств.</w:t>
            </w:r>
          </w:p>
          <w:p w14:paraId="0065B313" w14:textId="77777777" w:rsidR="00BB1498" w:rsidRPr="00BB1498" w:rsidRDefault="00BB1498" w:rsidP="00BB1498">
            <w:pPr>
              <w:rPr>
                <w:sz w:val="22"/>
                <w:szCs w:val="22"/>
                <w:shd w:val="clear" w:color="auto" w:fill="FFFFFF"/>
              </w:rPr>
            </w:pPr>
            <w:r w:rsidRPr="00BB1498">
              <w:rPr>
                <w:sz w:val="22"/>
                <w:szCs w:val="22"/>
                <w:shd w:val="clear" w:color="auto" w:fill="FFFFFF"/>
              </w:rPr>
              <w:t xml:space="preserve">В случае ошибочного ввода большей суммы, чем подлежит уплате за приобретенный товар или оказанную услугу, на сумму ошибочно пробитого чека оформляется акт по кассовым чекам с ошибочно пробитыми суммами по форме согласно Приложению № 4 к настоящему Положению в срок не позднее 24 часов дня, в котором ошибочно пробит чек, </w:t>
            </w:r>
            <w:r w:rsidRPr="00BB1498">
              <w:rPr>
                <w:sz w:val="22"/>
                <w:szCs w:val="22"/>
                <w:shd w:val="clear" w:color="auto" w:fill="FFFFFF"/>
              </w:rPr>
              <w:lastRenderedPageBreak/>
              <w:t>и вносится соответствующая запись в книгу учета движения наличных денежных средств.</w:t>
            </w:r>
          </w:p>
          <w:p w14:paraId="58939FBD" w14:textId="77777777" w:rsidR="00BB1498" w:rsidRPr="00BB1498" w:rsidRDefault="00BB1498" w:rsidP="00BB1498">
            <w:pPr>
              <w:rPr>
                <w:sz w:val="22"/>
                <w:szCs w:val="22"/>
                <w:shd w:val="clear" w:color="auto" w:fill="FFFFFF"/>
              </w:rPr>
            </w:pPr>
          </w:p>
          <w:p w14:paraId="32640C93" w14:textId="77777777" w:rsidR="00BB1498" w:rsidRPr="00BB1498" w:rsidRDefault="00BB1498" w:rsidP="00BB1498">
            <w:pPr>
              <w:rPr>
                <w:sz w:val="22"/>
                <w:szCs w:val="22"/>
                <w:shd w:val="clear" w:color="auto" w:fill="FFFFFF"/>
              </w:rPr>
            </w:pPr>
          </w:p>
          <w:p w14:paraId="43432F61" w14:textId="77777777" w:rsidR="00BB1498" w:rsidRPr="00BB1498" w:rsidRDefault="00BB1498" w:rsidP="00BB1498">
            <w:pPr>
              <w:rPr>
                <w:sz w:val="22"/>
                <w:szCs w:val="22"/>
                <w:shd w:val="clear" w:color="auto" w:fill="FFFFFF"/>
              </w:rPr>
            </w:pPr>
          </w:p>
          <w:p w14:paraId="037D7D20" w14:textId="77777777" w:rsidR="00BB1498" w:rsidRPr="00BB1498" w:rsidRDefault="00BB1498" w:rsidP="00BB1498">
            <w:pPr>
              <w:rPr>
                <w:sz w:val="22"/>
                <w:szCs w:val="22"/>
                <w:shd w:val="clear" w:color="auto" w:fill="FFFFFF"/>
              </w:rPr>
            </w:pPr>
          </w:p>
          <w:p w14:paraId="0035E2C9" w14:textId="77777777" w:rsidR="00BB1498" w:rsidRPr="00BB1498" w:rsidRDefault="00BB1498" w:rsidP="00BB1498">
            <w:pPr>
              <w:rPr>
                <w:sz w:val="22"/>
                <w:szCs w:val="22"/>
                <w:shd w:val="clear" w:color="auto" w:fill="FFFFFF"/>
              </w:rPr>
            </w:pPr>
          </w:p>
          <w:p w14:paraId="2E49E84D" w14:textId="77777777" w:rsidR="00BB1498" w:rsidRPr="00BB1498" w:rsidRDefault="00BB1498" w:rsidP="00BB1498">
            <w:pPr>
              <w:rPr>
                <w:sz w:val="22"/>
                <w:szCs w:val="22"/>
                <w:shd w:val="clear" w:color="auto" w:fill="FFFFFF"/>
              </w:rPr>
            </w:pPr>
          </w:p>
          <w:p w14:paraId="64619D0D" w14:textId="77777777" w:rsidR="00BB1498" w:rsidRPr="00BB1498" w:rsidRDefault="00BB1498" w:rsidP="00BB1498">
            <w:pPr>
              <w:rPr>
                <w:sz w:val="22"/>
                <w:szCs w:val="22"/>
                <w:shd w:val="clear" w:color="auto" w:fill="FFFFFF"/>
              </w:rPr>
            </w:pPr>
          </w:p>
          <w:p w14:paraId="0FD2E41A" w14:textId="77777777" w:rsidR="00BB1498" w:rsidRPr="00BB1498" w:rsidRDefault="00BB1498" w:rsidP="00BB1498">
            <w:pPr>
              <w:rPr>
                <w:sz w:val="22"/>
                <w:szCs w:val="22"/>
                <w:shd w:val="clear" w:color="auto" w:fill="FFFFFF"/>
              </w:rPr>
            </w:pPr>
          </w:p>
          <w:p w14:paraId="28856DE6" w14:textId="77777777" w:rsidR="00BB1498" w:rsidRPr="00BB1498" w:rsidRDefault="00BB1498" w:rsidP="00BB1498">
            <w:pPr>
              <w:rPr>
                <w:sz w:val="22"/>
                <w:szCs w:val="22"/>
                <w:shd w:val="clear" w:color="auto" w:fill="FFFFFF"/>
              </w:rPr>
            </w:pPr>
          </w:p>
          <w:p w14:paraId="21D5C9BA" w14:textId="77777777" w:rsidR="00BB1498" w:rsidRPr="00BB1498" w:rsidRDefault="00BB1498" w:rsidP="00BB1498">
            <w:pPr>
              <w:rPr>
                <w:sz w:val="22"/>
                <w:szCs w:val="22"/>
                <w:shd w:val="clear" w:color="auto" w:fill="FFFFFF"/>
              </w:rPr>
            </w:pPr>
          </w:p>
          <w:p w14:paraId="21A8AEC0" w14:textId="77777777" w:rsidR="00BB1498" w:rsidRPr="00BB1498" w:rsidRDefault="00BB1498" w:rsidP="00BB1498">
            <w:pPr>
              <w:rPr>
                <w:sz w:val="22"/>
                <w:szCs w:val="22"/>
                <w:shd w:val="clear" w:color="auto" w:fill="FFFFFF"/>
              </w:rPr>
            </w:pPr>
          </w:p>
          <w:p w14:paraId="5F44CED8" w14:textId="77777777" w:rsidR="00BB1498" w:rsidRPr="00BB1498" w:rsidRDefault="00BB1498" w:rsidP="00BB1498">
            <w:pPr>
              <w:rPr>
                <w:sz w:val="22"/>
                <w:szCs w:val="22"/>
                <w:shd w:val="clear" w:color="auto" w:fill="FFFFFF"/>
              </w:rPr>
            </w:pPr>
          </w:p>
          <w:p w14:paraId="6DC01F2A" w14:textId="77777777" w:rsidR="00BB1498" w:rsidRPr="00BB1498" w:rsidRDefault="00BB1498" w:rsidP="00BB1498">
            <w:pPr>
              <w:rPr>
                <w:sz w:val="22"/>
                <w:szCs w:val="22"/>
                <w:shd w:val="clear" w:color="auto" w:fill="FFFFFF"/>
              </w:rPr>
            </w:pPr>
          </w:p>
          <w:p w14:paraId="7E788145" w14:textId="77777777" w:rsidR="00BB1498" w:rsidRPr="00BB1498" w:rsidRDefault="00BB1498" w:rsidP="00BB1498">
            <w:pPr>
              <w:rPr>
                <w:sz w:val="22"/>
                <w:szCs w:val="22"/>
                <w:shd w:val="clear" w:color="auto" w:fill="FFFFFF"/>
              </w:rPr>
            </w:pPr>
          </w:p>
          <w:p w14:paraId="70042D5F" w14:textId="77777777" w:rsidR="00BB1498" w:rsidRPr="00BB1498" w:rsidRDefault="00BB1498" w:rsidP="00BB1498">
            <w:pPr>
              <w:rPr>
                <w:sz w:val="22"/>
                <w:szCs w:val="22"/>
                <w:shd w:val="clear" w:color="auto" w:fill="FFFFFF"/>
              </w:rPr>
            </w:pPr>
          </w:p>
          <w:p w14:paraId="6B4D98B5" w14:textId="77777777" w:rsidR="00BB1498" w:rsidRPr="00BB1498" w:rsidRDefault="00BB1498" w:rsidP="00BB1498">
            <w:pPr>
              <w:rPr>
                <w:sz w:val="22"/>
                <w:szCs w:val="22"/>
                <w:shd w:val="clear" w:color="auto" w:fill="FFFFFF"/>
              </w:rPr>
            </w:pPr>
          </w:p>
          <w:p w14:paraId="1AE85A0F" w14:textId="77777777" w:rsidR="00BB1498" w:rsidRPr="00BB1498" w:rsidRDefault="00BB1498" w:rsidP="00BB1498">
            <w:pPr>
              <w:rPr>
                <w:sz w:val="22"/>
                <w:szCs w:val="22"/>
                <w:shd w:val="clear" w:color="auto" w:fill="FFFFFF"/>
              </w:rPr>
            </w:pPr>
          </w:p>
          <w:p w14:paraId="5ED3A021" w14:textId="77777777" w:rsidR="000276A3" w:rsidRDefault="000276A3" w:rsidP="00BB1498">
            <w:pPr>
              <w:rPr>
                <w:b/>
                <w:bCs/>
                <w:sz w:val="22"/>
                <w:szCs w:val="22"/>
                <w:shd w:val="clear" w:color="auto" w:fill="FFFFFF"/>
              </w:rPr>
            </w:pPr>
          </w:p>
          <w:p w14:paraId="77B2F20B" w14:textId="3A2A82A5" w:rsidR="00BB1498" w:rsidRPr="00BB1498" w:rsidRDefault="001F204F" w:rsidP="00BB1498">
            <w:pPr>
              <w:rPr>
                <w:sz w:val="22"/>
                <w:szCs w:val="22"/>
                <w:shd w:val="clear" w:color="auto" w:fill="FFFFFF"/>
              </w:rPr>
            </w:pPr>
            <w:r w:rsidRPr="00BB1498">
              <w:rPr>
                <w:b/>
                <w:bCs/>
                <w:sz w:val="22"/>
                <w:szCs w:val="22"/>
                <w:shd w:val="clear" w:color="auto" w:fill="FFFFFF"/>
              </w:rPr>
              <w:t>я-1</w:t>
            </w:r>
            <w:r w:rsidRPr="00BB1498">
              <w:rPr>
                <w:sz w:val="22"/>
                <w:szCs w:val="22"/>
                <w:shd w:val="clear" w:color="auto" w:fill="FFFFFF"/>
              </w:rPr>
              <w:t>)</w:t>
            </w:r>
            <w:r w:rsidR="00BB1498" w:rsidRPr="00BB1498">
              <w:rPr>
                <w:sz w:val="22"/>
                <w:szCs w:val="22"/>
                <w:shd w:val="clear" w:color="auto" w:fill="FFFFFF"/>
              </w:rPr>
              <w:t xml:space="preserve"> Акты о возврате денежных сумм покупателям (клиентам) и акты по кассовым чекам с ошибочно пробитыми суммами подлежат хранению в организации и у индивидуального предпринимателя, применяющего упрощенную систему налогообложения, в течение не менее 5 (пяти) лет.</w:t>
            </w:r>
          </w:p>
          <w:p w14:paraId="26FC8AF5" w14:textId="77777777" w:rsidR="00BB1498" w:rsidRPr="00BB1498" w:rsidRDefault="00BB1498" w:rsidP="00BB1498">
            <w:pPr>
              <w:rPr>
                <w:rFonts w:eastAsia="Calibri"/>
                <w:sz w:val="22"/>
                <w:szCs w:val="22"/>
                <w:lang w:val="ru-MD"/>
              </w:rPr>
            </w:pPr>
          </w:p>
          <w:p w14:paraId="416B8F54" w14:textId="77777777" w:rsidR="00BB1498" w:rsidRPr="00BB1498" w:rsidRDefault="00BB1498" w:rsidP="00BB1498">
            <w:pPr>
              <w:rPr>
                <w:rFonts w:eastAsia="Calibri"/>
                <w:sz w:val="22"/>
                <w:szCs w:val="22"/>
                <w:lang w:val="ru-MD"/>
              </w:rPr>
            </w:pPr>
          </w:p>
          <w:p w14:paraId="56665771" w14:textId="77777777" w:rsidR="00BB1498" w:rsidRPr="00BB1498" w:rsidRDefault="00BB1498" w:rsidP="00BB1498">
            <w:pPr>
              <w:rPr>
                <w:rFonts w:eastAsia="Calibri"/>
                <w:sz w:val="22"/>
                <w:szCs w:val="22"/>
                <w:lang w:val="ru-MD"/>
              </w:rPr>
            </w:pPr>
          </w:p>
          <w:p w14:paraId="2F35604B" w14:textId="77777777" w:rsidR="00BB1498" w:rsidRPr="00BB1498" w:rsidRDefault="00BB1498" w:rsidP="00BB1498">
            <w:pPr>
              <w:rPr>
                <w:rFonts w:eastAsia="Calibri"/>
                <w:sz w:val="22"/>
                <w:szCs w:val="22"/>
                <w:lang w:val="ru-MD"/>
              </w:rPr>
            </w:pPr>
          </w:p>
          <w:p w14:paraId="2DBBF9B6" w14:textId="77777777" w:rsidR="00BB1498" w:rsidRPr="00BB1498" w:rsidRDefault="00BB1498" w:rsidP="00BB1498">
            <w:pPr>
              <w:rPr>
                <w:rFonts w:eastAsia="Calibri"/>
                <w:sz w:val="22"/>
                <w:szCs w:val="22"/>
                <w:lang w:val="ru-MD"/>
              </w:rPr>
            </w:pPr>
          </w:p>
          <w:p w14:paraId="1F677424" w14:textId="77777777" w:rsidR="00BB1498" w:rsidRPr="00BB1498" w:rsidRDefault="00BB1498" w:rsidP="00BB1498">
            <w:pPr>
              <w:rPr>
                <w:rFonts w:eastAsia="Calibri"/>
                <w:sz w:val="22"/>
                <w:szCs w:val="22"/>
                <w:lang w:val="ru-MD"/>
              </w:rPr>
            </w:pPr>
          </w:p>
          <w:p w14:paraId="5EDF4552" w14:textId="77777777" w:rsidR="00BB1498" w:rsidRPr="00BB1498" w:rsidRDefault="00BB1498" w:rsidP="00BB1498">
            <w:pPr>
              <w:rPr>
                <w:rFonts w:eastAsia="Calibri"/>
                <w:sz w:val="22"/>
                <w:szCs w:val="22"/>
                <w:lang w:val="ru-MD"/>
              </w:rPr>
            </w:pPr>
          </w:p>
          <w:p w14:paraId="36733621" w14:textId="77777777" w:rsidR="00BB1498" w:rsidRPr="00BB1498" w:rsidRDefault="00BB1498" w:rsidP="00BB1498">
            <w:pPr>
              <w:rPr>
                <w:rFonts w:eastAsia="Calibri"/>
                <w:sz w:val="22"/>
                <w:szCs w:val="22"/>
                <w:lang w:val="ru-MD"/>
              </w:rPr>
            </w:pPr>
          </w:p>
          <w:p w14:paraId="7CF05392" w14:textId="77777777" w:rsidR="00BB1498" w:rsidRPr="00BB1498" w:rsidRDefault="00BB1498" w:rsidP="00BB1498">
            <w:pPr>
              <w:rPr>
                <w:rFonts w:eastAsia="Calibri"/>
                <w:sz w:val="22"/>
                <w:szCs w:val="22"/>
                <w:lang w:val="ru-MD"/>
              </w:rPr>
            </w:pPr>
          </w:p>
          <w:p w14:paraId="2AC30219" w14:textId="77777777" w:rsidR="00BB1498" w:rsidRPr="00BB1498" w:rsidRDefault="00BB1498" w:rsidP="00BB1498">
            <w:pPr>
              <w:rPr>
                <w:rFonts w:eastAsia="Calibri"/>
                <w:sz w:val="22"/>
                <w:szCs w:val="22"/>
                <w:lang w:val="ru-MD"/>
              </w:rPr>
            </w:pPr>
          </w:p>
          <w:p w14:paraId="16344EE1" w14:textId="77777777" w:rsidR="000276A3" w:rsidRDefault="000276A3" w:rsidP="00BB1498">
            <w:pPr>
              <w:rPr>
                <w:rFonts w:eastAsia="Calibri"/>
                <w:b/>
                <w:bCs/>
                <w:sz w:val="22"/>
                <w:szCs w:val="22"/>
                <w:lang w:val="ru-MD"/>
              </w:rPr>
            </w:pPr>
          </w:p>
          <w:p w14:paraId="79703F2D" w14:textId="77777777" w:rsidR="002E1871" w:rsidRDefault="002E1871" w:rsidP="00BB1498">
            <w:pPr>
              <w:rPr>
                <w:rFonts w:eastAsia="Calibri"/>
                <w:b/>
                <w:bCs/>
                <w:sz w:val="22"/>
                <w:szCs w:val="22"/>
                <w:lang w:val="ru-MD"/>
              </w:rPr>
            </w:pPr>
          </w:p>
          <w:p w14:paraId="6FC2C063" w14:textId="77777777" w:rsidR="000276A3" w:rsidRDefault="000276A3" w:rsidP="00BB1498">
            <w:pPr>
              <w:rPr>
                <w:rFonts w:eastAsia="Calibri"/>
                <w:b/>
                <w:bCs/>
                <w:sz w:val="22"/>
                <w:szCs w:val="22"/>
                <w:lang w:val="ru-MD"/>
              </w:rPr>
            </w:pPr>
          </w:p>
          <w:p w14:paraId="1D5B8E14" w14:textId="588433B7" w:rsidR="00BB1498" w:rsidRPr="00BB1498" w:rsidRDefault="001F204F" w:rsidP="00BB1498">
            <w:pPr>
              <w:rPr>
                <w:sz w:val="22"/>
                <w:szCs w:val="22"/>
                <w:shd w:val="clear" w:color="auto" w:fill="FFFFFF"/>
              </w:rPr>
            </w:pPr>
            <w:r w:rsidRPr="00BB1498">
              <w:rPr>
                <w:rFonts w:eastAsia="Calibri"/>
                <w:b/>
                <w:bCs/>
                <w:sz w:val="22"/>
                <w:szCs w:val="22"/>
                <w:lang w:val="ru-MD"/>
              </w:rPr>
              <w:t>я-2</w:t>
            </w:r>
            <w:r w:rsidRPr="00BB1498">
              <w:rPr>
                <w:rFonts w:eastAsia="Calibri"/>
                <w:sz w:val="22"/>
                <w:szCs w:val="22"/>
                <w:lang w:val="ru-MD"/>
              </w:rPr>
              <w:t xml:space="preserve">) </w:t>
            </w:r>
            <w:r w:rsidR="00BB1498" w:rsidRPr="00BB1498">
              <w:rPr>
                <w:sz w:val="22"/>
                <w:szCs w:val="22"/>
                <w:shd w:val="clear" w:color="auto" w:fill="FFFFFF"/>
              </w:rPr>
              <w:t>Кассовый чек коррекции формируется пользователем в целях исполнения обязанности по применению контрольно-кассовой техники в случае осуществления ранее таким пользователем расчета без применения контрольно-кассовой техники либо в случае применения контрольно-кассовой техники с нарушением требований настоящего Положения.</w:t>
            </w:r>
          </w:p>
          <w:p w14:paraId="5C664F55" w14:textId="77777777" w:rsidR="00BB1498" w:rsidRPr="00BB1498" w:rsidRDefault="00BB1498" w:rsidP="00BB1498">
            <w:pPr>
              <w:rPr>
                <w:sz w:val="22"/>
                <w:szCs w:val="22"/>
                <w:shd w:val="clear" w:color="auto" w:fill="FFFFFF"/>
              </w:rPr>
            </w:pPr>
          </w:p>
          <w:p w14:paraId="5BFE6750" w14:textId="77777777" w:rsidR="00BB1498" w:rsidRPr="00BB1498" w:rsidRDefault="00BB1498" w:rsidP="00BB1498">
            <w:pPr>
              <w:rPr>
                <w:sz w:val="22"/>
                <w:szCs w:val="22"/>
                <w:shd w:val="clear" w:color="auto" w:fill="FFFFFF"/>
              </w:rPr>
            </w:pPr>
          </w:p>
          <w:p w14:paraId="49CE566E" w14:textId="77777777" w:rsidR="00BB1498" w:rsidRPr="00BB1498" w:rsidRDefault="00BB1498" w:rsidP="00BB1498">
            <w:pPr>
              <w:rPr>
                <w:sz w:val="22"/>
                <w:szCs w:val="22"/>
                <w:shd w:val="clear" w:color="auto" w:fill="FFFFFF"/>
              </w:rPr>
            </w:pPr>
          </w:p>
          <w:p w14:paraId="0BD6A928" w14:textId="77777777" w:rsidR="00BB1498" w:rsidRPr="00BB1498" w:rsidRDefault="00BB1498" w:rsidP="00BB1498">
            <w:pPr>
              <w:rPr>
                <w:sz w:val="22"/>
                <w:szCs w:val="22"/>
                <w:shd w:val="clear" w:color="auto" w:fill="FFFFFF"/>
              </w:rPr>
            </w:pPr>
          </w:p>
          <w:p w14:paraId="45242C49" w14:textId="77777777" w:rsidR="00BB1498" w:rsidRPr="00BB1498" w:rsidRDefault="00BB1498" w:rsidP="00BB1498">
            <w:pPr>
              <w:rPr>
                <w:sz w:val="22"/>
                <w:szCs w:val="22"/>
                <w:shd w:val="clear" w:color="auto" w:fill="FFFFFF"/>
              </w:rPr>
            </w:pPr>
          </w:p>
          <w:p w14:paraId="17C3D4AC" w14:textId="77777777" w:rsidR="00BB1498" w:rsidRPr="00BB1498" w:rsidRDefault="00BB1498" w:rsidP="00BB1498">
            <w:pPr>
              <w:rPr>
                <w:sz w:val="22"/>
                <w:szCs w:val="22"/>
                <w:shd w:val="clear" w:color="auto" w:fill="FFFFFF"/>
              </w:rPr>
            </w:pPr>
          </w:p>
          <w:p w14:paraId="4EC29064" w14:textId="77777777" w:rsidR="00BB1498" w:rsidRPr="00BB1498" w:rsidRDefault="00BB1498" w:rsidP="00BB1498">
            <w:pPr>
              <w:rPr>
                <w:sz w:val="22"/>
                <w:szCs w:val="22"/>
                <w:shd w:val="clear" w:color="auto" w:fill="FFFFFF"/>
              </w:rPr>
            </w:pPr>
          </w:p>
          <w:p w14:paraId="192A383A" w14:textId="77777777" w:rsidR="00BB1498" w:rsidRPr="00BB1498" w:rsidRDefault="00BB1498" w:rsidP="00BB1498">
            <w:pPr>
              <w:rPr>
                <w:sz w:val="22"/>
                <w:szCs w:val="22"/>
                <w:shd w:val="clear" w:color="auto" w:fill="FFFFFF"/>
              </w:rPr>
            </w:pPr>
          </w:p>
          <w:p w14:paraId="03BBD221" w14:textId="77777777" w:rsidR="00BB1498" w:rsidRPr="00BB1498" w:rsidRDefault="00BB1498" w:rsidP="00BB1498">
            <w:pPr>
              <w:rPr>
                <w:sz w:val="22"/>
                <w:szCs w:val="22"/>
                <w:shd w:val="clear" w:color="auto" w:fill="FFFFFF"/>
              </w:rPr>
            </w:pPr>
          </w:p>
          <w:p w14:paraId="5778F349" w14:textId="77777777" w:rsidR="00BB1498" w:rsidRPr="00BB1498" w:rsidRDefault="00BB1498" w:rsidP="00BB1498">
            <w:pPr>
              <w:rPr>
                <w:sz w:val="22"/>
                <w:szCs w:val="22"/>
                <w:shd w:val="clear" w:color="auto" w:fill="FFFFFF"/>
              </w:rPr>
            </w:pPr>
          </w:p>
          <w:p w14:paraId="561A134E" w14:textId="77777777" w:rsidR="00BB1498" w:rsidRPr="00BB1498" w:rsidRDefault="00BB1498" w:rsidP="00BB1498">
            <w:pPr>
              <w:rPr>
                <w:sz w:val="22"/>
                <w:szCs w:val="22"/>
                <w:shd w:val="clear" w:color="auto" w:fill="FFFFFF"/>
              </w:rPr>
            </w:pPr>
          </w:p>
          <w:p w14:paraId="416384BB" w14:textId="70376FB8" w:rsidR="00BB1498" w:rsidRPr="00BB1498" w:rsidRDefault="001F204F" w:rsidP="00BB1498">
            <w:pPr>
              <w:rPr>
                <w:sz w:val="22"/>
                <w:szCs w:val="22"/>
                <w:shd w:val="clear" w:color="auto" w:fill="FFFFFF"/>
              </w:rPr>
            </w:pPr>
            <w:r w:rsidRPr="00BB1498">
              <w:rPr>
                <w:b/>
                <w:bCs/>
                <w:sz w:val="22"/>
                <w:szCs w:val="22"/>
                <w:shd w:val="clear" w:color="auto" w:fill="FFFFFF"/>
              </w:rPr>
              <w:t>я-3</w:t>
            </w:r>
            <w:r w:rsidRPr="00BB1498">
              <w:rPr>
                <w:sz w:val="22"/>
                <w:szCs w:val="22"/>
                <w:shd w:val="clear" w:color="auto" w:fill="FFFFFF"/>
              </w:rPr>
              <w:t xml:space="preserve">) </w:t>
            </w:r>
            <w:r w:rsidR="00BB1498" w:rsidRPr="00BB1498">
              <w:rPr>
                <w:sz w:val="22"/>
                <w:szCs w:val="22"/>
                <w:shd w:val="clear" w:color="auto" w:fill="FFFFFF"/>
              </w:rPr>
              <w:t>часть третья пункта 17 Приложения №3 отсутствует</w:t>
            </w:r>
          </w:p>
          <w:p w14:paraId="21E7DB45" w14:textId="77777777" w:rsidR="00BB1498" w:rsidRPr="00BB1498" w:rsidRDefault="00BB1498" w:rsidP="00BB1498">
            <w:pPr>
              <w:rPr>
                <w:sz w:val="22"/>
                <w:szCs w:val="22"/>
                <w:shd w:val="clear" w:color="auto" w:fill="FFFFFF"/>
              </w:rPr>
            </w:pPr>
          </w:p>
          <w:p w14:paraId="56D397AB" w14:textId="77777777" w:rsidR="00BB1498" w:rsidRPr="00BB1498" w:rsidRDefault="00BB1498" w:rsidP="00BB1498">
            <w:pPr>
              <w:rPr>
                <w:sz w:val="22"/>
                <w:szCs w:val="22"/>
                <w:shd w:val="clear" w:color="auto" w:fill="FFFFFF"/>
              </w:rPr>
            </w:pPr>
          </w:p>
          <w:p w14:paraId="0E6E5E68" w14:textId="77777777" w:rsidR="00BB1498" w:rsidRPr="00BB1498" w:rsidRDefault="00BB1498" w:rsidP="00BB1498">
            <w:pPr>
              <w:rPr>
                <w:sz w:val="22"/>
                <w:szCs w:val="22"/>
                <w:shd w:val="clear" w:color="auto" w:fill="FFFFFF"/>
              </w:rPr>
            </w:pPr>
          </w:p>
          <w:p w14:paraId="3B2862BF" w14:textId="77777777" w:rsidR="00BB1498" w:rsidRPr="00BB1498" w:rsidRDefault="00BB1498" w:rsidP="00BB1498">
            <w:pPr>
              <w:rPr>
                <w:sz w:val="22"/>
                <w:szCs w:val="22"/>
                <w:shd w:val="clear" w:color="auto" w:fill="FFFFFF"/>
              </w:rPr>
            </w:pPr>
          </w:p>
          <w:p w14:paraId="1760FE40" w14:textId="77777777" w:rsidR="00BB1498" w:rsidRPr="00BB1498" w:rsidRDefault="00BB1498" w:rsidP="00BB1498">
            <w:pPr>
              <w:rPr>
                <w:sz w:val="22"/>
                <w:szCs w:val="22"/>
                <w:shd w:val="clear" w:color="auto" w:fill="FFFFFF"/>
              </w:rPr>
            </w:pPr>
          </w:p>
          <w:p w14:paraId="7F068DF3" w14:textId="77777777" w:rsidR="00BB1498" w:rsidRPr="00BB1498" w:rsidRDefault="00BB1498" w:rsidP="00BB1498">
            <w:pPr>
              <w:rPr>
                <w:sz w:val="22"/>
                <w:szCs w:val="22"/>
                <w:shd w:val="clear" w:color="auto" w:fill="FFFFFF"/>
              </w:rPr>
            </w:pPr>
          </w:p>
          <w:p w14:paraId="3980A607" w14:textId="77777777" w:rsidR="000276A3" w:rsidRDefault="000276A3" w:rsidP="00BB1498">
            <w:pPr>
              <w:rPr>
                <w:b/>
                <w:bCs/>
                <w:sz w:val="22"/>
                <w:szCs w:val="22"/>
                <w:shd w:val="clear" w:color="auto" w:fill="FFFFFF"/>
              </w:rPr>
            </w:pPr>
          </w:p>
          <w:p w14:paraId="176E3309" w14:textId="4E2EA47D" w:rsidR="00BB1498" w:rsidRPr="00BB1498" w:rsidRDefault="00BB1498" w:rsidP="00BB1498">
            <w:pPr>
              <w:rPr>
                <w:sz w:val="22"/>
                <w:szCs w:val="22"/>
                <w:shd w:val="clear" w:color="auto" w:fill="FFFFFF"/>
              </w:rPr>
            </w:pPr>
            <w:r w:rsidRPr="00BB1498">
              <w:rPr>
                <w:b/>
                <w:bCs/>
                <w:sz w:val="22"/>
                <w:szCs w:val="22"/>
                <w:shd w:val="clear" w:color="auto" w:fill="FFFFFF"/>
              </w:rPr>
              <w:t>я-4</w:t>
            </w:r>
            <w:r w:rsidRPr="00BB1498">
              <w:rPr>
                <w:sz w:val="22"/>
                <w:szCs w:val="22"/>
                <w:shd w:val="clear" w:color="auto" w:fill="FFFFFF"/>
              </w:rPr>
              <w:t>) д) фамилия, имя, отчество (при наличии) индивидуального предпринимателя, на имя которого оформлен документ, подтверждающий право</w:t>
            </w:r>
            <w:r w:rsidRPr="00BB1498">
              <w:rPr>
                <w:rStyle w:val="af8"/>
                <w:sz w:val="22"/>
                <w:szCs w:val="22"/>
                <w:shd w:val="clear" w:color="auto" w:fill="FFFFFF"/>
              </w:rPr>
              <w:t> </w:t>
            </w:r>
            <w:r w:rsidRPr="00BB1498">
              <w:rPr>
                <w:sz w:val="22"/>
                <w:szCs w:val="22"/>
                <w:shd w:val="clear" w:color="auto" w:fill="FFFFFF"/>
              </w:rPr>
              <w:t xml:space="preserve">на применение специального налогового режима </w:t>
            </w:r>
            <w:r w:rsidR="0052341F">
              <w:rPr>
                <w:sz w:val="22"/>
                <w:szCs w:val="22"/>
                <w:shd w:val="clear" w:color="auto" w:fill="FFFFFF"/>
              </w:rPr>
              <w:t>–</w:t>
            </w:r>
            <w:r w:rsidRPr="00BB1498">
              <w:rPr>
                <w:sz w:val="22"/>
                <w:szCs w:val="22"/>
                <w:shd w:val="clear" w:color="auto" w:fill="FFFFFF"/>
              </w:rPr>
              <w:t xml:space="preserve"> упрощенная система налогообложения, либо полное или сокращенное наименование юридического лица.</w:t>
            </w:r>
          </w:p>
          <w:p w14:paraId="79A8A799" w14:textId="77777777" w:rsidR="00BB1498" w:rsidRPr="00BB1498" w:rsidRDefault="00BB1498" w:rsidP="00BB1498">
            <w:pPr>
              <w:rPr>
                <w:sz w:val="22"/>
                <w:szCs w:val="22"/>
                <w:shd w:val="clear" w:color="auto" w:fill="FFFFFF"/>
              </w:rPr>
            </w:pPr>
          </w:p>
          <w:p w14:paraId="563295C9" w14:textId="77777777" w:rsidR="00BB1498" w:rsidRPr="00BB1498" w:rsidRDefault="00BB1498" w:rsidP="00BB1498">
            <w:pPr>
              <w:rPr>
                <w:sz w:val="22"/>
                <w:szCs w:val="22"/>
                <w:shd w:val="clear" w:color="auto" w:fill="FFFFFF"/>
              </w:rPr>
            </w:pPr>
          </w:p>
          <w:p w14:paraId="6DA92DF0" w14:textId="77777777" w:rsidR="00BB1498" w:rsidRPr="00BB1498" w:rsidRDefault="00BB1498" w:rsidP="00BB1498">
            <w:pPr>
              <w:rPr>
                <w:sz w:val="22"/>
                <w:szCs w:val="22"/>
                <w:shd w:val="clear" w:color="auto" w:fill="FFFFFF"/>
              </w:rPr>
            </w:pPr>
          </w:p>
          <w:p w14:paraId="0E543BF0" w14:textId="77777777" w:rsidR="00BB1498" w:rsidRPr="00BB1498" w:rsidRDefault="00BB1498" w:rsidP="00BB1498">
            <w:pPr>
              <w:rPr>
                <w:sz w:val="22"/>
                <w:szCs w:val="22"/>
                <w:shd w:val="clear" w:color="auto" w:fill="FFFFFF"/>
              </w:rPr>
            </w:pPr>
          </w:p>
          <w:p w14:paraId="508C2175" w14:textId="77777777" w:rsidR="00BB1498" w:rsidRPr="00BB1498" w:rsidRDefault="00BB1498" w:rsidP="00BB1498">
            <w:pPr>
              <w:rPr>
                <w:sz w:val="22"/>
                <w:szCs w:val="22"/>
                <w:shd w:val="clear" w:color="auto" w:fill="FFFFFF"/>
              </w:rPr>
            </w:pPr>
          </w:p>
          <w:p w14:paraId="2AEC52FB" w14:textId="77777777" w:rsidR="000276A3" w:rsidRDefault="000276A3" w:rsidP="00BB1498">
            <w:pPr>
              <w:rPr>
                <w:b/>
                <w:bCs/>
                <w:sz w:val="22"/>
                <w:szCs w:val="22"/>
                <w:shd w:val="clear" w:color="auto" w:fill="FFFFFF"/>
              </w:rPr>
            </w:pPr>
          </w:p>
          <w:p w14:paraId="2B710682" w14:textId="77777777" w:rsidR="00CE37D8" w:rsidRDefault="00CE37D8" w:rsidP="00BB1498">
            <w:pPr>
              <w:rPr>
                <w:b/>
                <w:bCs/>
                <w:sz w:val="22"/>
                <w:szCs w:val="22"/>
                <w:shd w:val="clear" w:color="auto" w:fill="FFFFFF"/>
              </w:rPr>
            </w:pPr>
          </w:p>
          <w:p w14:paraId="47648E32" w14:textId="77777777" w:rsidR="00CE37D8" w:rsidRDefault="00CE37D8" w:rsidP="00BB1498">
            <w:pPr>
              <w:rPr>
                <w:b/>
                <w:bCs/>
                <w:sz w:val="22"/>
                <w:szCs w:val="22"/>
                <w:shd w:val="clear" w:color="auto" w:fill="FFFFFF"/>
              </w:rPr>
            </w:pPr>
          </w:p>
          <w:p w14:paraId="473839FB" w14:textId="7E153985" w:rsidR="00BB1498" w:rsidRPr="00BB1498" w:rsidRDefault="001F204F" w:rsidP="00BB1498">
            <w:pPr>
              <w:rPr>
                <w:sz w:val="22"/>
                <w:szCs w:val="22"/>
                <w:shd w:val="clear" w:color="auto" w:fill="FFFFFF"/>
              </w:rPr>
            </w:pPr>
            <w:r w:rsidRPr="00BB1498">
              <w:rPr>
                <w:b/>
                <w:bCs/>
                <w:sz w:val="22"/>
                <w:szCs w:val="22"/>
                <w:shd w:val="clear" w:color="auto" w:fill="FFFFFF"/>
              </w:rPr>
              <w:t>я-5</w:t>
            </w:r>
            <w:r w:rsidRPr="00BB1498">
              <w:rPr>
                <w:sz w:val="22"/>
                <w:szCs w:val="22"/>
                <w:shd w:val="clear" w:color="auto" w:fill="FFFFFF"/>
              </w:rPr>
              <w:t xml:space="preserve">) </w:t>
            </w:r>
            <w:r w:rsidR="00BB1498" w:rsidRPr="00BB1498">
              <w:rPr>
                <w:sz w:val="22"/>
                <w:szCs w:val="22"/>
                <w:shd w:val="clear" w:color="auto" w:fill="FFFFFF"/>
              </w:rPr>
              <w:t xml:space="preserve">и) наименование товаров, работ, услуг (за исключением случаев предоплаты, при которых объем и список услуг невозможно определить в момент оплаты), платежа, выплаты, их количество, цена (в рублях Приднестровской Молдавской Республики) за единицу измерения с учетом </w:t>
            </w:r>
            <w:r w:rsidR="00BB1498" w:rsidRPr="00BB1498">
              <w:rPr>
                <w:sz w:val="22"/>
                <w:szCs w:val="22"/>
                <w:shd w:val="clear" w:color="auto" w:fill="FFFFFF"/>
              </w:rPr>
              <w:lastRenderedPageBreak/>
              <w:t>скидок и наценок, стоимость с учетом скидок и наценок;</w:t>
            </w:r>
          </w:p>
          <w:p w14:paraId="53152102" w14:textId="77777777" w:rsidR="00BB1498" w:rsidRPr="00BB1498" w:rsidRDefault="00BB1498" w:rsidP="00BB1498">
            <w:pPr>
              <w:rPr>
                <w:rFonts w:eastAsia="Calibri"/>
                <w:sz w:val="22"/>
                <w:szCs w:val="22"/>
                <w:lang w:val="ru-MD"/>
              </w:rPr>
            </w:pPr>
          </w:p>
          <w:p w14:paraId="6CA026DC" w14:textId="77777777" w:rsidR="00BB1498" w:rsidRPr="00BB1498" w:rsidRDefault="00BB1498" w:rsidP="00BB1498">
            <w:pPr>
              <w:rPr>
                <w:rFonts w:eastAsia="Calibri"/>
                <w:sz w:val="22"/>
                <w:szCs w:val="22"/>
                <w:lang w:val="ru-MD"/>
              </w:rPr>
            </w:pPr>
          </w:p>
          <w:p w14:paraId="56FFBDA8" w14:textId="77777777" w:rsidR="00BB1498" w:rsidRPr="00BB1498" w:rsidRDefault="00BB1498" w:rsidP="00BB1498">
            <w:pPr>
              <w:rPr>
                <w:rFonts w:eastAsia="Calibri"/>
                <w:sz w:val="22"/>
                <w:szCs w:val="22"/>
                <w:lang w:val="ru-MD"/>
              </w:rPr>
            </w:pPr>
          </w:p>
          <w:p w14:paraId="2C1BBA10" w14:textId="77777777" w:rsidR="00BB1498" w:rsidRPr="00BB1498" w:rsidRDefault="00BB1498" w:rsidP="00BB1498">
            <w:pPr>
              <w:rPr>
                <w:rFonts w:eastAsia="Calibri"/>
                <w:sz w:val="22"/>
                <w:szCs w:val="22"/>
                <w:lang w:val="ru-MD"/>
              </w:rPr>
            </w:pPr>
          </w:p>
          <w:p w14:paraId="3EBDBE18" w14:textId="51EA5BF3" w:rsidR="00BB1498" w:rsidRPr="00BB1498" w:rsidRDefault="00BB1498" w:rsidP="00BB1498">
            <w:pPr>
              <w:rPr>
                <w:sz w:val="22"/>
                <w:szCs w:val="22"/>
                <w:shd w:val="clear" w:color="auto" w:fill="FFFFFF"/>
              </w:rPr>
            </w:pPr>
            <w:r w:rsidRPr="00BB1498">
              <w:rPr>
                <w:rFonts w:eastAsia="Calibri"/>
                <w:b/>
                <w:bCs/>
                <w:sz w:val="22"/>
                <w:szCs w:val="22"/>
                <w:lang w:val="ru-MD"/>
              </w:rPr>
              <w:t>я-6</w:t>
            </w:r>
            <w:r w:rsidRPr="00BB1498">
              <w:rPr>
                <w:rFonts w:eastAsia="Calibri"/>
                <w:sz w:val="22"/>
                <w:szCs w:val="22"/>
                <w:lang w:val="ru-MD"/>
              </w:rPr>
              <w:t xml:space="preserve">) </w:t>
            </w:r>
            <w:r w:rsidRPr="00BB1498">
              <w:rPr>
                <w:sz w:val="22"/>
                <w:szCs w:val="22"/>
                <w:shd w:val="clear" w:color="auto" w:fill="FFFFFF"/>
              </w:rPr>
              <w:t xml:space="preserve">с) отметка в случае </w:t>
            </w:r>
            <w:proofErr w:type="spellStart"/>
            <w:r w:rsidRPr="00BB1498">
              <w:rPr>
                <w:sz w:val="22"/>
                <w:szCs w:val="22"/>
                <w:shd w:val="clear" w:color="auto" w:fill="FFFFFF"/>
              </w:rPr>
              <w:t>неотправки</w:t>
            </w:r>
            <w:proofErr w:type="spellEnd"/>
            <w:r w:rsidRPr="00BB1498">
              <w:rPr>
                <w:sz w:val="22"/>
                <w:szCs w:val="22"/>
                <w:shd w:val="clear" w:color="auto" w:fill="FFFFFF"/>
              </w:rPr>
              <w:t xml:space="preserve"> чека оператору фискальных данных (ОФД) (размещается в верхней части кассового чека в виде надписи </w:t>
            </w:r>
            <w:r w:rsidR="0052341F">
              <w:rPr>
                <w:sz w:val="22"/>
                <w:szCs w:val="22"/>
                <w:shd w:val="clear" w:color="auto" w:fill="FFFFFF"/>
              </w:rPr>
              <w:t>«</w:t>
            </w:r>
            <w:r w:rsidRPr="00BB1498">
              <w:rPr>
                <w:sz w:val="22"/>
                <w:szCs w:val="22"/>
                <w:shd w:val="clear" w:color="auto" w:fill="FFFFFF"/>
              </w:rPr>
              <w:t>На момент расчета чек не отправлен ОФД</w:t>
            </w:r>
            <w:r w:rsidR="0052341F">
              <w:rPr>
                <w:sz w:val="22"/>
                <w:szCs w:val="22"/>
                <w:shd w:val="clear" w:color="auto" w:fill="FFFFFF"/>
              </w:rPr>
              <w:t>»</w:t>
            </w:r>
            <w:r w:rsidRPr="00BB1498">
              <w:rPr>
                <w:sz w:val="22"/>
                <w:szCs w:val="22"/>
                <w:shd w:val="clear" w:color="auto" w:fill="FFFFFF"/>
              </w:rPr>
              <w:t>)</w:t>
            </w:r>
          </w:p>
          <w:p w14:paraId="10328719" w14:textId="77777777" w:rsidR="00BB1498" w:rsidRPr="00BB1498" w:rsidRDefault="00BB1498" w:rsidP="00BB1498">
            <w:pPr>
              <w:rPr>
                <w:sz w:val="22"/>
                <w:szCs w:val="22"/>
                <w:shd w:val="clear" w:color="auto" w:fill="FFFFFF"/>
              </w:rPr>
            </w:pPr>
          </w:p>
          <w:p w14:paraId="7D757E87" w14:textId="77777777" w:rsidR="00BB1498" w:rsidRPr="00BB1498" w:rsidRDefault="00BB1498" w:rsidP="00BB1498">
            <w:pPr>
              <w:rPr>
                <w:sz w:val="22"/>
                <w:szCs w:val="22"/>
                <w:shd w:val="clear" w:color="auto" w:fill="FFFFFF"/>
              </w:rPr>
            </w:pPr>
          </w:p>
          <w:p w14:paraId="1F8406F1" w14:textId="702982E2" w:rsidR="00BB1498" w:rsidRPr="00BB1498" w:rsidRDefault="00BB1498" w:rsidP="00BB1498">
            <w:pPr>
              <w:rPr>
                <w:sz w:val="22"/>
                <w:szCs w:val="22"/>
              </w:rPr>
            </w:pPr>
            <w:r w:rsidRPr="00BB1498">
              <w:rPr>
                <w:b/>
                <w:bCs/>
                <w:sz w:val="22"/>
                <w:szCs w:val="22"/>
                <w:shd w:val="clear" w:color="auto" w:fill="FFFFFF"/>
              </w:rPr>
              <w:t>я-7</w:t>
            </w:r>
            <w:r w:rsidRPr="00BB1498">
              <w:rPr>
                <w:sz w:val="22"/>
                <w:szCs w:val="22"/>
                <w:shd w:val="clear" w:color="auto" w:fill="FFFFFF"/>
              </w:rPr>
              <w:t xml:space="preserve">) </w:t>
            </w:r>
            <w:r w:rsidRPr="00BB1498">
              <w:rPr>
                <w:sz w:val="22"/>
                <w:szCs w:val="22"/>
              </w:rPr>
              <w:t>подпункт т) части первой пункта 20 Приложения №3 отсутствует</w:t>
            </w:r>
          </w:p>
          <w:p w14:paraId="270B15CE" w14:textId="77777777" w:rsidR="00BB1498" w:rsidRPr="00BB1498" w:rsidRDefault="00BB1498" w:rsidP="00BB1498">
            <w:pPr>
              <w:rPr>
                <w:sz w:val="22"/>
                <w:szCs w:val="22"/>
              </w:rPr>
            </w:pPr>
          </w:p>
          <w:p w14:paraId="6F5059E6" w14:textId="77777777" w:rsidR="00BB1498" w:rsidRPr="00BB1498" w:rsidRDefault="00BB1498" w:rsidP="00BB1498">
            <w:pPr>
              <w:rPr>
                <w:sz w:val="22"/>
                <w:szCs w:val="22"/>
              </w:rPr>
            </w:pPr>
          </w:p>
          <w:p w14:paraId="7895B321" w14:textId="77777777" w:rsidR="00BB1498" w:rsidRPr="00BB1498" w:rsidRDefault="00BB1498" w:rsidP="00BB1498">
            <w:pPr>
              <w:rPr>
                <w:sz w:val="22"/>
                <w:szCs w:val="22"/>
              </w:rPr>
            </w:pPr>
          </w:p>
          <w:p w14:paraId="2205EC74" w14:textId="77777777" w:rsidR="00BB1498" w:rsidRPr="00BB1498" w:rsidRDefault="00BB1498" w:rsidP="00BB1498">
            <w:pPr>
              <w:rPr>
                <w:sz w:val="22"/>
                <w:szCs w:val="22"/>
              </w:rPr>
            </w:pPr>
          </w:p>
          <w:p w14:paraId="584CF488" w14:textId="77777777" w:rsidR="00BB1498" w:rsidRPr="00BB1498" w:rsidRDefault="00BB1498" w:rsidP="00BB1498">
            <w:pPr>
              <w:rPr>
                <w:sz w:val="22"/>
                <w:szCs w:val="22"/>
              </w:rPr>
            </w:pPr>
          </w:p>
          <w:p w14:paraId="1B4DEFCF" w14:textId="77777777" w:rsidR="00BB1498" w:rsidRPr="00BB1498" w:rsidRDefault="00BB1498" w:rsidP="00BB1498">
            <w:pPr>
              <w:rPr>
                <w:sz w:val="22"/>
                <w:szCs w:val="22"/>
              </w:rPr>
            </w:pPr>
          </w:p>
          <w:p w14:paraId="17F588FB" w14:textId="77777777" w:rsidR="00BB1498" w:rsidRPr="00BB1498" w:rsidRDefault="00BB1498" w:rsidP="00BB1498">
            <w:pPr>
              <w:rPr>
                <w:sz w:val="22"/>
                <w:szCs w:val="22"/>
              </w:rPr>
            </w:pPr>
          </w:p>
          <w:p w14:paraId="4194C22D" w14:textId="77777777" w:rsidR="00BB1498" w:rsidRPr="00BB1498" w:rsidRDefault="00BB1498" w:rsidP="00BB1498">
            <w:pPr>
              <w:rPr>
                <w:sz w:val="22"/>
                <w:szCs w:val="22"/>
              </w:rPr>
            </w:pPr>
          </w:p>
          <w:p w14:paraId="02EA0CA5" w14:textId="77777777" w:rsidR="000276A3" w:rsidRDefault="000276A3" w:rsidP="00BB1498">
            <w:pPr>
              <w:rPr>
                <w:b/>
                <w:bCs/>
                <w:sz w:val="22"/>
                <w:szCs w:val="22"/>
              </w:rPr>
            </w:pPr>
          </w:p>
          <w:p w14:paraId="67F3D6AD" w14:textId="26D65285" w:rsidR="00BB1498" w:rsidRPr="00BB1498" w:rsidRDefault="00BB1498" w:rsidP="00BB1498">
            <w:pPr>
              <w:rPr>
                <w:sz w:val="22"/>
                <w:szCs w:val="22"/>
                <w:shd w:val="clear" w:color="auto" w:fill="FFFFFF"/>
              </w:rPr>
            </w:pPr>
            <w:r w:rsidRPr="00BB1498">
              <w:rPr>
                <w:b/>
                <w:bCs/>
                <w:sz w:val="22"/>
                <w:szCs w:val="22"/>
              </w:rPr>
              <w:t>я-8</w:t>
            </w:r>
            <w:r w:rsidRPr="00BB1498">
              <w:rPr>
                <w:sz w:val="22"/>
                <w:szCs w:val="22"/>
              </w:rPr>
              <w:t xml:space="preserve">) </w:t>
            </w:r>
            <w:r w:rsidRPr="00BB1498">
              <w:rPr>
                <w:sz w:val="22"/>
                <w:szCs w:val="22"/>
                <w:shd w:val="clear" w:color="auto" w:fill="FFFFFF"/>
              </w:rPr>
              <w:t xml:space="preserve">Для индивидуальных предпринимателей, применяющих контрольно-кассовую технику в виде онлайн-кассы, реквизиты кассового чека, указанные в подпунктах </w:t>
            </w:r>
            <w:r w:rsidR="0052341F">
              <w:rPr>
                <w:sz w:val="22"/>
                <w:szCs w:val="22"/>
                <w:shd w:val="clear" w:color="auto" w:fill="FFFFFF"/>
              </w:rPr>
              <w:t>«</w:t>
            </w:r>
            <w:r w:rsidRPr="00BB1498">
              <w:rPr>
                <w:sz w:val="22"/>
                <w:szCs w:val="22"/>
                <w:shd w:val="clear" w:color="auto" w:fill="FFFFFF"/>
              </w:rPr>
              <w:t>е</w:t>
            </w:r>
            <w:r w:rsidR="0052341F">
              <w:rPr>
                <w:sz w:val="22"/>
                <w:szCs w:val="22"/>
                <w:shd w:val="clear" w:color="auto" w:fill="FFFFFF"/>
              </w:rPr>
              <w:t>»</w:t>
            </w:r>
            <w:r w:rsidRPr="00BB1498">
              <w:rPr>
                <w:sz w:val="22"/>
                <w:szCs w:val="22"/>
                <w:shd w:val="clear" w:color="auto" w:fill="FFFFFF"/>
              </w:rPr>
              <w:t xml:space="preserve">, </w:t>
            </w:r>
            <w:r w:rsidR="0052341F">
              <w:rPr>
                <w:sz w:val="22"/>
                <w:szCs w:val="22"/>
                <w:shd w:val="clear" w:color="auto" w:fill="FFFFFF"/>
              </w:rPr>
              <w:t>«</w:t>
            </w:r>
            <w:r w:rsidRPr="00BB1498">
              <w:rPr>
                <w:sz w:val="22"/>
                <w:szCs w:val="22"/>
                <w:shd w:val="clear" w:color="auto" w:fill="FFFFFF"/>
              </w:rPr>
              <w:t>и</w:t>
            </w:r>
            <w:r w:rsidR="0052341F">
              <w:rPr>
                <w:sz w:val="22"/>
                <w:szCs w:val="22"/>
                <w:shd w:val="clear" w:color="auto" w:fill="FFFFFF"/>
              </w:rPr>
              <w:t>»</w:t>
            </w:r>
            <w:r w:rsidRPr="00BB1498">
              <w:rPr>
                <w:sz w:val="22"/>
                <w:szCs w:val="22"/>
                <w:shd w:val="clear" w:color="auto" w:fill="FFFFFF"/>
              </w:rPr>
              <w:t xml:space="preserve"> настоящего пункта, не являются обязательными.</w:t>
            </w:r>
          </w:p>
          <w:p w14:paraId="107FA8A8" w14:textId="77777777" w:rsidR="00BB1498" w:rsidRPr="00BB1498" w:rsidRDefault="00BB1498" w:rsidP="00BB1498">
            <w:pPr>
              <w:rPr>
                <w:sz w:val="22"/>
                <w:szCs w:val="22"/>
                <w:shd w:val="clear" w:color="auto" w:fill="FFFFFF"/>
              </w:rPr>
            </w:pPr>
          </w:p>
          <w:p w14:paraId="0C75FE8A" w14:textId="77777777" w:rsidR="00BB1498" w:rsidRPr="00BB1498" w:rsidRDefault="00BB1498" w:rsidP="00BB1498">
            <w:pPr>
              <w:rPr>
                <w:rFonts w:eastAsia="Calibri"/>
                <w:sz w:val="22"/>
                <w:szCs w:val="22"/>
                <w:lang w:val="ru-MD"/>
              </w:rPr>
            </w:pPr>
          </w:p>
        </w:tc>
        <w:tc>
          <w:tcPr>
            <w:tcW w:w="3544" w:type="dxa"/>
            <w:tcBorders>
              <w:top w:val="single" w:sz="4" w:space="0" w:color="auto"/>
              <w:left w:val="single" w:sz="4" w:space="0" w:color="auto"/>
              <w:bottom w:val="single" w:sz="4" w:space="0" w:color="auto"/>
            </w:tcBorders>
          </w:tcPr>
          <w:p w14:paraId="25B2AEE1" w14:textId="60DB5284" w:rsidR="00BB1498" w:rsidRPr="00BB1498" w:rsidRDefault="0052341F" w:rsidP="00BB1498">
            <w:pPr>
              <w:shd w:val="clear" w:color="auto" w:fill="FFFFFF"/>
              <w:ind w:right="-24"/>
              <w:rPr>
                <w:sz w:val="22"/>
                <w:szCs w:val="22"/>
              </w:rPr>
            </w:pPr>
            <w:r w:rsidRPr="00BB1498">
              <w:rPr>
                <w:sz w:val="22"/>
                <w:szCs w:val="22"/>
              </w:rPr>
              <w:lastRenderedPageBreak/>
              <w:t>С</w:t>
            </w:r>
            <w:r w:rsidR="00BB1498" w:rsidRPr="00BB1498">
              <w:rPr>
                <w:sz w:val="22"/>
                <w:szCs w:val="22"/>
              </w:rPr>
              <w:t xml:space="preserve">ледующие изменения и дополнения: </w:t>
            </w:r>
          </w:p>
          <w:p w14:paraId="52EBB0CC" w14:textId="77777777" w:rsidR="00BB1498" w:rsidRPr="00BB1498" w:rsidRDefault="00BB1498" w:rsidP="00BB1498">
            <w:pPr>
              <w:shd w:val="clear" w:color="auto" w:fill="FFFFFF"/>
              <w:ind w:right="-24"/>
              <w:rPr>
                <w:sz w:val="22"/>
                <w:szCs w:val="22"/>
              </w:rPr>
            </w:pPr>
            <w:r w:rsidRPr="00BB1498">
              <w:rPr>
                <w:b/>
                <w:bCs/>
                <w:sz w:val="22"/>
                <w:szCs w:val="22"/>
              </w:rPr>
              <w:t>а</w:t>
            </w:r>
            <w:r w:rsidRPr="00BB1498">
              <w:rPr>
                <w:sz w:val="22"/>
                <w:szCs w:val="22"/>
              </w:rPr>
              <w:t xml:space="preserve">) в подпункте в) пункта 1 Постановления слова «и юридических лиц» заменить словами «юридических лиц и нотариусов, осуществляющих частную нотариальную деятельность»; </w:t>
            </w:r>
          </w:p>
          <w:p w14:paraId="36EA71C1" w14:textId="77777777" w:rsidR="00BB1498" w:rsidRPr="00BB1498" w:rsidRDefault="00BB1498" w:rsidP="00BB1498">
            <w:pPr>
              <w:shd w:val="clear" w:color="auto" w:fill="FFFFFF"/>
              <w:ind w:right="-24"/>
              <w:rPr>
                <w:sz w:val="22"/>
                <w:szCs w:val="22"/>
              </w:rPr>
            </w:pPr>
          </w:p>
          <w:p w14:paraId="5B1AC550" w14:textId="77777777" w:rsidR="00BB1498" w:rsidRPr="00BB1498" w:rsidRDefault="00BB1498" w:rsidP="00BB1498">
            <w:pPr>
              <w:shd w:val="clear" w:color="auto" w:fill="FFFFFF"/>
              <w:ind w:right="-24"/>
              <w:rPr>
                <w:b/>
                <w:bCs/>
                <w:sz w:val="22"/>
                <w:szCs w:val="22"/>
              </w:rPr>
            </w:pPr>
          </w:p>
          <w:p w14:paraId="2D1083DA" w14:textId="77777777" w:rsidR="00BB1498" w:rsidRPr="00BB1498" w:rsidRDefault="00BB1498" w:rsidP="00BB1498">
            <w:pPr>
              <w:shd w:val="clear" w:color="auto" w:fill="FFFFFF"/>
              <w:ind w:right="-24"/>
              <w:rPr>
                <w:b/>
                <w:bCs/>
                <w:sz w:val="22"/>
                <w:szCs w:val="22"/>
              </w:rPr>
            </w:pPr>
          </w:p>
          <w:p w14:paraId="6D9F0A59" w14:textId="77777777" w:rsidR="00BB1498" w:rsidRPr="00BB1498" w:rsidRDefault="00BB1498" w:rsidP="00BB1498">
            <w:pPr>
              <w:shd w:val="clear" w:color="auto" w:fill="FFFFFF"/>
              <w:ind w:right="-24"/>
              <w:rPr>
                <w:b/>
                <w:bCs/>
                <w:sz w:val="22"/>
                <w:szCs w:val="22"/>
              </w:rPr>
            </w:pPr>
          </w:p>
          <w:p w14:paraId="095CF577" w14:textId="77777777" w:rsidR="00BB1498" w:rsidRPr="00BB1498" w:rsidRDefault="00BB1498" w:rsidP="00BB1498">
            <w:pPr>
              <w:shd w:val="clear" w:color="auto" w:fill="FFFFFF"/>
              <w:ind w:right="-24"/>
              <w:rPr>
                <w:b/>
                <w:bCs/>
                <w:sz w:val="22"/>
                <w:szCs w:val="22"/>
              </w:rPr>
            </w:pPr>
          </w:p>
          <w:p w14:paraId="4E4196E5" w14:textId="77777777" w:rsidR="000276A3" w:rsidRDefault="000276A3" w:rsidP="00BB1498">
            <w:pPr>
              <w:shd w:val="clear" w:color="auto" w:fill="FFFFFF"/>
              <w:ind w:right="-24"/>
              <w:rPr>
                <w:b/>
                <w:bCs/>
                <w:sz w:val="22"/>
                <w:szCs w:val="22"/>
              </w:rPr>
            </w:pPr>
          </w:p>
          <w:p w14:paraId="45469FAA" w14:textId="77777777" w:rsidR="00BB1498" w:rsidRPr="00BB1498" w:rsidRDefault="00BB1498" w:rsidP="00BB1498">
            <w:pPr>
              <w:shd w:val="clear" w:color="auto" w:fill="FFFFFF"/>
              <w:ind w:right="-24"/>
              <w:rPr>
                <w:sz w:val="22"/>
                <w:szCs w:val="22"/>
              </w:rPr>
            </w:pPr>
            <w:r w:rsidRPr="00BB1498">
              <w:rPr>
                <w:b/>
                <w:bCs/>
                <w:sz w:val="22"/>
                <w:szCs w:val="22"/>
              </w:rPr>
              <w:t>б</w:t>
            </w:r>
            <w:r w:rsidRPr="00BB1498">
              <w:rPr>
                <w:sz w:val="22"/>
                <w:szCs w:val="22"/>
              </w:rPr>
              <w:t>) в пункте 2 Постановления слова «при осуществлении торговых операций или оказании услуг» заменить словами «при осуществлении торговых операций, оказании услуг или выполнении работ»;</w:t>
            </w:r>
          </w:p>
          <w:p w14:paraId="416819BE" w14:textId="77777777" w:rsidR="00BB1498" w:rsidRPr="00BB1498" w:rsidRDefault="00BB1498" w:rsidP="00BB1498">
            <w:pPr>
              <w:shd w:val="clear" w:color="auto" w:fill="FFFFFF"/>
              <w:ind w:right="-24"/>
              <w:rPr>
                <w:sz w:val="22"/>
                <w:szCs w:val="22"/>
              </w:rPr>
            </w:pPr>
            <w:r w:rsidRPr="00BB1498">
              <w:rPr>
                <w:sz w:val="22"/>
                <w:szCs w:val="22"/>
              </w:rPr>
              <w:t xml:space="preserve"> </w:t>
            </w:r>
          </w:p>
          <w:p w14:paraId="51B077D2" w14:textId="77777777" w:rsidR="00BB1498" w:rsidRPr="00BB1498" w:rsidRDefault="00BB1498" w:rsidP="00BB1498">
            <w:pPr>
              <w:shd w:val="clear" w:color="auto" w:fill="FFFFFF"/>
              <w:ind w:right="-24"/>
              <w:rPr>
                <w:sz w:val="22"/>
                <w:szCs w:val="22"/>
              </w:rPr>
            </w:pPr>
          </w:p>
          <w:p w14:paraId="79F19F68" w14:textId="77777777" w:rsidR="00BB1498" w:rsidRPr="00BB1498" w:rsidRDefault="00BB1498" w:rsidP="00BB1498">
            <w:pPr>
              <w:shd w:val="clear" w:color="auto" w:fill="FFFFFF"/>
              <w:ind w:right="-24"/>
              <w:rPr>
                <w:sz w:val="22"/>
                <w:szCs w:val="22"/>
              </w:rPr>
            </w:pPr>
          </w:p>
          <w:p w14:paraId="457D5D1B" w14:textId="77777777" w:rsidR="00BB1498" w:rsidRPr="00BB1498" w:rsidRDefault="00BB1498" w:rsidP="00BB1498">
            <w:pPr>
              <w:shd w:val="clear" w:color="auto" w:fill="FFFFFF"/>
              <w:ind w:right="-24"/>
              <w:rPr>
                <w:sz w:val="22"/>
                <w:szCs w:val="22"/>
              </w:rPr>
            </w:pPr>
          </w:p>
          <w:p w14:paraId="7569A641" w14:textId="77777777" w:rsidR="00BB1498" w:rsidRPr="00BB1498" w:rsidRDefault="00BB1498" w:rsidP="00BB1498">
            <w:pPr>
              <w:shd w:val="clear" w:color="auto" w:fill="FFFFFF"/>
              <w:ind w:right="-24"/>
              <w:rPr>
                <w:sz w:val="22"/>
                <w:szCs w:val="22"/>
              </w:rPr>
            </w:pPr>
          </w:p>
          <w:p w14:paraId="711BF675" w14:textId="77777777" w:rsidR="00BB1498" w:rsidRPr="00BB1498" w:rsidRDefault="00BB1498" w:rsidP="00BB1498">
            <w:pPr>
              <w:shd w:val="clear" w:color="auto" w:fill="FFFFFF"/>
              <w:ind w:right="-24"/>
              <w:rPr>
                <w:sz w:val="22"/>
                <w:szCs w:val="22"/>
              </w:rPr>
            </w:pPr>
          </w:p>
          <w:p w14:paraId="58CAE79B" w14:textId="77777777" w:rsidR="00BB1498" w:rsidRPr="00BB1498" w:rsidRDefault="00BB1498" w:rsidP="00BB1498">
            <w:pPr>
              <w:shd w:val="clear" w:color="auto" w:fill="FFFFFF"/>
              <w:ind w:right="-24"/>
              <w:rPr>
                <w:sz w:val="22"/>
                <w:szCs w:val="22"/>
              </w:rPr>
            </w:pPr>
          </w:p>
          <w:p w14:paraId="7B23FDF2" w14:textId="77777777" w:rsidR="00BB1498" w:rsidRPr="00BB1498" w:rsidRDefault="00BB1498" w:rsidP="00BB1498">
            <w:pPr>
              <w:shd w:val="clear" w:color="auto" w:fill="FFFFFF"/>
              <w:ind w:right="-24"/>
              <w:rPr>
                <w:sz w:val="22"/>
                <w:szCs w:val="22"/>
              </w:rPr>
            </w:pPr>
          </w:p>
          <w:p w14:paraId="2ED2288C" w14:textId="77777777" w:rsidR="00BB1498" w:rsidRPr="00BB1498" w:rsidRDefault="00BB1498" w:rsidP="00BB1498">
            <w:pPr>
              <w:shd w:val="clear" w:color="auto" w:fill="FFFFFF"/>
              <w:ind w:right="-24"/>
              <w:rPr>
                <w:sz w:val="22"/>
                <w:szCs w:val="22"/>
              </w:rPr>
            </w:pPr>
          </w:p>
          <w:p w14:paraId="4F6A519C" w14:textId="77777777" w:rsidR="00BB1498" w:rsidRPr="00BB1498" w:rsidRDefault="00BB1498" w:rsidP="00BB1498">
            <w:pPr>
              <w:shd w:val="clear" w:color="auto" w:fill="FFFFFF"/>
              <w:ind w:right="-24"/>
              <w:rPr>
                <w:sz w:val="22"/>
                <w:szCs w:val="22"/>
              </w:rPr>
            </w:pPr>
          </w:p>
          <w:p w14:paraId="3CC9A3D7" w14:textId="77777777" w:rsidR="000276A3" w:rsidRDefault="000276A3" w:rsidP="00BB1498">
            <w:pPr>
              <w:shd w:val="clear" w:color="auto" w:fill="FFFFFF"/>
              <w:ind w:right="-24"/>
              <w:rPr>
                <w:b/>
                <w:bCs/>
                <w:sz w:val="22"/>
                <w:szCs w:val="22"/>
              </w:rPr>
            </w:pPr>
          </w:p>
          <w:p w14:paraId="1E9F449A" w14:textId="77777777" w:rsidR="00BB1498" w:rsidRPr="00BB1498" w:rsidRDefault="00BB1498" w:rsidP="00BB1498">
            <w:pPr>
              <w:shd w:val="clear" w:color="auto" w:fill="FFFFFF"/>
              <w:ind w:right="-24"/>
              <w:rPr>
                <w:sz w:val="22"/>
                <w:szCs w:val="22"/>
              </w:rPr>
            </w:pPr>
            <w:r w:rsidRPr="00BB1498">
              <w:rPr>
                <w:b/>
                <w:bCs/>
                <w:sz w:val="22"/>
                <w:szCs w:val="22"/>
              </w:rPr>
              <w:lastRenderedPageBreak/>
              <w:t>в</w:t>
            </w:r>
            <w:r w:rsidRPr="00BB1498">
              <w:rPr>
                <w:sz w:val="22"/>
                <w:szCs w:val="22"/>
              </w:rPr>
              <w:t xml:space="preserve">) подпункт д) пункта 2 Постановления изложить в следующей редакции: </w:t>
            </w:r>
          </w:p>
          <w:p w14:paraId="5F178516" w14:textId="77777777" w:rsidR="00BB1498" w:rsidRPr="00BB1498" w:rsidRDefault="00BB1498" w:rsidP="00BB1498">
            <w:pPr>
              <w:shd w:val="clear" w:color="auto" w:fill="FFFFFF"/>
              <w:ind w:right="-24"/>
              <w:rPr>
                <w:sz w:val="22"/>
                <w:szCs w:val="22"/>
              </w:rPr>
            </w:pPr>
            <w:r w:rsidRPr="00BB1498">
              <w:rPr>
                <w:sz w:val="22"/>
                <w:szCs w:val="22"/>
              </w:rPr>
              <w:t xml:space="preserve">«д) юридических лиц, а также нотариусов, осуществляющих частную нотариальную деятельность, осуществляющих денежные расчеты с населением при осуществлении торговых операций, оказании услуг или выполнении работ на территории Приднестровской Молдавской Республики с применением контрольно-кассовой техники в виде онлайн-касс. Юридические лица, а также нотариусы, осуществляющие частную нотариальную деятельность, осуществляющие денежные расчеты с населением при осуществлении торговых операций, оказании услуг или выполнении работ на территории Приднестровской Молдавской Республики (за исключением случаев, установленных частью третьей настоящего подпункта), самостоятельно выбирают вид применяемой контрольно-кассовой техники: контрольно-кассовые аппараты (машины) в порядке, установленном Приложением № 1 к настоящему Постановлению, либо контрольно-кассовая техника в виде онлайн-кассы в порядке, установленном Приложением № 3 </w:t>
            </w:r>
            <w:r w:rsidRPr="00BB1498">
              <w:rPr>
                <w:sz w:val="22"/>
                <w:szCs w:val="22"/>
              </w:rPr>
              <w:lastRenderedPageBreak/>
              <w:t xml:space="preserve">к настоящему Постановлению. Юридические лица, осуществляющие денежные расчеты с населением при осуществлении торговых операций, оказании услуг или выполнении работ на территории Приднестровской Молдавской Республики, обязаны применять контрольно-кассовую технику в виде онлайн-касс в следующих случаях: </w:t>
            </w:r>
          </w:p>
          <w:p w14:paraId="24597F3A" w14:textId="77777777" w:rsidR="00BB1498" w:rsidRPr="00BB1498" w:rsidRDefault="00BB1498" w:rsidP="00BB1498">
            <w:pPr>
              <w:shd w:val="clear" w:color="auto" w:fill="FFFFFF"/>
              <w:ind w:right="-24"/>
              <w:rPr>
                <w:sz w:val="22"/>
                <w:szCs w:val="22"/>
              </w:rPr>
            </w:pPr>
            <w:r w:rsidRPr="00BB1498">
              <w:rPr>
                <w:sz w:val="22"/>
                <w:szCs w:val="22"/>
              </w:rPr>
              <w:t xml:space="preserve">1) при оказании платных медицинских услуг государственными медицинскими учреждениями; </w:t>
            </w:r>
          </w:p>
          <w:p w14:paraId="18728C92" w14:textId="77777777" w:rsidR="00BB1498" w:rsidRPr="00BB1498" w:rsidRDefault="00BB1498" w:rsidP="00BB1498">
            <w:pPr>
              <w:shd w:val="clear" w:color="auto" w:fill="FFFFFF"/>
              <w:ind w:right="-24"/>
              <w:rPr>
                <w:sz w:val="22"/>
                <w:szCs w:val="22"/>
              </w:rPr>
            </w:pPr>
            <w:r w:rsidRPr="00BB1498">
              <w:rPr>
                <w:sz w:val="22"/>
                <w:szCs w:val="22"/>
              </w:rPr>
              <w:t xml:space="preserve">2) при оказании частных медицинских стоматологических услуг; </w:t>
            </w:r>
          </w:p>
          <w:p w14:paraId="7D876EDD" w14:textId="77777777" w:rsidR="00BB1498" w:rsidRPr="00BB1498" w:rsidRDefault="00BB1498" w:rsidP="00BB1498">
            <w:pPr>
              <w:shd w:val="clear" w:color="auto" w:fill="FFFFFF"/>
              <w:ind w:right="-24"/>
              <w:rPr>
                <w:sz w:val="22"/>
                <w:szCs w:val="22"/>
              </w:rPr>
            </w:pPr>
            <w:r w:rsidRPr="00BB1498">
              <w:rPr>
                <w:sz w:val="22"/>
                <w:szCs w:val="22"/>
              </w:rPr>
              <w:t xml:space="preserve">3) при оказании услуг выездного туризма за пределы Приднестровской Молдавской Республики»; </w:t>
            </w:r>
          </w:p>
          <w:p w14:paraId="4FB50C78" w14:textId="77777777" w:rsidR="00BB1498" w:rsidRPr="00BB1498" w:rsidRDefault="00BB1498" w:rsidP="00BB1498">
            <w:pPr>
              <w:shd w:val="clear" w:color="auto" w:fill="FFFFFF"/>
              <w:ind w:right="-24"/>
              <w:rPr>
                <w:sz w:val="22"/>
                <w:szCs w:val="22"/>
              </w:rPr>
            </w:pPr>
          </w:p>
          <w:p w14:paraId="6FAC3EEB" w14:textId="77777777" w:rsidR="000276A3" w:rsidRDefault="000276A3" w:rsidP="00BB1498">
            <w:pPr>
              <w:shd w:val="clear" w:color="auto" w:fill="FFFFFF"/>
              <w:ind w:right="-24"/>
              <w:rPr>
                <w:b/>
                <w:bCs/>
                <w:sz w:val="22"/>
                <w:szCs w:val="22"/>
              </w:rPr>
            </w:pPr>
          </w:p>
          <w:p w14:paraId="3DF6A9B8" w14:textId="77777777" w:rsidR="000276A3" w:rsidRDefault="000276A3" w:rsidP="00BB1498">
            <w:pPr>
              <w:shd w:val="clear" w:color="auto" w:fill="FFFFFF"/>
              <w:ind w:right="-24"/>
              <w:rPr>
                <w:b/>
                <w:bCs/>
                <w:sz w:val="22"/>
                <w:szCs w:val="22"/>
              </w:rPr>
            </w:pPr>
          </w:p>
          <w:p w14:paraId="3AD9C47F" w14:textId="77777777" w:rsidR="000276A3" w:rsidRDefault="000276A3" w:rsidP="00BB1498">
            <w:pPr>
              <w:shd w:val="clear" w:color="auto" w:fill="FFFFFF"/>
              <w:ind w:right="-24"/>
              <w:rPr>
                <w:b/>
                <w:bCs/>
                <w:sz w:val="22"/>
                <w:szCs w:val="22"/>
              </w:rPr>
            </w:pPr>
          </w:p>
          <w:p w14:paraId="4F540F02" w14:textId="77777777" w:rsidR="000276A3" w:rsidRDefault="000276A3" w:rsidP="00BB1498">
            <w:pPr>
              <w:shd w:val="clear" w:color="auto" w:fill="FFFFFF"/>
              <w:ind w:right="-24"/>
              <w:rPr>
                <w:b/>
                <w:bCs/>
                <w:sz w:val="22"/>
                <w:szCs w:val="22"/>
              </w:rPr>
            </w:pPr>
          </w:p>
          <w:p w14:paraId="66D09584" w14:textId="77777777" w:rsidR="00BB1498" w:rsidRPr="00BB1498" w:rsidRDefault="00BB1498" w:rsidP="00BB1498">
            <w:pPr>
              <w:shd w:val="clear" w:color="auto" w:fill="FFFFFF"/>
              <w:ind w:right="-24"/>
              <w:rPr>
                <w:sz w:val="22"/>
                <w:szCs w:val="22"/>
              </w:rPr>
            </w:pPr>
            <w:r w:rsidRPr="00BB1498">
              <w:rPr>
                <w:b/>
                <w:bCs/>
                <w:sz w:val="22"/>
                <w:szCs w:val="22"/>
              </w:rPr>
              <w:t>г</w:t>
            </w:r>
            <w:r w:rsidRPr="00BB1498">
              <w:rPr>
                <w:sz w:val="22"/>
                <w:szCs w:val="22"/>
              </w:rPr>
              <w:t xml:space="preserve">) в пункте 1 Приложения № 1 к Постановлению слова «реализации товаров или оказания услуг» заменить словами «реализации товаров, оказания услуг или выполнения работ»; </w:t>
            </w:r>
          </w:p>
          <w:p w14:paraId="6B04E854" w14:textId="77777777" w:rsidR="00BB1498" w:rsidRPr="00BB1498" w:rsidRDefault="00BB1498" w:rsidP="00BB1498">
            <w:pPr>
              <w:shd w:val="clear" w:color="auto" w:fill="FFFFFF"/>
              <w:ind w:right="-24"/>
              <w:rPr>
                <w:sz w:val="22"/>
                <w:szCs w:val="22"/>
              </w:rPr>
            </w:pPr>
          </w:p>
          <w:p w14:paraId="3651D6A0" w14:textId="77777777" w:rsidR="00BB1498" w:rsidRPr="00BB1498" w:rsidRDefault="00BB1498" w:rsidP="00BB1498">
            <w:pPr>
              <w:shd w:val="clear" w:color="auto" w:fill="FFFFFF"/>
              <w:ind w:right="-24"/>
              <w:rPr>
                <w:b/>
                <w:bCs/>
                <w:sz w:val="22"/>
                <w:szCs w:val="22"/>
              </w:rPr>
            </w:pPr>
          </w:p>
          <w:p w14:paraId="7CA3988E" w14:textId="77777777" w:rsidR="00BB1498" w:rsidRPr="00BB1498" w:rsidRDefault="00BB1498" w:rsidP="00BB1498">
            <w:pPr>
              <w:shd w:val="clear" w:color="auto" w:fill="FFFFFF"/>
              <w:ind w:right="-24"/>
              <w:rPr>
                <w:b/>
                <w:bCs/>
                <w:sz w:val="22"/>
                <w:szCs w:val="22"/>
              </w:rPr>
            </w:pPr>
          </w:p>
          <w:p w14:paraId="2B207706" w14:textId="77777777" w:rsidR="00BB1498" w:rsidRPr="00BB1498" w:rsidRDefault="00BB1498" w:rsidP="00BB1498">
            <w:pPr>
              <w:shd w:val="clear" w:color="auto" w:fill="FFFFFF"/>
              <w:ind w:right="-24"/>
              <w:rPr>
                <w:b/>
                <w:bCs/>
                <w:sz w:val="22"/>
                <w:szCs w:val="22"/>
              </w:rPr>
            </w:pPr>
          </w:p>
          <w:p w14:paraId="1782E957" w14:textId="77777777" w:rsidR="00BB1498" w:rsidRPr="00BB1498" w:rsidRDefault="00BB1498" w:rsidP="00BB1498">
            <w:pPr>
              <w:shd w:val="clear" w:color="auto" w:fill="FFFFFF"/>
              <w:ind w:right="-24"/>
              <w:rPr>
                <w:b/>
                <w:bCs/>
                <w:sz w:val="22"/>
                <w:szCs w:val="22"/>
              </w:rPr>
            </w:pPr>
          </w:p>
          <w:p w14:paraId="143E5F03" w14:textId="77777777" w:rsidR="00BB1498" w:rsidRPr="00BB1498" w:rsidRDefault="00BB1498" w:rsidP="00BB1498">
            <w:pPr>
              <w:shd w:val="clear" w:color="auto" w:fill="FFFFFF"/>
              <w:ind w:right="-24"/>
              <w:rPr>
                <w:b/>
                <w:bCs/>
                <w:sz w:val="22"/>
                <w:szCs w:val="22"/>
              </w:rPr>
            </w:pPr>
          </w:p>
          <w:p w14:paraId="37CFB69B" w14:textId="77777777" w:rsidR="00BB1498" w:rsidRPr="00BB1498" w:rsidRDefault="00BB1498" w:rsidP="00BB1498">
            <w:pPr>
              <w:shd w:val="clear" w:color="auto" w:fill="FFFFFF"/>
              <w:ind w:right="-24"/>
              <w:rPr>
                <w:b/>
                <w:bCs/>
                <w:sz w:val="22"/>
                <w:szCs w:val="22"/>
              </w:rPr>
            </w:pPr>
          </w:p>
          <w:p w14:paraId="369D1AD9" w14:textId="77777777" w:rsidR="00BB1498" w:rsidRPr="00BB1498" w:rsidRDefault="00BB1498" w:rsidP="00BB1498">
            <w:pPr>
              <w:shd w:val="clear" w:color="auto" w:fill="FFFFFF"/>
              <w:ind w:right="-24"/>
              <w:rPr>
                <w:b/>
                <w:bCs/>
                <w:sz w:val="22"/>
                <w:szCs w:val="22"/>
              </w:rPr>
            </w:pPr>
          </w:p>
          <w:p w14:paraId="441BB5B2" w14:textId="77777777" w:rsidR="00BB1498" w:rsidRPr="00BB1498" w:rsidRDefault="00BB1498" w:rsidP="00BB1498">
            <w:pPr>
              <w:shd w:val="clear" w:color="auto" w:fill="FFFFFF"/>
              <w:ind w:right="-24"/>
              <w:rPr>
                <w:b/>
                <w:bCs/>
                <w:sz w:val="22"/>
                <w:szCs w:val="22"/>
              </w:rPr>
            </w:pPr>
          </w:p>
          <w:p w14:paraId="761656B6" w14:textId="77777777" w:rsidR="00BB1498" w:rsidRPr="00BB1498" w:rsidRDefault="00BB1498" w:rsidP="00BB1498">
            <w:pPr>
              <w:shd w:val="clear" w:color="auto" w:fill="FFFFFF"/>
              <w:ind w:right="-24"/>
              <w:rPr>
                <w:b/>
                <w:bCs/>
                <w:sz w:val="22"/>
                <w:szCs w:val="22"/>
              </w:rPr>
            </w:pPr>
          </w:p>
          <w:p w14:paraId="52097748" w14:textId="77777777" w:rsidR="000276A3" w:rsidRDefault="000276A3" w:rsidP="00BB1498">
            <w:pPr>
              <w:shd w:val="clear" w:color="auto" w:fill="FFFFFF"/>
              <w:ind w:right="-24"/>
              <w:rPr>
                <w:b/>
                <w:bCs/>
                <w:sz w:val="22"/>
                <w:szCs w:val="22"/>
              </w:rPr>
            </w:pPr>
          </w:p>
          <w:p w14:paraId="5031E60A" w14:textId="77777777" w:rsidR="000276A3" w:rsidRDefault="000276A3" w:rsidP="00BB1498">
            <w:pPr>
              <w:shd w:val="clear" w:color="auto" w:fill="FFFFFF"/>
              <w:ind w:right="-24"/>
              <w:rPr>
                <w:b/>
                <w:bCs/>
                <w:sz w:val="22"/>
                <w:szCs w:val="22"/>
              </w:rPr>
            </w:pPr>
          </w:p>
          <w:p w14:paraId="2552E227" w14:textId="77777777" w:rsidR="00BB1498" w:rsidRPr="00BB1498" w:rsidRDefault="00BB1498" w:rsidP="00BB1498">
            <w:pPr>
              <w:shd w:val="clear" w:color="auto" w:fill="FFFFFF"/>
              <w:ind w:right="-24"/>
              <w:rPr>
                <w:sz w:val="22"/>
                <w:szCs w:val="22"/>
              </w:rPr>
            </w:pPr>
            <w:r w:rsidRPr="00BB1498">
              <w:rPr>
                <w:b/>
                <w:bCs/>
                <w:sz w:val="22"/>
                <w:szCs w:val="22"/>
              </w:rPr>
              <w:t>д</w:t>
            </w:r>
            <w:r w:rsidRPr="00BB1498">
              <w:rPr>
                <w:sz w:val="22"/>
                <w:szCs w:val="22"/>
              </w:rPr>
              <w:t xml:space="preserve">) подпункт б) пункта 2 Приложения № 1 к Постановлению после слов «оказанные услуги» дополнить через запятую словами «выполненные работы»; </w:t>
            </w:r>
          </w:p>
          <w:p w14:paraId="77BAC7CF" w14:textId="77777777" w:rsidR="00BB1498" w:rsidRPr="00BB1498" w:rsidRDefault="00BB1498" w:rsidP="00BB1498">
            <w:pPr>
              <w:shd w:val="clear" w:color="auto" w:fill="FFFFFF"/>
              <w:ind w:right="-24"/>
              <w:rPr>
                <w:sz w:val="22"/>
                <w:szCs w:val="22"/>
              </w:rPr>
            </w:pPr>
          </w:p>
          <w:p w14:paraId="539041A4" w14:textId="77777777" w:rsidR="00BB1498" w:rsidRPr="00BB1498" w:rsidRDefault="00BB1498" w:rsidP="00BB1498">
            <w:pPr>
              <w:shd w:val="clear" w:color="auto" w:fill="FFFFFF"/>
              <w:ind w:right="-24"/>
              <w:rPr>
                <w:sz w:val="22"/>
                <w:szCs w:val="22"/>
              </w:rPr>
            </w:pPr>
          </w:p>
          <w:p w14:paraId="60330AB7" w14:textId="77777777" w:rsidR="000276A3" w:rsidRDefault="000276A3" w:rsidP="00BB1498">
            <w:pPr>
              <w:shd w:val="clear" w:color="auto" w:fill="FFFFFF"/>
              <w:ind w:right="-24"/>
              <w:rPr>
                <w:b/>
                <w:bCs/>
                <w:sz w:val="22"/>
                <w:szCs w:val="22"/>
              </w:rPr>
            </w:pPr>
          </w:p>
          <w:p w14:paraId="212EFC07" w14:textId="77777777" w:rsidR="00BB1498" w:rsidRPr="00BB1498" w:rsidRDefault="00BB1498" w:rsidP="00BB1498">
            <w:pPr>
              <w:shd w:val="clear" w:color="auto" w:fill="FFFFFF"/>
              <w:ind w:right="-24"/>
              <w:rPr>
                <w:sz w:val="22"/>
                <w:szCs w:val="22"/>
              </w:rPr>
            </w:pPr>
            <w:r w:rsidRPr="00BB1498">
              <w:rPr>
                <w:b/>
                <w:bCs/>
                <w:sz w:val="22"/>
                <w:szCs w:val="22"/>
              </w:rPr>
              <w:t>е</w:t>
            </w:r>
            <w:r w:rsidRPr="00BB1498">
              <w:rPr>
                <w:sz w:val="22"/>
                <w:szCs w:val="22"/>
              </w:rPr>
              <w:t xml:space="preserve">) подпункт 6) части второй подпункта в) пункта 3 Приложения № 1 к Постановлению после слов «оказания услуги» дополнить через запятую словами «выполнения работы»; </w:t>
            </w:r>
          </w:p>
          <w:p w14:paraId="22876173" w14:textId="77777777" w:rsidR="00BB1498" w:rsidRPr="00BB1498" w:rsidRDefault="00BB1498" w:rsidP="00BB1498">
            <w:pPr>
              <w:shd w:val="clear" w:color="auto" w:fill="FFFFFF"/>
              <w:ind w:right="-24"/>
              <w:rPr>
                <w:sz w:val="22"/>
                <w:szCs w:val="22"/>
              </w:rPr>
            </w:pPr>
          </w:p>
          <w:p w14:paraId="3EB24880" w14:textId="77777777" w:rsidR="00BB1498" w:rsidRPr="00BB1498" w:rsidRDefault="00BB1498" w:rsidP="00BB1498">
            <w:pPr>
              <w:shd w:val="clear" w:color="auto" w:fill="FFFFFF"/>
              <w:ind w:right="-24"/>
              <w:rPr>
                <w:sz w:val="22"/>
                <w:szCs w:val="22"/>
              </w:rPr>
            </w:pPr>
            <w:r w:rsidRPr="00BB1498">
              <w:rPr>
                <w:b/>
                <w:bCs/>
                <w:sz w:val="22"/>
                <w:szCs w:val="22"/>
              </w:rPr>
              <w:t>ж</w:t>
            </w:r>
            <w:r w:rsidRPr="00BB1498">
              <w:rPr>
                <w:sz w:val="22"/>
                <w:szCs w:val="22"/>
              </w:rPr>
              <w:t xml:space="preserve">) подпункт 7) части второй подпункта в) пункта 3 Приложения № 1 к Постановлению после слова «услуги» дополнить через запятую словом «работы»; </w:t>
            </w:r>
          </w:p>
          <w:p w14:paraId="58943A87" w14:textId="77777777" w:rsidR="00BB1498" w:rsidRPr="00BB1498" w:rsidRDefault="00BB1498" w:rsidP="00BB1498">
            <w:pPr>
              <w:shd w:val="clear" w:color="auto" w:fill="FFFFFF"/>
              <w:ind w:right="-24"/>
              <w:rPr>
                <w:sz w:val="22"/>
                <w:szCs w:val="22"/>
              </w:rPr>
            </w:pPr>
          </w:p>
          <w:p w14:paraId="499639B0" w14:textId="77777777" w:rsidR="000276A3" w:rsidRDefault="000276A3" w:rsidP="00BB1498">
            <w:pPr>
              <w:shd w:val="clear" w:color="auto" w:fill="FFFFFF"/>
              <w:ind w:right="-24"/>
              <w:rPr>
                <w:b/>
                <w:bCs/>
                <w:sz w:val="22"/>
                <w:szCs w:val="22"/>
              </w:rPr>
            </w:pPr>
          </w:p>
          <w:p w14:paraId="232FFD51" w14:textId="77777777" w:rsidR="000276A3" w:rsidRDefault="000276A3" w:rsidP="00BB1498">
            <w:pPr>
              <w:shd w:val="clear" w:color="auto" w:fill="FFFFFF"/>
              <w:ind w:right="-24"/>
              <w:rPr>
                <w:b/>
                <w:bCs/>
                <w:sz w:val="22"/>
                <w:szCs w:val="22"/>
              </w:rPr>
            </w:pPr>
          </w:p>
          <w:p w14:paraId="0315C0E1" w14:textId="77777777" w:rsidR="00BB1498" w:rsidRPr="00BB1498" w:rsidRDefault="00BB1498" w:rsidP="00BB1498">
            <w:pPr>
              <w:shd w:val="clear" w:color="auto" w:fill="FFFFFF"/>
              <w:ind w:right="-24"/>
              <w:rPr>
                <w:sz w:val="22"/>
                <w:szCs w:val="22"/>
              </w:rPr>
            </w:pPr>
            <w:r w:rsidRPr="00BB1498">
              <w:rPr>
                <w:b/>
                <w:bCs/>
                <w:sz w:val="22"/>
                <w:szCs w:val="22"/>
              </w:rPr>
              <w:t>з</w:t>
            </w:r>
            <w:r w:rsidRPr="00BB1498">
              <w:rPr>
                <w:sz w:val="22"/>
                <w:szCs w:val="22"/>
              </w:rPr>
              <w:t xml:space="preserve">) подпункт к) пункта 3 Приложения № 1 к Постановлению изложить в следующей редакции: </w:t>
            </w:r>
            <w:r w:rsidRPr="00BB1498">
              <w:rPr>
                <w:sz w:val="22"/>
                <w:szCs w:val="22"/>
              </w:rPr>
              <w:lastRenderedPageBreak/>
              <w:t xml:space="preserve">«к) иметь часы реального времени в соответствии с установленными техническими характеристиками и параметрами функционирования (допустимое отклонение от реального времени не должно превышать более 5 (пяти) минут)»; </w:t>
            </w:r>
          </w:p>
          <w:p w14:paraId="749530E8" w14:textId="77777777" w:rsidR="00BB1498" w:rsidRPr="00BB1498" w:rsidRDefault="00BB1498" w:rsidP="00BB1498">
            <w:pPr>
              <w:shd w:val="clear" w:color="auto" w:fill="FFFFFF"/>
              <w:ind w:right="-24"/>
              <w:rPr>
                <w:sz w:val="22"/>
                <w:szCs w:val="22"/>
              </w:rPr>
            </w:pPr>
          </w:p>
          <w:p w14:paraId="1A8224D4" w14:textId="77777777" w:rsidR="000276A3" w:rsidRDefault="000276A3" w:rsidP="00BB1498">
            <w:pPr>
              <w:shd w:val="clear" w:color="auto" w:fill="FFFFFF"/>
              <w:ind w:right="-24"/>
              <w:rPr>
                <w:b/>
                <w:bCs/>
                <w:sz w:val="22"/>
                <w:szCs w:val="22"/>
              </w:rPr>
            </w:pPr>
          </w:p>
          <w:p w14:paraId="0DCB9CD4" w14:textId="77777777" w:rsidR="000276A3" w:rsidRDefault="000276A3" w:rsidP="00BB1498">
            <w:pPr>
              <w:shd w:val="clear" w:color="auto" w:fill="FFFFFF"/>
              <w:ind w:right="-24"/>
              <w:rPr>
                <w:b/>
                <w:bCs/>
                <w:sz w:val="22"/>
                <w:szCs w:val="22"/>
              </w:rPr>
            </w:pPr>
          </w:p>
          <w:p w14:paraId="574C3340" w14:textId="77777777" w:rsidR="000276A3" w:rsidRDefault="000276A3" w:rsidP="00BB1498">
            <w:pPr>
              <w:shd w:val="clear" w:color="auto" w:fill="FFFFFF"/>
              <w:ind w:right="-24"/>
              <w:rPr>
                <w:b/>
                <w:bCs/>
                <w:sz w:val="22"/>
                <w:szCs w:val="22"/>
              </w:rPr>
            </w:pPr>
          </w:p>
          <w:p w14:paraId="21570DF8" w14:textId="77777777" w:rsidR="000276A3" w:rsidRDefault="000276A3" w:rsidP="00BB1498">
            <w:pPr>
              <w:shd w:val="clear" w:color="auto" w:fill="FFFFFF"/>
              <w:ind w:right="-24"/>
              <w:rPr>
                <w:b/>
                <w:bCs/>
                <w:sz w:val="22"/>
                <w:szCs w:val="22"/>
              </w:rPr>
            </w:pPr>
          </w:p>
          <w:p w14:paraId="23BFB644" w14:textId="77777777" w:rsidR="00BB1498" w:rsidRPr="00BB1498" w:rsidRDefault="00BB1498" w:rsidP="00BB1498">
            <w:pPr>
              <w:shd w:val="clear" w:color="auto" w:fill="FFFFFF"/>
              <w:ind w:right="-24"/>
              <w:rPr>
                <w:sz w:val="22"/>
                <w:szCs w:val="22"/>
              </w:rPr>
            </w:pPr>
            <w:r w:rsidRPr="00BB1498">
              <w:rPr>
                <w:b/>
                <w:bCs/>
                <w:sz w:val="22"/>
                <w:szCs w:val="22"/>
              </w:rPr>
              <w:t>и</w:t>
            </w:r>
            <w:r w:rsidRPr="00BB1498">
              <w:rPr>
                <w:sz w:val="22"/>
                <w:szCs w:val="22"/>
              </w:rPr>
              <w:t xml:space="preserve">) подпункт г) пункта 4 Приложения № 1 к Постановлению после слов «оказания услуг» дополнить через запятую словами «выполнения работ»; </w:t>
            </w:r>
          </w:p>
          <w:p w14:paraId="0CC01A02" w14:textId="77777777" w:rsidR="00BB1498" w:rsidRPr="00BB1498" w:rsidRDefault="00BB1498" w:rsidP="00BB1498">
            <w:pPr>
              <w:shd w:val="clear" w:color="auto" w:fill="FFFFFF"/>
              <w:ind w:right="-24"/>
              <w:rPr>
                <w:sz w:val="22"/>
                <w:szCs w:val="22"/>
              </w:rPr>
            </w:pPr>
          </w:p>
          <w:p w14:paraId="40B28742" w14:textId="77777777" w:rsidR="00BB1498" w:rsidRPr="00BB1498" w:rsidRDefault="00BB1498" w:rsidP="00BB1498">
            <w:pPr>
              <w:shd w:val="clear" w:color="auto" w:fill="FFFFFF"/>
              <w:ind w:right="-24"/>
              <w:rPr>
                <w:sz w:val="22"/>
                <w:szCs w:val="22"/>
              </w:rPr>
            </w:pPr>
            <w:r w:rsidRPr="00BB1498">
              <w:rPr>
                <w:b/>
                <w:bCs/>
                <w:sz w:val="22"/>
                <w:szCs w:val="22"/>
              </w:rPr>
              <w:t>к</w:t>
            </w:r>
            <w:r w:rsidRPr="00BB1498">
              <w:rPr>
                <w:sz w:val="22"/>
                <w:szCs w:val="22"/>
              </w:rPr>
              <w:t xml:space="preserve">) в части второй пункта 7 Приложения № 1 к Постановлению слова «торгового объекта либо объекта по оказанию услуг» заменить словами «торгового объекта, объекта по оказанию услуг или выполнению работ»; </w:t>
            </w:r>
          </w:p>
          <w:p w14:paraId="1BFBC239" w14:textId="77777777" w:rsidR="00BB1498" w:rsidRPr="00BB1498" w:rsidRDefault="00BB1498" w:rsidP="00BB1498">
            <w:pPr>
              <w:shd w:val="clear" w:color="auto" w:fill="FFFFFF"/>
              <w:ind w:right="-24"/>
              <w:rPr>
                <w:sz w:val="22"/>
                <w:szCs w:val="22"/>
              </w:rPr>
            </w:pPr>
          </w:p>
          <w:p w14:paraId="2456D6FB" w14:textId="77777777" w:rsidR="00BB1498" w:rsidRPr="00BB1498" w:rsidRDefault="00BB1498" w:rsidP="00BB1498">
            <w:pPr>
              <w:shd w:val="clear" w:color="auto" w:fill="FFFFFF"/>
              <w:ind w:right="-24"/>
              <w:rPr>
                <w:sz w:val="22"/>
                <w:szCs w:val="22"/>
              </w:rPr>
            </w:pPr>
          </w:p>
          <w:p w14:paraId="32821F98" w14:textId="77777777" w:rsidR="00BB1498" w:rsidRPr="00BB1498" w:rsidRDefault="00BB1498" w:rsidP="00BB1498">
            <w:pPr>
              <w:shd w:val="clear" w:color="auto" w:fill="FFFFFF"/>
              <w:ind w:right="-24"/>
              <w:rPr>
                <w:sz w:val="22"/>
                <w:szCs w:val="22"/>
              </w:rPr>
            </w:pPr>
          </w:p>
          <w:p w14:paraId="4502DDD7" w14:textId="77777777" w:rsidR="00BB1498" w:rsidRPr="00BB1498" w:rsidRDefault="00BB1498" w:rsidP="00BB1498">
            <w:pPr>
              <w:shd w:val="clear" w:color="auto" w:fill="FFFFFF"/>
              <w:ind w:right="-24"/>
              <w:rPr>
                <w:sz w:val="22"/>
                <w:szCs w:val="22"/>
              </w:rPr>
            </w:pPr>
          </w:p>
          <w:p w14:paraId="1A054FDC" w14:textId="77777777" w:rsidR="00BB1498" w:rsidRPr="00BB1498" w:rsidRDefault="00BB1498" w:rsidP="00BB1498">
            <w:pPr>
              <w:shd w:val="clear" w:color="auto" w:fill="FFFFFF"/>
              <w:ind w:right="-24"/>
              <w:rPr>
                <w:sz w:val="22"/>
                <w:szCs w:val="22"/>
              </w:rPr>
            </w:pPr>
          </w:p>
          <w:p w14:paraId="58D55ABA" w14:textId="77777777" w:rsidR="00BB1498" w:rsidRPr="00BB1498" w:rsidRDefault="00BB1498" w:rsidP="00BB1498">
            <w:pPr>
              <w:shd w:val="clear" w:color="auto" w:fill="FFFFFF"/>
              <w:ind w:right="-24"/>
              <w:rPr>
                <w:sz w:val="22"/>
                <w:szCs w:val="22"/>
              </w:rPr>
            </w:pPr>
          </w:p>
          <w:p w14:paraId="0C066711" w14:textId="77777777" w:rsidR="000276A3" w:rsidRDefault="000276A3" w:rsidP="00BB1498">
            <w:pPr>
              <w:shd w:val="clear" w:color="auto" w:fill="FFFFFF"/>
              <w:ind w:right="-24"/>
              <w:rPr>
                <w:b/>
                <w:bCs/>
                <w:sz w:val="22"/>
                <w:szCs w:val="22"/>
              </w:rPr>
            </w:pPr>
          </w:p>
          <w:p w14:paraId="6CACB451" w14:textId="77777777" w:rsidR="000276A3" w:rsidRDefault="000276A3" w:rsidP="00BB1498">
            <w:pPr>
              <w:shd w:val="clear" w:color="auto" w:fill="FFFFFF"/>
              <w:ind w:right="-24"/>
              <w:rPr>
                <w:b/>
                <w:bCs/>
                <w:sz w:val="22"/>
                <w:szCs w:val="22"/>
              </w:rPr>
            </w:pPr>
          </w:p>
          <w:p w14:paraId="388E69A8" w14:textId="77777777" w:rsidR="00BB1498" w:rsidRPr="00BB1498" w:rsidRDefault="00BB1498" w:rsidP="00BB1498">
            <w:pPr>
              <w:shd w:val="clear" w:color="auto" w:fill="FFFFFF"/>
              <w:ind w:right="-24"/>
              <w:rPr>
                <w:sz w:val="22"/>
                <w:szCs w:val="22"/>
              </w:rPr>
            </w:pPr>
            <w:r w:rsidRPr="00BB1498">
              <w:rPr>
                <w:b/>
                <w:bCs/>
                <w:sz w:val="22"/>
                <w:szCs w:val="22"/>
              </w:rPr>
              <w:t>л</w:t>
            </w:r>
            <w:r w:rsidRPr="00BB1498">
              <w:rPr>
                <w:sz w:val="22"/>
                <w:szCs w:val="22"/>
              </w:rPr>
              <w:t xml:space="preserve">) подпункт в) пункта 8 Приложения № 1 к Постановлению после слов «оказания услуги» </w:t>
            </w:r>
            <w:r w:rsidRPr="00BB1498">
              <w:rPr>
                <w:sz w:val="22"/>
                <w:szCs w:val="22"/>
              </w:rPr>
              <w:lastRenderedPageBreak/>
              <w:t xml:space="preserve">дополнить через запятую словами «выполнения работы»; </w:t>
            </w:r>
          </w:p>
          <w:p w14:paraId="4A7830F7" w14:textId="77777777" w:rsidR="00BB1498" w:rsidRPr="00BB1498" w:rsidRDefault="00BB1498" w:rsidP="00BB1498">
            <w:pPr>
              <w:shd w:val="clear" w:color="auto" w:fill="FFFFFF"/>
              <w:ind w:right="-24"/>
              <w:rPr>
                <w:sz w:val="22"/>
                <w:szCs w:val="22"/>
              </w:rPr>
            </w:pPr>
          </w:p>
          <w:p w14:paraId="7FFB52E3" w14:textId="77777777" w:rsidR="00BB1498" w:rsidRPr="00BB1498" w:rsidRDefault="00BB1498" w:rsidP="00BB1498">
            <w:pPr>
              <w:shd w:val="clear" w:color="auto" w:fill="FFFFFF"/>
              <w:ind w:right="-24"/>
              <w:rPr>
                <w:b/>
                <w:bCs/>
                <w:sz w:val="22"/>
                <w:szCs w:val="22"/>
              </w:rPr>
            </w:pPr>
          </w:p>
          <w:p w14:paraId="67A7C287" w14:textId="77777777" w:rsidR="00BB1498" w:rsidRPr="00BB1498" w:rsidRDefault="00BB1498" w:rsidP="00BB1498">
            <w:pPr>
              <w:shd w:val="clear" w:color="auto" w:fill="FFFFFF"/>
              <w:ind w:right="-24"/>
              <w:rPr>
                <w:b/>
                <w:bCs/>
                <w:sz w:val="22"/>
                <w:szCs w:val="22"/>
              </w:rPr>
            </w:pPr>
          </w:p>
          <w:p w14:paraId="29DE9CD2" w14:textId="77777777" w:rsidR="00BB1498" w:rsidRPr="00BB1498" w:rsidRDefault="00BB1498" w:rsidP="00BB1498">
            <w:pPr>
              <w:shd w:val="clear" w:color="auto" w:fill="FFFFFF"/>
              <w:ind w:right="-24"/>
              <w:rPr>
                <w:b/>
                <w:bCs/>
                <w:sz w:val="22"/>
                <w:szCs w:val="22"/>
              </w:rPr>
            </w:pPr>
          </w:p>
          <w:p w14:paraId="5C32EDB8" w14:textId="77777777" w:rsidR="00BB1498" w:rsidRPr="00BB1498" w:rsidRDefault="00BB1498" w:rsidP="00BB1498">
            <w:pPr>
              <w:shd w:val="clear" w:color="auto" w:fill="FFFFFF"/>
              <w:ind w:right="-24"/>
              <w:rPr>
                <w:b/>
                <w:bCs/>
                <w:sz w:val="22"/>
                <w:szCs w:val="22"/>
              </w:rPr>
            </w:pPr>
          </w:p>
          <w:p w14:paraId="28D685FC" w14:textId="77777777" w:rsidR="00BB1498" w:rsidRPr="00BB1498" w:rsidRDefault="00BB1498" w:rsidP="00BB1498">
            <w:pPr>
              <w:shd w:val="clear" w:color="auto" w:fill="FFFFFF"/>
              <w:ind w:right="-24"/>
              <w:rPr>
                <w:b/>
                <w:bCs/>
                <w:sz w:val="22"/>
                <w:szCs w:val="22"/>
              </w:rPr>
            </w:pPr>
          </w:p>
          <w:p w14:paraId="48DEDBBB" w14:textId="77777777" w:rsidR="000276A3" w:rsidRDefault="000276A3" w:rsidP="00BB1498">
            <w:pPr>
              <w:shd w:val="clear" w:color="auto" w:fill="FFFFFF"/>
              <w:ind w:right="-24"/>
              <w:rPr>
                <w:b/>
                <w:bCs/>
                <w:sz w:val="22"/>
                <w:szCs w:val="22"/>
              </w:rPr>
            </w:pPr>
          </w:p>
          <w:p w14:paraId="28A05DD7" w14:textId="77777777" w:rsidR="000276A3" w:rsidRDefault="000276A3" w:rsidP="00BB1498">
            <w:pPr>
              <w:shd w:val="clear" w:color="auto" w:fill="FFFFFF"/>
              <w:ind w:right="-24"/>
              <w:rPr>
                <w:b/>
                <w:bCs/>
                <w:sz w:val="22"/>
                <w:szCs w:val="22"/>
              </w:rPr>
            </w:pPr>
          </w:p>
          <w:p w14:paraId="2B3CD0D5" w14:textId="77777777" w:rsidR="00BB1498" w:rsidRPr="00BB1498" w:rsidRDefault="00BB1498" w:rsidP="00BB1498">
            <w:pPr>
              <w:shd w:val="clear" w:color="auto" w:fill="FFFFFF"/>
              <w:ind w:right="-24"/>
              <w:rPr>
                <w:sz w:val="22"/>
                <w:szCs w:val="22"/>
              </w:rPr>
            </w:pPr>
            <w:r w:rsidRPr="00BB1498">
              <w:rPr>
                <w:b/>
                <w:bCs/>
                <w:sz w:val="22"/>
                <w:szCs w:val="22"/>
              </w:rPr>
              <w:t>м</w:t>
            </w:r>
            <w:r w:rsidRPr="00BB1498">
              <w:rPr>
                <w:sz w:val="22"/>
                <w:szCs w:val="22"/>
              </w:rPr>
              <w:t>) подпункт а) пункта 10 Приложения № 1 к Постановлению после слов «оказании услуг» дополнить через запятую словами «выполнении работ»;</w:t>
            </w:r>
          </w:p>
          <w:p w14:paraId="5724390B" w14:textId="77777777" w:rsidR="00BB1498" w:rsidRPr="00BB1498" w:rsidRDefault="00BB1498" w:rsidP="00BB1498">
            <w:pPr>
              <w:shd w:val="clear" w:color="auto" w:fill="FFFFFF"/>
              <w:ind w:right="-24"/>
              <w:rPr>
                <w:sz w:val="22"/>
                <w:szCs w:val="22"/>
              </w:rPr>
            </w:pPr>
          </w:p>
          <w:p w14:paraId="23AD47A5" w14:textId="77777777" w:rsidR="000276A3" w:rsidRDefault="000276A3" w:rsidP="00BB1498">
            <w:pPr>
              <w:shd w:val="clear" w:color="auto" w:fill="FFFFFF"/>
              <w:ind w:right="-24"/>
              <w:rPr>
                <w:b/>
                <w:bCs/>
                <w:sz w:val="22"/>
                <w:szCs w:val="22"/>
              </w:rPr>
            </w:pPr>
          </w:p>
          <w:p w14:paraId="49A246F4" w14:textId="77777777" w:rsidR="000276A3" w:rsidRDefault="000276A3" w:rsidP="00BB1498">
            <w:pPr>
              <w:shd w:val="clear" w:color="auto" w:fill="FFFFFF"/>
              <w:ind w:right="-24"/>
              <w:rPr>
                <w:b/>
                <w:bCs/>
                <w:sz w:val="22"/>
                <w:szCs w:val="22"/>
              </w:rPr>
            </w:pPr>
          </w:p>
          <w:p w14:paraId="7188D973" w14:textId="77777777" w:rsidR="00BB1498" w:rsidRPr="00BB1498" w:rsidRDefault="00BB1498" w:rsidP="00BB1498">
            <w:pPr>
              <w:shd w:val="clear" w:color="auto" w:fill="FFFFFF"/>
              <w:ind w:right="-24"/>
              <w:rPr>
                <w:sz w:val="22"/>
                <w:szCs w:val="22"/>
              </w:rPr>
            </w:pPr>
            <w:r w:rsidRPr="00BB1498">
              <w:rPr>
                <w:b/>
                <w:bCs/>
                <w:sz w:val="22"/>
                <w:szCs w:val="22"/>
              </w:rPr>
              <w:t>н</w:t>
            </w:r>
            <w:r w:rsidRPr="00BB1498">
              <w:rPr>
                <w:sz w:val="22"/>
                <w:szCs w:val="22"/>
              </w:rPr>
              <w:t xml:space="preserve">) подпункт в) части второй пункта 11 Приложения № 1 к Постановлению после слов «оказанные услуги» дополнить через запятую словами «выполненные работы»; </w:t>
            </w:r>
          </w:p>
          <w:p w14:paraId="2A0B16AD" w14:textId="77777777" w:rsidR="00BB1498" w:rsidRPr="00BB1498" w:rsidRDefault="00BB1498" w:rsidP="00BB1498">
            <w:pPr>
              <w:shd w:val="clear" w:color="auto" w:fill="FFFFFF"/>
              <w:ind w:right="-24"/>
              <w:rPr>
                <w:sz w:val="22"/>
                <w:szCs w:val="22"/>
              </w:rPr>
            </w:pPr>
          </w:p>
          <w:p w14:paraId="0671B51B" w14:textId="77777777" w:rsidR="00BB1498" w:rsidRPr="00BB1498" w:rsidRDefault="00BB1498" w:rsidP="00BB1498">
            <w:pPr>
              <w:shd w:val="clear" w:color="auto" w:fill="FFFFFF"/>
              <w:ind w:right="-24"/>
              <w:rPr>
                <w:b/>
                <w:bCs/>
                <w:sz w:val="22"/>
                <w:szCs w:val="22"/>
              </w:rPr>
            </w:pPr>
          </w:p>
          <w:p w14:paraId="533D8082" w14:textId="77777777" w:rsidR="00BB1498" w:rsidRPr="00BB1498" w:rsidRDefault="00BB1498" w:rsidP="00BB1498">
            <w:pPr>
              <w:shd w:val="clear" w:color="auto" w:fill="FFFFFF"/>
              <w:ind w:right="-24"/>
              <w:rPr>
                <w:sz w:val="22"/>
                <w:szCs w:val="22"/>
              </w:rPr>
            </w:pPr>
            <w:r w:rsidRPr="00BB1498">
              <w:rPr>
                <w:b/>
                <w:bCs/>
                <w:sz w:val="22"/>
                <w:szCs w:val="22"/>
              </w:rPr>
              <w:t>о</w:t>
            </w:r>
            <w:r w:rsidRPr="00BB1498">
              <w:rPr>
                <w:sz w:val="22"/>
                <w:szCs w:val="22"/>
              </w:rPr>
              <w:t xml:space="preserve">) подпункт г) части второй пункта 11 Приложения № 1 к Постановлению после слова «услуги» дополнить через запятую словом «работы»; </w:t>
            </w:r>
          </w:p>
          <w:p w14:paraId="7977E1CD" w14:textId="77777777" w:rsidR="00BB1498" w:rsidRPr="00BB1498" w:rsidRDefault="00BB1498" w:rsidP="00BB1498">
            <w:pPr>
              <w:shd w:val="clear" w:color="auto" w:fill="FFFFFF"/>
              <w:ind w:right="-24"/>
              <w:rPr>
                <w:sz w:val="22"/>
                <w:szCs w:val="22"/>
              </w:rPr>
            </w:pPr>
          </w:p>
          <w:p w14:paraId="071E68DE" w14:textId="77777777" w:rsidR="00BB1498" w:rsidRPr="00BB1498" w:rsidRDefault="00BB1498" w:rsidP="00BB1498">
            <w:pPr>
              <w:shd w:val="clear" w:color="auto" w:fill="FFFFFF"/>
              <w:ind w:right="-24"/>
              <w:rPr>
                <w:sz w:val="22"/>
                <w:szCs w:val="22"/>
              </w:rPr>
            </w:pPr>
          </w:p>
          <w:p w14:paraId="34A9B5A3" w14:textId="77777777" w:rsidR="00BB1498" w:rsidRPr="00BB1498" w:rsidRDefault="00BB1498" w:rsidP="00BB1498">
            <w:pPr>
              <w:shd w:val="clear" w:color="auto" w:fill="FFFFFF"/>
              <w:ind w:right="-24"/>
              <w:rPr>
                <w:sz w:val="22"/>
                <w:szCs w:val="22"/>
              </w:rPr>
            </w:pPr>
            <w:r w:rsidRPr="00BB1498">
              <w:rPr>
                <w:b/>
                <w:bCs/>
                <w:sz w:val="22"/>
                <w:szCs w:val="22"/>
              </w:rPr>
              <w:t>п</w:t>
            </w:r>
            <w:r w:rsidRPr="00BB1498">
              <w:rPr>
                <w:sz w:val="22"/>
                <w:szCs w:val="22"/>
              </w:rPr>
              <w:t xml:space="preserve">) подпункт д) части второй пункта 11 Приложения № 1 к Постановлению после слова </w:t>
            </w:r>
            <w:r w:rsidRPr="00BB1498">
              <w:rPr>
                <w:sz w:val="22"/>
                <w:szCs w:val="22"/>
              </w:rPr>
              <w:lastRenderedPageBreak/>
              <w:t xml:space="preserve">«услугу» дополнить через запятую словом «работу»; </w:t>
            </w:r>
          </w:p>
          <w:p w14:paraId="6DA9EF66" w14:textId="77777777" w:rsidR="00BB1498" w:rsidRPr="00BB1498" w:rsidRDefault="00BB1498" w:rsidP="00BB1498">
            <w:pPr>
              <w:shd w:val="clear" w:color="auto" w:fill="FFFFFF"/>
              <w:ind w:right="-24"/>
              <w:rPr>
                <w:sz w:val="22"/>
                <w:szCs w:val="22"/>
              </w:rPr>
            </w:pPr>
          </w:p>
          <w:p w14:paraId="2B521D4F" w14:textId="77777777" w:rsidR="00BB1498" w:rsidRPr="00BB1498" w:rsidRDefault="00BB1498" w:rsidP="00BB1498">
            <w:pPr>
              <w:shd w:val="clear" w:color="auto" w:fill="FFFFFF"/>
              <w:ind w:right="-24"/>
              <w:rPr>
                <w:sz w:val="22"/>
                <w:szCs w:val="22"/>
              </w:rPr>
            </w:pPr>
            <w:r w:rsidRPr="00BB1498">
              <w:rPr>
                <w:b/>
                <w:bCs/>
                <w:sz w:val="22"/>
                <w:szCs w:val="22"/>
              </w:rPr>
              <w:t>р</w:t>
            </w:r>
            <w:r w:rsidRPr="00BB1498">
              <w:rPr>
                <w:sz w:val="22"/>
                <w:szCs w:val="22"/>
              </w:rPr>
              <w:t xml:space="preserve">) часть первую пункта 13 Приложения № 1 к Постановлению после слова «услугам» дополнить через запятую словом «работам»; </w:t>
            </w:r>
          </w:p>
          <w:p w14:paraId="083B1FEB" w14:textId="77777777" w:rsidR="00BB1498" w:rsidRPr="00BB1498" w:rsidRDefault="00BB1498" w:rsidP="00BB1498">
            <w:pPr>
              <w:shd w:val="clear" w:color="auto" w:fill="FFFFFF"/>
              <w:ind w:right="-24"/>
              <w:rPr>
                <w:sz w:val="22"/>
                <w:szCs w:val="22"/>
              </w:rPr>
            </w:pPr>
          </w:p>
          <w:p w14:paraId="5F442108" w14:textId="77777777" w:rsidR="00BB1498" w:rsidRPr="00BB1498" w:rsidRDefault="00BB1498" w:rsidP="00BB1498">
            <w:pPr>
              <w:shd w:val="clear" w:color="auto" w:fill="FFFFFF"/>
              <w:ind w:right="-24"/>
              <w:rPr>
                <w:sz w:val="22"/>
                <w:szCs w:val="22"/>
              </w:rPr>
            </w:pPr>
          </w:p>
          <w:p w14:paraId="53B4259E" w14:textId="77777777" w:rsidR="00BB1498" w:rsidRPr="00BB1498" w:rsidRDefault="00BB1498" w:rsidP="00BB1498">
            <w:pPr>
              <w:shd w:val="clear" w:color="auto" w:fill="FFFFFF"/>
              <w:ind w:right="-24"/>
              <w:rPr>
                <w:sz w:val="22"/>
                <w:szCs w:val="22"/>
              </w:rPr>
            </w:pPr>
          </w:p>
          <w:p w14:paraId="411405F3" w14:textId="77777777" w:rsidR="00BB1498" w:rsidRPr="00BB1498" w:rsidRDefault="00BB1498" w:rsidP="00BB1498">
            <w:pPr>
              <w:shd w:val="clear" w:color="auto" w:fill="FFFFFF"/>
              <w:ind w:right="-24"/>
              <w:rPr>
                <w:sz w:val="22"/>
                <w:szCs w:val="22"/>
              </w:rPr>
            </w:pPr>
          </w:p>
          <w:p w14:paraId="3835162B" w14:textId="77777777" w:rsidR="00BB1498" w:rsidRPr="00BB1498" w:rsidRDefault="00BB1498" w:rsidP="00BB1498">
            <w:pPr>
              <w:shd w:val="clear" w:color="auto" w:fill="FFFFFF"/>
              <w:ind w:right="-24"/>
              <w:rPr>
                <w:sz w:val="22"/>
                <w:szCs w:val="22"/>
              </w:rPr>
            </w:pPr>
          </w:p>
          <w:p w14:paraId="67A02FC2" w14:textId="77777777" w:rsidR="00BB1498" w:rsidRPr="00BB1498" w:rsidRDefault="00BB1498" w:rsidP="00BB1498">
            <w:pPr>
              <w:shd w:val="clear" w:color="auto" w:fill="FFFFFF"/>
              <w:ind w:right="-24"/>
              <w:rPr>
                <w:sz w:val="22"/>
                <w:szCs w:val="22"/>
              </w:rPr>
            </w:pPr>
          </w:p>
          <w:p w14:paraId="075511E7" w14:textId="77777777" w:rsidR="000276A3" w:rsidRDefault="000276A3" w:rsidP="00BB1498">
            <w:pPr>
              <w:shd w:val="clear" w:color="auto" w:fill="FFFFFF"/>
              <w:ind w:right="-24"/>
              <w:rPr>
                <w:b/>
                <w:bCs/>
                <w:sz w:val="22"/>
                <w:szCs w:val="22"/>
              </w:rPr>
            </w:pPr>
          </w:p>
          <w:p w14:paraId="659C7806" w14:textId="77777777" w:rsidR="000276A3" w:rsidRDefault="000276A3" w:rsidP="00BB1498">
            <w:pPr>
              <w:shd w:val="clear" w:color="auto" w:fill="FFFFFF"/>
              <w:ind w:right="-24"/>
              <w:rPr>
                <w:b/>
                <w:bCs/>
                <w:sz w:val="22"/>
                <w:szCs w:val="22"/>
              </w:rPr>
            </w:pPr>
          </w:p>
          <w:p w14:paraId="3EB5655B" w14:textId="77777777" w:rsidR="00BB1498" w:rsidRPr="00BB1498" w:rsidRDefault="00BB1498" w:rsidP="00BB1498">
            <w:pPr>
              <w:shd w:val="clear" w:color="auto" w:fill="FFFFFF"/>
              <w:ind w:right="-24"/>
              <w:rPr>
                <w:sz w:val="22"/>
                <w:szCs w:val="22"/>
              </w:rPr>
            </w:pPr>
            <w:r w:rsidRPr="00BB1498">
              <w:rPr>
                <w:b/>
                <w:bCs/>
                <w:sz w:val="22"/>
                <w:szCs w:val="22"/>
              </w:rPr>
              <w:t>с</w:t>
            </w:r>
            <w:r w:rsidRPr="00BB1498">
              <w:rPr>
                <w:sz w:val="22"/>
                <w:szCs w:val="22"/>
              </w:rPr>
              <w:t xml:space="preserve">) в части третьей пункта 13 Приложения № 1 к Постановлению слова «за приобретенный товар или оказанную услугу» заменить словами «за приобретенный товар, оказанную услугу или выполненную работу»; </w:t>
            </w:r>
          </w:p>
          <w:p w14:paraId="4FFE3278" w14:textId="77777777" w:rsidR="00BB1498" w:rsidRPr="00BB1498" w:rsidRDefault="00BB1498" w:rsidP="00BB1498">
            <w:pPr>
              <w:shd w:val="clear" w:color="auto" w:fill="FFFFFF"/>
              <w:ind w:right="-24"/>
              <w:rPr>
                <w:sz w:val="22"/>
                <w:szCs w:val="22"/>
              </w:rPr>
            </w:pPr>
          </w:p>
          <w:p w14:paraId="65E2FA56" w14:textId="77777777" w:rsidR="000276A3" w:rsidRDefault="000276A3" w:rsidP="00BB1498">
            <w:pPr>
              <w:shd w:val="clear" w:color="auto" w:fill="FFFFFF"/>
              <w:ind w:right="-24"/>
              <w:rPr>
                <w:b/>
                <w:bCs/>
                <w:sz w:val="22"/>
                <w:szCs w:val="22"/>
              </w:rPr>
            </w:pPr>
          </w:p>
          <w:p w14:paraId="4FAA9FCA" w14:textId="77777777" w:rsidR="000276A3" w:rsidRDefault="000276A3" w:rsidP="00BB1498">
            <w:pPr>
              <w:shd w:val="clear" w:color="auto" w:fill="FFFFFF"/>
              <w:ind w:right="-24"/>
              <w:rPr>
                <w:b/>
                <w:bCs/>
                <w:sz w:val="22"/>
                <w:szCs w:val="22"/>
              </w:rPr>
            </w:pPr>
          </w:p>
          <w:p w14:paraId="5FC0ED76" w14:textId="77777777" w:rsidR="00BB1498" w:rsidRPr="00BB1498" w:rsidRDefault="00BB1498" w:rsidP="00BB1498">
            <w:pPr>
              <w:shd w:val="clear" w:color="auto" w:fill="FFFFFF"/>
              <w:ind w:right="-24"/>
              <w:rPr>
                <w:sz w:val="22"/>
                <w:szCs w:val="22"/>
              </w:rPr>
            </w:pPr>
            <w:r w:rsidRPr="00BB1498">
              <w:rPr>
                <w:b/>
                <w:bCs/>
                <w:sz w:val="22"/>
                <w:szCs w:val="22"/>
              </w:rPr>
              <w:t>т</w:t>
            </w:r>
            <w:r w:rsidRPr="00BB1498">
              <w:rPr>
                <w:sz w:val="22"/>
                <w:szCs w:val="22"/>
              </w:rPr>
              <w:t xml:space="preserve">) часть восьмую пункта 17 Приложения № 1 к Постановлению после слов «оказанию услуги» дополнить через запятую словами «выполнению работы»; </w:t>
            </w:r>
          </w:p>
          <w:p w14:paraId="0762A2FC" w14:textId="77777777" w:rsidR="00BB1498" w:rsidRPr="00BB1498" w:rsidRDefault="00BB1498" w:rsidP="00BB1498">
            <w:pPr>
              <w:shd w:val="clear" w:color="auto" w:fill="FFFFFF"/>
              <w:ind w:right="-24"/>
              <w:rPr>
                <w:sz w:val="22"/>
                <w:szCs w:val="22"/>
              </w:rPr>
            </w:pPr>
          </w:p>
          <w:p w14:paraId="6E134C3A" w14:textId="77777777" w:rsidR="00BB1498" w:rsidRPr="00BB1498" w:rsidRDefault="00BB1498" w:rsidP="00BB1498">
            <w:pPr>
              <w:shd w:val="clear" w:color="auto" w:fill="FFFFFF"/>
              <w:ind w:right="-24"/>
              <w:rPr>
                <w:b/>
                <w:bCs/>
                <w:sz w:val="22"/>
                <w:szCs w:val="22"/>
              </w:rPr>
            </w:pPr>
          </w:p>
          <w:p w14:paraId="75602D20" w14:textId="77777777" w:rsidR="00BB1498" w:rsidRPr="00BB1498" w:rsidRDefault="00BB1498" w:rsidP="00BB1498">
            <w:pPr>
              <w:shd w:val="clear" w:color="auto" w:fill="FFFFFF"/>
              <w:ind w:right="-24"/>
              <w:rPr>
                <w:b/>
                <w:bCs/>
                <w:sz w:val="22"/>
                <w:szCs w:val="22"/>
              </w:rPr>
            </w:pPr>
          </w:p>
          <w:p w14:paraId="05B01FBC" w14:textId="77777777" w:rsidR="00BB1498" w:rsidRPr="00BB1498" w:rsidRDefault="00BB1498" w:rsidP="00BB1498">
            <w:pPr>
              <w:shd w:val="clear" w:color="auto" w:fill="FFFFFF"/>
              <w:ind w:right="-24"/>
              <w:rPr>
                <w:b/>
                <w:bCs/>
                <w:sz w:val="22"/>
                <w:szCs w:val="22"/>
              </w:rPr>
            </w:pPr>
          </w:p>
          <w:p w14:paraId="50BE338E" w14:textId="77777777" w:rsidR="00BB1498" w:rsidRPr="00BB1498" w:rsidRDefault="00BB1498" w:rsidP="00BB1498">
            <w:pPr>
              <w:shd w:val="clear" w:color="auto" w:fill="FFFFFF"/>
              <w:ind w:right="-24"/>
              <w:rPr>
                <w:b/>
                <w:bCs/>
                <w:sz w:val="22"/>
                <w:szCs w:val="22"/>
              </w:rPr>
            </w:pPr>
          </w:p>
          <w:p w14:paraId="2BCCBAA2" w14:textId="77777777" w:rsidR="00BB1498" w:rsidRPr="00BB1498" w:rsidRDefault="00BB1498" w:rsidP="00BB1498">
            <w:pPr>
              <w:shd w:val="clear" w:color="auto" w:fill="FFFFFF"/>
              <w:ind w:right="-24"/>
              <w:rPr>
                <w:b/>
                <w:bCs/>
                <w:sz w:val="22"/>
                <w:szCs w:val="22"/>
              </w:rPr>
            </w:pPr>
          </w:p>
          <w:p w14:paraId="6820AFD7" w14:textId="77777777" w:rsidR="00BB1498" w:rsidRPr="00BB1498" w:rsidRDefault="00BB1498" w:rsidP="00BB1498">
            <w:pPr>
              <w:shd w:val="clear" w:color="auto" w:fill="FFFFFF"/>
              <w:ind w:right="-24"/>
              <w:rPr>
                <w:b/>
                <w:bCs/>
                <w:sz w:val="22"/>
                <w:szCs w:val="22"/>
              </w:rPr>
            </w:pPr>
          </w:p>
          <w:p w14:paraId="4906C6E3" w14:textId="77777777" w:rsidR="00BB1498" w:rsidRPr="00BB1498" w:rsidRDefault="00BB1498" w:rsidP="00BB1498">
            <w:pPr>
              <w:shd w:val="clear" w:color="auto" w:fill="FFFFFF"/>
              <w:ind w:right="-24"/>
              <w:rPr>
                <w:b/>
                <w:bCs/>
                <w:sz w:val="22"/>
                <w:szCs w:val="22"/>
              </w:rPr>
            </w:pPr>
          </w:p>
          <w:p w14:paraId="2408CF01" w14:textId="77777777" w:rsidR="00BB1498" w:rsidRPr="00BB1498" w:rsidRDefault="00BB1498" w:rsidP="00BB1498">
            <w:pPr>
              <w:shd w:val="clear" w:color="auto" w:fill="FFFFFF"/>
              <w:ind w:right="-24"/>
              <w:rPr>
                <w:b/>
                <w:bCs/>
                <w:sz w:val="22"/>
                <w:szCs w:val="22"/>
              </w:rPr>
            </w:pPr>
          </w:p>
          <w:p w14:paraId="00FA195B" w14:textId="77777777" w:rsidR="00BB1498" w:rsidRPr="00BB1498" w:rsidRDefault="00BB1498" w:rsidP="00BB1498">
            <w:pPr>
              <w:shd w:val="clear" w:color="auto" w:fill="FFFFFF"/>
              <w:ind w:right="-24"/>
              <w:rPr>
                <w:b/>
                <w:bCs/>
                <w:sz w:val="22"/>
                <w:szCs w:val="22"/>
              </w:rPr>
            </w:pPr>
          </w:p>
          <w:p w14:paraId="15AB702F" w14:textId="77777777" w:rsidR="00BB1498" w:rsidRPr="00BB1498" w:rsidRDefault="00BB1498" w:rsidP="00BB1498">
            <w:pPr>
              <w:shd w:val="clear" w:color="auto" w:fill="FFFFFF"/>
              <w:ind w:right="-24"/>
              <w:rPr>
                <w:b/>
                <w:bCs/>
                <w:sz w:val="22"/>
                <w:szCs w:val="22"/>
              </w:rPr>
            </w:pPr>
          </w:p>
          <w:p w14:paraId="6CFB706C" w14:textId="77777777" w:rsidR="00BB1498" w:rsidRPr="00BB1498" w:rsidRDefault="00BB1498" w:rsidP="00BB1498">
            <w:pPr>
              <w:shd w:val="clear" w:color="auto" w:fill="FFFFFF"/>
              <w:ind w:right="-24"/>
              <w:rPr>
                <w:b/>
                <w:bCs/>
                <w:sz w:val="22"/>
                <w:szCs w:val="22"/>
              </w:rPr>
            </w:pPr>
          </w:p>
          <w:p w14:paraId="0514D12B" w14:textId="77777777" w:rsidR="00BB1498" w:rsidRPr="00BB1498" w:rsidRDefault="00BB1498" w:rsidP="00BB1498">
            <w:pPr>
              <w:shd w:val="clear" w:color="auto" w:fill="FFFFFF"/>
              <w:ind w:right="-24"/>
              <w:rPr>
                <w:b/>
                <w:bCs/>
                <w:sz w:val="22"/>
                <w:szCs w:val="22"/>
              </w:rPr>
            </w:pPr>
          </w:p>
          <w:p w14:paraId="0AA9061D" w14:textId="77777777" w:rsidR="00BB1498" w:rsidRPr="00BB1498" w:rsidRDefault="00BB1498" w:rsidP="00BB1498">
            <w:pPr>
              <w:shd w:val="clear" w:color="auto" w:fill="FFFFFF"/>
              <w:ind w:right="-24"/>
              <w:rPr>
                <w:b/>
                <w:bCs/>
                <w:sz w:val="22"/>
                <w:szCs w:val="22"/>
              </w:rPr>
            </w:pPr>
          </w:p>
          <w:p w14:paraId="115C2F73" w14:textId="77777777" w:rsidR="00BB1498" w:rsidRPr="00BB1498" w:rsidRDefault="00BB1498" w:rsidP="00BB1498">
            <w:pPr>
              <w:shd w:val="clear" w:color="auto" w:fill="FFFFFF"/>
              <w:ind w:right="-24"/>
              <w:rPr>
                <w:b/>
                <w:bCs/>
                <w:sz w:val="22"/>
                <w:szCs w:val="22"/>
              </w:rPr>
            </w:pPr>
          </w:p>
          <w:p w14:paraId="18950900" w14:textId="77777777" w:rsidR="00BB1498" w:rsidRPr="00BB1498" w:rsidRDefault="00BB1498" w:rsidP="00BB1498">
            <w:pPr>
              <w:shd w:val="clear" w:color="auto" w:fill="FFFFFF"/>
              <w:ind w:right="-24"/>
              <w:rPr>
                <w:b/>
                <w:bCs/>
                <w:sz w:val="22"/>
                <w:szCs w:val="22"/>
              </w:rPr>
            </w:pPr>
          </w:p>
          <w:p w14:paraId="2886FDA6" w14:textId="77777777" w:rsidR="00BB1498" w:rsidRPr="00BB1498" w:rsidRDefault="00BB1498" w:rsidP="00BB1498">
            <w:pPr>
              <w:shd w:val="clear" w:color="auto" w:fill="FFFFFF"/>
              <w:ind w:right="-24"/>
              <w:rPr>
                <w:b/>
                <w:bCs/>
                <w:sz w:val="22"/>
                <w:szCs w:val="22"/>
              </w:rPr>
            </w:pPr>
          </w:p>
          <w:p w14:paraId="5DBD8911" w14:textId="77777777" w:rsidR="00BB1498" w:rsidRPr="00BB1498" w:rsidRDefault="00BB1498" w:rsidP="00BB1498">
            <w:pPr>
              <w:shd w:val="clear" w:color="auto" w:fill="FFFFFF"/>
              <w:ind w:right="-24"/>
              <w:rPr>
                <w:b/>
                <w:bCs/>
                <w:sz w:val="22"/>
                <w:szCs w:val="22"/>
              </w:rPr>
            </w:pPr>
          </w:p>
          <w:p w14:paraId="4B40411E" w14:textId="77777777" w:rsidR="00BB1498" w:rsidRPr="00BB1498" w:rsidRDefault="00BB1498" w:rsidP="00BB1498">
            <w:pPr>
              <w:shd w:val="clear" w:color="auto" w:fill="FFFFFF"/>
              <w:ind w:right="-24"/>
              <w:rPr>
                <w:b/>
                <w:bCs/>
                <w:sz w:val="22"/>
                <w:szCs w:val="22"/>
              </w:rPr>
            </w:pPr>
          </w:p>
          <w:p w14:paraId="7B0F03F8" w14:textId="77777777" w:rsidR="00BB1498" w:rsidRPr="00BB1498" w:rsidRDefault="00BB1498" w:rsidP="00BB1498">
            <w:pPr>
              <w:shd w:val="clear" w:color="auto" w:fill="FFFFFF"/>
              <w:ind w:right="-24"/>
              <w:rPr>
                <w:b/>
                <w:bCs/>
                <w:sz w:val="22"/>
                <w:szCs w:val="22"/>
              </w:rPr>
            </w:pPr>
          </w:p>
          <w:p w14:paraId="0A184CC4" w14:textId="77777777" w:rsidR="00BB1498" w:rsidRPr="00BB1498" w:rsidRDefault="00BB1498" w:rsidP="00BB1498">
            <w:pPr>
              <w:shd w:val="clear" w:color="auto" w:fill="FFFFFF"/>
              <w:ind w:right="-24"/>
              <w:rPr>
                <w:b/>
                <w:bCs/>
                <w:sz w:val="22"/>
                <w:szCs w:val="22"/>
              </w:rPr>
            </w:pPr>
          </w:p>
          <w:p w14:paraId="61459E7E" w14:textId="77777777" w:rsidR="00BB1498" w:rsidRPr="00BB1498" w:rsidRDefault="00BB1498" w:rsidP="00BB1498">
            <w:pPr>
              <w:shd w:val="clear" w:color="auto" w:fill="FFFFFF"/>
              <w:ind w:right="-24"/>
              <w:rPr>
                <w:b/>
                <w:bCs/>
                <w:sz w:val="22"/>
                <w:szCs w:val="22"/>
              </w:rPr>
            </w:pPr>
          </w:p>
          <w:p w14:paraId="46DE36D1" w14:textId="77777777" w:rsidR="00BB1498" w:rsidRPr="00BB1498" w:rsidRDefault="00BB1498" w:rsidP="00BB1498">
            <w:pPr>
              <w:shd w:val="clear" w:color="auto" w:fill="FFFFFF"/>
              <w:ind w:right="-24"/>
              <w:rPr>
                <w:b/>
                <w:bCs/>
                <w:sz w:val="22"/>
                <w:szCs w:val="22"/>
              </w:rPr>
            </w:pPr>
          </w:p>
          <w:p w14:paraId="55E9D11B" w14:textId="77777777" w:rsidR="00BB1498" w:rsidRPr="00BB1498" w:rsidRDefault="00BB1498" w:rsidP="00BB1498">
            <w:pPr>
              <w:shd w:val="clear" w:color="auto" w:fill="FFFFFF"/>
              <w:ind w:right="-24"/>
              <w:rPr>
                <w:b/>
                <w:bCs/>
                <w:sz w:val="22"/>
                <w:szCs w:val="22"/>
              </w:rPr>
            </w:pPr>
          </w:p>
          <w:p w14:paraId="0607E934" w14:textId="77777777" w:rsidR="00BB1498" w:rsidRPr="00BB1498" w:rsidRDefault="00BB1498" w:rsidP="00BB1498">
            <w:pPr>
              <w:shd w:val="clear" w:color="auto" w:fill="FFFFFF"/>
              <w:ind w:right="-24"/>
              <w:rPr>
                <w:b/>
                <w:bCs/>
                <w:sz w:val="22"/>
                <w:szCs w:val="22"/>
              </w:rPr>
            </w:pPr>
          </w:p>
          <w:p w14:paraId="788A350C" w14:textId="77777777" w:rsidR="00BB1498" w:rsidRPr="00BB1498" w:rsidRDefault="00BB1498" w:rsidP="00BB1498">
            <w:pPr>
              <w:shd w:val="clear" w:color="auto" w:fill="FFFFFF"/>
              <w:ind w:right="-24"/>
              <w:rPr>
                <w:b/>
                <w:bCs/>
                <w:sz w:val="22"/>
                <w:szCs w:val="22"/>
              </w:rPr>
            </w:pPr>
          </w:p>
          <w:p w14:paraId="6922004C" w14:textId="77777777" w:rsidR="00BB1498" w:rsidRPr="00BB1498" w:rsidRDefault="00BB1498" w:rsidP="00BB1498">
            <w:pPr>
              <w:shd w:val="clear" w:color="auto" w:fill="FFFFFF"/>
              <w:ind w:right="-24"/>
              <w:rPr>
                <w:b/>
                <w:bCs/>
                <w:sz w:val="22"/>
                <w:szCs w:val="22"/>
              </w:rPr>
            </w:pPr>
          </w:p>
          <w:p w14:paraId="58725606" w14:textId="77777777" w:rsidR="00BB1498" w:rsidRPr="00BB1498" w:rsidRDefault="00BB1498" w:rsidP="00BB1498">
            <w:pPr>
              <w:shd w:val="clear" w:color="auto" w:fill="FFFFFF"/>
              <w:ind w:right="-24"/>
              <w:rPr>
                <w:b/>
                <w:bCs/>
                <w:sz w:val="22"/>
                <w:szCs w:val="22"/>
              </w:rPr>
            </w:pPr>
          </w:p>
          <w:p w14:paraId="355B0C08" w14:textId="77777777" w:rsidR="00BB1498" w:rsidRPr="00BB1498" w:rsidRDefault="00BB1498" w:rsidP="00BB1498">
            <w:pPr>
              <w:shd w:val="clear" w:color="auto" w:fill="FFFFFF"/>
              <w:ind w:right="-24"/>
              <w:rPr>
                <w:b/>
                <w:bCs/>
                <w:sz w:val="22"/>
                <w:szCs w:val="22"/>
              </w:rPr>
            </w:pPr>
          </w:p>
          <w:p w14:paraId="00E95F4F" w14:textId="77777777" w:rsidR="00BB1498" w:rsidRPr="00BB1498" w:rsidRDefault="00BB1498" w:rsidP="00BB1498">
            <w:pPr>
              <w:shd w:val="clear" w:color="auto" w:fill="FFFFFF"/>
              <w:ind w:right="-24"/>
              <w:rPr>
                <w:b/>
                <w:bCs/>
                <w:sz w:val="22"/>
                <w:szCs w:val="22"/>
              </w:rPr>
            </w:pPr>
          </w:p>
          <w:p w14:paraId="13FA095B" w14:textId="77777777" w:rsidR="00BB1498" w:rsidRPr="00BB1498" w:rsidRDefault="00BB1498" w:rsidP="00BB1498">
            <w:pPr>
              <w:shd w:val="clear" w:color="auto" w:fill="FFFFFF"/>
              <w:ind w:right="-24"/>
              <w:rPr>
                <w:b/>
                <w:bCs/>
                <w:sz w:val="22"/>
                <w:szCs w:val="22"/>
              </w:rPr>
            </w:pPr>
          </w:p>
          <w:p w14:paraId="7A45AF9D" w14:textId="77777777" w:rsidR="00BB1498" w:rsidRPr="00BB1498" w:rsidRDefault="00BB1498" w:rsidP="00BB1498">
            <w:pPr>
              <w:shd w:val="clear" w:color="auto" w:fill="FFFFFF"/>
              <w:ind w:right="-24"/>
              <w:rPr>
                <w:b/>
                <w:bCs/>
                <w:sz w:val="22"/>
                <w:szCs w:val="22"/>
              </w:rPr>
            </w:pPr>
          </w:p>
          <w:p w14:paraId="5E6F1148" w14:textId="77777777" w:rsidR="00BB1498" w:rsidRPr="00BB1498" w:rsidRDefault="00BB1498" w:rsidP="00BB1498">
            <w:pPr>
              <w:shd w:val="clear" w:color="auto" w:fill="FFFFFF"/>
              <w:ind w:right="-24"/>
              <w:rPr>
                <w:b/>
                <w:bCs/>
                <w:sz w:val="22"/>
                <w:szCs w:val="22"/>
              </w:rPr>
            </w:pPr>
          </w:p>
          <w:p w14:paraId="65F6E752" w14:textId="77777777" w:rsidR="00BB1498" w:rsidRPr="00BB1498" w:rsidRDefault="00BB1498" w:rsidP="00BB1498">
            <w:pPr>
              <w:shd w:val="clear" w:color="auto" w:fill="FFFFFF"/>
              <w:ind w:right="-24"/>
              <w:rPr>
                <w:b/>
                <w:bCs/>
                <w:sz w:val="22"/>
                <w:szCs w:val="22"/>
              </w:rPr>
            </w:pPr>
          </w:p>
          <w:p w14:paraId="4C1531C5" w14:textId="77777777" w:rsidR="00BB1498" w:rsidRPr="00BB1498" w:rsidRDefault="00BB1498" w:rsidP="00BB1498">
            <w:pPr>
              <w:shd w:val="clear" w:color="auto" w:fill="FFFFFF"/>
              <w:ind w:right="-24"/>
              <w:rPr>
                <w:b/>
                <w:bCs/>
                <w:sz w:val="22"/>
                <w:szCs w:val="22"/>
              </w:rPr>
            </w:pPr>
          </w:p>
          <w:p w14:paraId="64232B81" w14:textId="77777777" w:rsidR="00BB1498" w:rsidRPr="00BB1498" w:rsidRDefault="00BB1498" w:rsidP="00BB1498">
            <w:pPr>
              <w:shd w:val="clear" w:color="auto" w:fill="FFFFFF"/>
              <w:ind w:right="-24"/>
              <w:rPr>
                <w:b/>
                <w:bCs/>
                <w:sz w:val="22"/>
                <w:szCs w:val="22"/>
              </w:rPr>
            </w:pPr>
          </w:p>
          <w:p w14:paraId="3448E502" w14:textId="77777777" w:rsidR="00BB1498" w:rsidRPr="00BB1498" w:rsidRDefault="00BB1498" w:rsidP="00BB1498">
            <w:pPr>
              <w:shd w:val="clear" w:color="auto" w:fill="FFFFFF"/>
              <w:ind w:right="-24"/>
              <w:rPr>
                <w:b/>
                <w:bCs/>
                <w:sz w:val="22"/>
                <w:szCs w:val="22"/>
              </w:rPr>
            </w:pPr>
          </w:p>
          <w:p w14:paraId="6B863BD7" w14:textId="77777777" w:rsidR="00BB1498" w:rsidRPr="00BB1498" w:rsidRDefault="00BB1498" w:rsidP="00BB1498">
            <w:pPr>
              <w:shd w:val="clear" w:color="auto" w:fill="FFFFFF"/>
              <w:ind w:right="-24"/>
              <w:rPr>
                <w:b/>
                <w:bCs/>
                <w:sz w:val="22"/>
                <w:szCs w:val="22"/>
              </w:rPr>
            </w:pPr>
          </w:p>
          <w:p w14:paraId="17B29733" w14:textId="77777777" w:rsidR="00BB1498" w:rsidRPr="00BB1498" w:rsidRDefault="00BB1498" w:rsidP="00BB1498">
            <w:pPr>
              <w:shd w:val="clear" w:color="auto" w:fill="FFFFFF"/>
              <w:ind w:right="-24"/>
              <w:rPr>
                <w:b/>
                <w:bCs/>
                <w:sz w:val="22"/>
                <w:szCs w:val="22"/>
              </w:rPr>
            </w:pPr>
          </w:p>
          <w:p w14:paraId="395F4F2D" w14:textId="77777777" w:rsidR="00BB1498" w:rsidRPr="00BB1498" w:rsidRDefault="00BB1498" w:rsidP="00BB1498">
            <w:pPr>
              <w:shd w:val="clear" w:color="auto" w:fill="FFFFFF"/>
              <w:ind w:right="-24"/>
              <w:rPr>
                <w:b/>
                <w:bCs/>
                <w:sz w:val="22"/>
                <w:szCs w:val="22"/>
              </w:rPr>
            </w:pPr>
          </w:p>
          <w:p w14:paraId="186D4E69" w14:textId="77777777" w:rsidR="00BB1498" w:rsidRPr="00BB1498" w:rsidRDefault="00BB1498" w:rsidP="00BB1498">
            <w:pPr>
              <w:shd w:val="clear" w:color="auto" w:fill="FFFFFF"/>
              <w:ind w:right="-24"/>
              <w:rPr>
                <w:b/>
                <w:bCs/>
                <w:sz w:val="22"/>
                <w:szCs w:val="22"/>
              </w:rPr>
            </w:pPr>
          </w:p>
          <w:p w14:paraId="3465DC8D" w14:textId="77777777" w:rsidR="00BB1498" w:rsidRPr="00BB1498" w:rsidRDefault="00BB1498" w:rsidP="00BB1498">
            <w:pPr>
              <w:shd w:val="clear" w:color="auto" w:fill="FFFFFF"/>
              <w:ind w:right="-24"/>
              <w:rPr>
                <w:b/>
                <w:bCs/>
                <w:sz w:val="22"/>
                <w:szCs w:val="22"/>
              </w:rPr>
            </w:pPr>
          </w:p>
          <w:p w14:paraId="42CACEDC" w14:textId="77777777" w:rsidR="00BB1498" w:rsidRPr="00BB1498" w:rsidRDefault="00BB1498" w:rsidP="00BB1498">
            <w:pPr>
              <w:shd w:val="clear" w:color="auto" w:fill="FFFFFF"/>
              <w:ind w:right="-24"/>
              <w:rPr>
                <w:b/>
                <w:bCs/>
                <w:sz w:val="22"/>
                <w:szCs w:val="22"/>
              </w:rPr>
            </w:pPr>
          </w:p>
          <w:p w14:paraId="796EAC41" w14:textId="77777777" w:rsidR="00BB1498" w:rsidRPr="00BB1498" w:rsidRDefault="00BB1498" w:rsidP="00BB1498">
            <w:pPr>
              <w:shd w:val="clear" w:color="auto" w:fill="FFFFFF"/>
              <w:ind w:right="-24"/>
              <w:rPr>
                <w:b/>
                <w:bCs/>
                <w:sz w:val="22"/>
                <w:szCs w:val="22"/>
              </w:rPr>
            </w:pPr>
          </w:p>
          <w:p w14:paraId="25D32DC1" w14:textId="77777777" w:rsidR="00BB1498" w:rsidRPr="00BB1498" w:rsidRDefault="00BB1498" w:rsidP="00BB1498">
            <w:pPr>
              <w:shd w:val="clear" w:color="auto" w:fill="FFFFFF"/>
              <w:ind w:right="-24"/>
              <w:rPr>
                <w:b/>
                <w:bCs/>
                <w:sz w:val="22"/>
                <w:szCs w:val="22"/>
              </w:rPr>
            </w:pPr>
          </w:p>
          <w:p w14:paraId="318F0D92" w14:textId="77777777" w:rsidR="00BB1498" w:rsidRPr="00BB1498" w:rsidRDefault="00BB1498" w:rsidP="00BB1498">
            <w:pPr>
              <w:shd w:val="clear" w:color="auto" w:fill="FFFFFF"/>
              <w:ind w:right="-24"/>
              <w:rPr>
                <w:b/>
                <w:bCs/>
                <w:sz w:val="22"/>
                <w:szCs w:val="22"/>
              </w:rPr>
            </w:pPr>
          </w:p>
          <w:p w14:paraId="58086651" w14:textId="77777777" w:rsidR="00BB1498" w:rsidRPr="00BB1498" w:rsidRDefault="00BB1498" w:rsidP="00BB1498">
            <w:pPr>
              <w:shd w:val="clear" w:color="auto" w:fill="FFFFFF"/>
              <w:ind w:right="-24"/>
              <w:rPr>
                <w:b/>
                <w:bCs/>
                <w:sz w:val="22"/>
                <w:szCs w:val="22"/>
              </w:rPr>
            </w:pPr>
          </w:p>
          <w:p w14:paraId="554A07D1" w14:textId="77777777" w:rsidR="00BB1498" w:rsidRPr="00BB1498" w:rsidRDefault="00BB1498" w:rsidP="00BB1498">
            <w:pPr>
              <w:shd w:val="clear" w:color="auto" w:fill="FFFFFF"/>
              <w:ind w:right="-24"/>
              <w:rPr>
                <w:b/>
                <w:bCs/>
                <w:sz w:val="22"/>
                <w:szCs w:val="22"/>
              </w:rPr>
            </w:pPr>
          </w:p>
          <w:p w14:paraId="141AC754" w14:textId="77777777" w:rsidR="00BB1498" w:rsidRPr="00BB1498" w:rsidRDefault="00BB1498" w:rsidP="00BB1498">
            <w:pPr>
              <w:shd w:val="clear" w:color="auto" w:fill="FFFFFF"/>
              <w:ind w:right="-24"/>
              <w:rPr>
                <w:b/>
                <w:bCs/>
                <w:sz w:val="22"/>
                <w:szCs w:val="22"/>
              </w:rPr>
            </w:pPr>
          </w:p>
          <w:p w14:paraId="625D924B" w14:textId="77777777" w:rsidR="00BB1498" w:rsidRPr="00BB1498" w:rsidRDefault="00BB1498" w:rsidP="00BB1498">
            <w:pPr>
              <w:shd w:val="clear" w:color="auto" w:fill="FFFFFF"/>
              <w:ind w:right="-24"/>
              <w:rPr>
                <w:b/>
                <w:bCs/>
                <w:sz w:val="22"/>
                <w:szCs w:val="22"/>
              </w:rPr>
            </w:pPr>
          </w:p>
          <w:p w14:paraId="3AC22A9A" w14:textId="77777777" w:rsidR="00BB1498" w:rsidRPr="00BB1498" w:rsidRDefault="00BB1498" w:rsidP="00BB1498">
            <w:pPr>
              <w:shd w:val="clear" w:color="auto" w:fill="FFFFFF"/>
              <w:ind w:right="-24"/>
              <w:rPr>
                <w:b/>
                <w:bCs/>
                <w:sz w:val="22"/>
                <w:szCs w:val="22"/>
              </w:rPr>
            </w:pPr>
          </w:p>
          <w:p w14:paraId="45E92A3D" w14:textId="77777777" w:rsidR="00BB1498" w:rsidRPr="00BB1498" w:rsidRDefault="00BB1498" w:rsidP="00BB1498">
            <w:pPr>
              <w:shd w:val="clear" w:color="auto" w:fill="FFFFFF"/>
              <w:ind w:right="-24"/>
              <w:rPr>
                <w:b/>
                <w:bCs/>
                <w:sz w:val="22"/>
                <w:szCs w:val="22"/>
              </w:rPr>
            </w:pPr>
          </w:p>
          <w:p w14:paraId="1D064D44" w14:textId="77777777" w:rsidR="00BB1498" w:rsidRPr="00BB1498" w:rsidRDefault="00BB1498" w:rsidP="00BB1498">
            <w:pPr>
              <w:shd w:val="clear" w:color="auto" w:fill="FFFFFF"/>
              <w:ind w:right="-24"/>
              <w:rPr>
                <w:b/>
                <w:bCs/>
                <w:sz w:val="22"/>
                <w:szCs w:val="22"/>
              </w:rPr>
            </w:pPr>
          </w:p>
          <w:p w14:paraId="15CEDAC9" w14:textId="77777777" w:rsidR="00BB1498" w:rsidRPr="00BB1498" w:rsidRDefault="00BB1498" w:rsidP="00BB1498">
            <w:pPr>
              <w:shd w:val="clear" w:color="auto" w:fill="FFFFFF"/>
              <w:ind w:right="-24"/>
              <w:rPr>
                <w:b/>
                <w:bCs/>
                <w:sz w:val="22"/>
                <w:szCs w:val="22"/>
              </w:rPr>
            </w:pPr>
          </w:p>
          <w:p w14:paraId="3BAC0386" w14:textId="77777777" w:rsidR="00BB1498" w:rsidRPr="00BB1498" w:rsidRDefault="00BB1498" w:rsidP="00BB1498">
            <w:pPr>
              <w:shd w:val="clear" w:color="auto" w:fill="FFFFFF"/>
              <w:ind w:right="-24"/>
              <w:rPr>
                <w:b/>
                <w:bCs/>
                <w:sz w:val="22"/>
                <w:szCs w:val="22"/>
              </w:rPr>
            </w:pPr>
          </w:p>
          <w:p w14:paraId="510FEF7D" w14:textId="77777777" w:rsidR="000276A3" w:rsidRDefault="000276A3" w:rsidP="00BB1498">
            <w:pPr>
              <w:shd w:val="clear" w:color="auto" w:fill="FFFFFF"/>
              <w:ind w:right="-24"/>
              <w:rPr>
                <w:b/>
                <w:bCs/>
                <w:sz w:val="22"/>
                <w:szCs w:val="22"/>
              </w:rPr>
            </w:pPr>
          </w:p>
          <w:p w14:paraId="6B637702" w14:textId="77777777" w:rsidR="000276A3" w:rsidRDefault="000276A3" w:rsidP="00BB1498">
            <w:pPr>
              <w:shd w:val="clear" w:color="auto" w:fill="FFFFFF"/>
              <w:ind w:right="-24"/>
              <w:rPr>
                <w:b/>
                <w:bCs/>
                <w:sz w:val="22"/>
                <w:szCs w:val="22"/>
              </w:rPr>
            </w:pPr>
          </w:p>
          <w:p w14:paraId="61D97771" w14:textId="77777777" w:rsidR="000276A3" w:rsidRDefault="000276A3" w:rsidP="00BB1498">
            <w:pPr>
              <w:shd w:val="clear" w:color="auto" w:fill="FFFFFF"/>
              <w:ind w:right="-24"/>
              <w:rPr>
                <w:b/>
                <w:bCs/>
                <w:sz w:val="22"/>
                <w:szCs w:val="22"/>
              </w:rPr>
            </w:pPr>
          </w:p>
          <w:p w14:paraId="6EC823A8" w14:textId="77777777" w:rsidR="000276A3" w:rsidRDefault="000276A3" w:rsidP="00BB1498">
            <w:pPr>
              <w:shd w:val="clear" w:color="auto" w:fill="FFFFFF"/>
              <w:ind w:right="-24"/>
              <w:rPr>
                <w:b/>
                <w:bCs/>
                <w:sz w:val="22"/>
                <w:szCs w:val="22"/>
              </w:rPr>
            </w:pPr>
          </w:p>
          <w:p w14:paraId="0F0CDCAB" w14:textId="77777777" w:rsidR="000276A3" w:rsidRDefault="000276A3" w:rsidP="00BB1498">
            <w:pPr>
              <w:shd w:val="clear" w:color="auto" w:fill="FFFFFF"/>
              <w:ind w:right="-24"/>
              <w:rPr>
                <w:b/>
                <w:bCs/>
                <w:sz w:val="22"/>
                <w:szCs w:val="22"/>
              </w:rPr>
            </w:pPr>
          </w:p>
          <w:p w14:paraId="7B7A50AD" w14:textId="77777777" w:rsidR="000276A3" w:rsidRDefault="000276A3" w:rsidP="00BB1498">
            <w:pPr>
              <w:shd w:val="clear" w:color="auto" w:fill="FFFFFF"/>
              <w:ind w:right="-24"/>
              <w:rPr>
                <w:b/>
                <w:bCs/>
                <w:sz w:val="22"/>
                <w:szCs w:val="22"/>
              </w:rPr>
            </w:pPr>
          </w:p>
          <w:p w14:paraId="1E7604C5" w14:textId="77777777" w:rsidR="000276A3" w:rsidRDefault="000276A3" w:rsidP="00BB1498">
            <w:pPr>
              <w:shd w:val="clear" w:color="auto" w:fill="FFFFFF"/>
              <w:ind w:right="-24"/>
              <w:rPr>
                <w:b/>
                <w:bCs/>
                <w:sz w:val="22"/>
                <w:szCs w:val="22"/>
              </w:rPr>
            </w:pPr>
          </w:p>
          <w:p w14:paraId="30A1C03A" w14:textId="77777777" w:rsidR="000276A3" w:rsidRDefault="000276A3" w:rsidP="00BB1498">
            <w:pPr>
              <w:shd w:val="clear" w:color="auto" w:fill="FFFFFF"/>
              <w:ind w:right="-24"/>
              <w:rPr>
                <w:b/>
                <w:bCs/>
                <w:sz w:val="22"/>
                <w:szCs w:val="22"/>
              </w:rPr>
            </w:pPr>
          </w:p>
          <w:p w14:paraId="48582F8F" w14:textId="77777777" w:rsidR="000276A3" w:rsidRDefault="000276A3" w:rsidP="00BB1498">
            <w:pPr>
              <w:shd w:val="clear" w:color="auto" w:fill="FFFFFF"/>
              <w:ind w:right="-24"/>
              <w:rPr>
                <w:b/>
                <w:bCs/>
                <w:sz w:val="22"/>
                <w:szCs w:val="22"/>
              </w:rPr>
            </w:pPr>
          </w:p>
          <w:p w14:paraId="7A256D84" w14:textId="77777777" w:rsidR="000276A3" w:rsidRDefault="000276A3" w:rsidP="00BB1498">
            <w:pPr>
              <w:shd w:val="clear" w:color="auto" w:fill="FFFFFF"/>
              <w:ind w:right="-24"/>
              <w:rPr>
                <w:b/>
                <w:bCs/>
                <w:sz w:val="22"/>
                <w:szCs w:val="22"/>
              </w:rPr>
            </w:pPr>
          </w:p>
          <w:p w14:paraId="08E768BA" w14:textId="77777777" w:rsidR="000276A3" w:rsidRDefault="000276A3" w:rsidP="00BB1498">
            <w:pPr>
              <w:shd w:val="clear" w:color="auto" w:fill="FFFFFF"/>
              <w:ind w:right="-24"/>
              <w:rPr>
                <w:b/>
                <w:bCs/>
                <w:sz w:val="22"/>
                <w:szCs w:val="22"/>
              </w:rPr>
            </w:pPr>
          </w:p>
          <w:p w14:paraId="30A96024" w14:textId="77777777" w:rsidR="000276A3" w:rsidRDefault="000276A3" w:rsidP="00BB1498">
            <w:pPr>
              <w:shd w:val="clear" w:color="auto" w:fill="FFFFFF"/>
              <w:ind w:right="-24"/>
              <w:rPr>
                <w:b/>
                <w:bCs/>
                <w:sz w:val="22"/>
                <w:szCs w:val="22"/>
              </w:rPr>
            </w:pPr>
          </w:p>
          <w:p w14:paraId="6CDA243C" w14:textId="77777777" w:rsidR="000276A3" w:rsidRDefault="000276A3" w:rsidP="00BB1498">
            <w:pPr>
              <w:shd w:val="clear" w:color="auto" w:fill="FFFFFF"/>
              <w:ind w:right="-24"/>
              <w:rPr>
                <w:b/>
                <w:bCs/>
                <w:sz w:val="22"/>
                <w:szCs w:val="22"/>
              </w:rPr>
            </w:pPr>
          </w:p>
          <w:p w14:paraId="07AD05DD" w14:textId="77777777" w:rsidR="000276A3" w:rsidRDefault="000276A3" w:rsidP="00BB1498">
            <w:pPr>
              <w:shd w:val="clear" w:color="auto" w:fill="FFFFFF"/>
              <w:ind w:right="-24"/>
              <w:rPr>
                <w:b/>
                <w:bCs/>
                <w:sz w:val="22"/>
                <w:szCs w:val="22"/>
              </w:rPr>
            </w:pPr>
          </w:p>
          <w:p w14:paraId="13C6B0B3" w14:textId="77777777" w:rsidR="000276A3" w:rsidRDefault="000276A3" w:rsidP="00BB1498">
            <w:pPr>
              <w:shd w:val="clear" w:color="auto" w:fill="FFFFFF"/>
              <w:ind w:right="-24"/>
              <w:rPr>
                <w:b/>
                <w:bCs/>
                <w:sz w:val="22"/>
                <w:szCs w:val="22"/>
              </w:rPr>
            </w:pPr>
          </w:p>
          <w:p w14:paraId="18620720" w14:textId="67CE48EC" w:rsidR="00BB1498" w:rsidRPr="00BB1498" w:rsidRDefault="00BB1498" w:rsidP="00BB1498">
            <w:pPr>
              <w:shd w:val="clear" w:color="auto" w:fill="FFFFFF"/>
              <w:ind w:right="-24"/>
              <w:rPr>
                <w:sz w:val="22"/>
                <w:szCs w:val="22"/>
              </w:rPr>
            </w:pPr>
            <w:r w:rsidRPr="00BB1498">
              <w:rPr>
                <w:b/>
                <w:bCs/>
                <w:sz w:val="22"/>
                <w:szCs w:val="22"/>
              </w:rPr>
              <w:t>у</w:t>
            </w:r>
            <w:r w:rsidRPr="00BB1498">
              <w:rPr>
                <w:sz w:val="22"/>
                <w:szCs w:val="22"/>
              </w:rPr>
              <w:t xml:space="preserve">) подпункт ж) пункта 22 Приложения № 1 к Постановлению изложить в следующей редакции: «ж) извещать налоговые органы ежемесячно в сроки, установленные для сдачи месячной налоговой отчетности, о вновь вводимых в эксплуатацию </w:t>
            </w:r>
            <w:proofErr w:type="spellStart"/>
            <w:r w:rsidRPr="00BB1498">
              <w:rPr>
                <w:sz w:val="22"/>
                <w:szCs w:val="22"/>
              </w:rPr>
              <w:lastRenderedPageBreak/>
              <w:t>контpольно</w:t>
            </w:r>
            <w:proofErr w:type="spellEnd"/>
            <w:r w:rsidRPr="00BB1498">
              <w:rPr>
                <w:sz w:val="22"/>
                <w:szCs w:val="22"/>
              </w:rPr>
              <w:t xml:space="preserve">-кассовых аппаратах (машинах) для </w:t>
            </w:r>
            <w:proofErr w:type="spellStart"/>
            <w:r w:rsidRPr="00BB1498">
              <w:rPr>
                <w:sz w:val="22"/>
                <w:szCs w:val="22"/>
              </w:rPr>
              <w:t>оpганизации</w:t>
            </w:r>
            <w:proofErr w:type="spellEnd"/>
            <w:r w:rsidRPr="00BB1498">
              <w:rPr>
                <w:sz w:val="22"/>
                <w:szCs w:val="22"/>
              </w:rPr>
              <w:t xml:space="preserve"> их учета, обо всех случаях </w:t>
            </w:r>
            <w:proofErr w:type="spellStart"/>
            <w:r w:rsidRPr="00BB1498">
              <w:rPr>
                <w:sz w:val="22"/>
                <w:szCs w:val="22"/>
              </w:rPr>
              <w:t>пpименения</w:t>
            </w:r>
            <w:proofErr w:type="spellEnd"/>
            <w:r w:rsidRPr="00BB1498">
              <w:rPr>
                <w:sz w:val="22"/>
                <w:szCs w:val="22"/>
              </w:rPr>
              <w:t xml:space="preserve"> </w:t>
            </w:r>
            <w:proofErr w:type="spellStart"/>
            <w:r w:rsidRPr="00BB1498">
              <w:rPr>
                <w:sz w:val="22"/>
                <w:szCs w:val="22"/>
              </w:rPr>
              <w:t>неиспpавных</w:t>
            </w:r>
            <w:proofErr w:type="spellEnd"/>
            <w:r w:rsidRPr="00BB1498">
              <w:rPr>
                <w:sz w:val="22"/>
                <w:szCs w:val="22"/>
              </w:rPr>
              <w:t xml:space="preserve"> </w:t>
            </w:r>
            <w:proofErr w:type="spellStart"/>
            <w:r w:rsidRPr="00BB1498">
              <w:rPr>
                <w:sz w:val="22"/>
                <w:szCs w:val="22"/>
              </w:rPr>
              <w:t>контpольно</w:t>
            </w:r>
            <w:proofErr w:type="spellEnd"/>
            <w:r w:rsidRPr="00BB1498">
              <w:rPr>
                <w:sz w:val="22"/>
                <w:szCs w:val="22"/>
              </w:rPr>
              <w:t xml:space="preserve">-кассовых аппаратов (машин), об изъятии из эксплуатации </w:t>
            </w:r>
            <w:proofErr w:type="spellStart"/>
            <w:r w:rsidRPr="00BB1498">
              <w:rPr>
                <w:sz w:val="22"/>
                <w:szCs w:val="22"/>
              </w:rPr>
              <w:t>контpольно</w:t>
            </w:r>
            <w:proofErr w:type="spellEnd"/>
            <w:r w:rsidRPr="00BB1498">
              <w:rPr>
                <w:sz w:val="22"/>
                <w:szCs w:val="22"/>
              </w:rPr>
              <w:t xml:space="preserve">-кассовых аппаратов (машин) для их </w:t>
            </w:r>
            <w:proofErr w:type="spellStart"/>
            <w:r w:rsidRPr="00BB1498">
              <w:rPr>
                <w:sz w:val="22"/>
                <w:szCs w:val="22"/>
              </w:rPr>
              <w:t>pемонта</w:t>
            </w:r>
            <w:proofErr w:type="spellEnd"/>
            <w:r w:rsidRPr="00BB1498">
              <w:rPr>
                <w:sz w:val="22"/>
                <w:szCs w:val="22"/>
              </w:rPr>
              <w:t xml:space="preserve">, а также о прекращении договорных отношений между центром технического обслуживания и пользователем контрольно-кассового аппарата (машины), в рамках которых было осуществлено опломбирование </w:t>
            </w:r>
            <w:proofErr w:type="spellStart"/>
            <w:r w:rsidRPr="00BB1498">
              <w:rPr>
                <w:sz w:val="22"/>
                <w:szCs w:val="22"/>
              </w:rPr>
              <w:t>контрольнокассового</w:t>
            </w:r>
            <w:proofErr w:type="spellEnd"/>
            <w:r w:rsidRPr="00BB1498">
              <w:rPr>
                <w:sz w:val="22"/>
                <w:szCs w:val="22"/>
              </w:rPr>
              <w:t xml:space="preserve"> аппарата (машины). Указанная информация может быть направлена в электронном виде посредством государственной информационной системы «Электронная отчетность» по формам, размещенным на ресурсе системы»; </w:t>
            </w:r>
          </w:p>
          <w:p w14:paraId="03B81F89" w14:textId="77777777" w:rsidR="00BB1498" w:rsidRPr="00BB1498" w:rsidRDefault="00BB1498" w:rsidP="00BB1498">
            <w:pPr>
              <w:shd w:val="clear" w:color="auto" w:fill="FFFFFF"/>
              <w:ind w:right="-24"/>
              <w:rPr>
                <w:sz w:val="22"/>
                <w:szCs w:val="22"/>
              </w:rPr>
            </w:pPr>
          </w:p>
          <w:p w14:paraId="499E7421" w14:textId="77777777" w:rsidR="00BB1498" w:rsidRPr="00BB1498" w:rsidRDefault="00BB1498" w:rsidP="00BB1498">
            <w:pPr>
              <w:shd w:val="clear" w:color="auto" w:fill="FFFFFF"/>
              <w:ind w:right="-24"/>
              <w:rPr>
                <w:sz w:val="22"/>
                <w:szCs w:val="22"/>
              </w:rPr>
            </w:pPr>
            <w:r w:rsidRPr="00BB1498">
              <w:rPr>
                <w:b/>
                <w:bCs/>
                <w:sz w:val="22"/>
                <w:szCs w:val="22"/>
              </w:rPr>
              <w:t>ф</w:t>
            </w:r>
            <w:r w:rsidRPr="00BB1498">
              <w:rPr>
                <w:sz w:val="22"/>
                <w:szCs w:val="22"/>
              </w:rPr>
              <w:t xml:space="preserve">) подпункт г) части первой пункта 3 Приложения № 2 к Постановлению изложить в следующей редакции: «г) вид операции (торговая операция, выполнение работы, оказание услуги (с указанием вида)»; </w:t>
            </w:r>
          </w:p>
          <w:p w14:paraId="5ED9FA04" w14:textId="77777777" w:rsidR="00BB1498" w:rsidRPr="00BB1498" w:rsidRDefault="00BB1498" w:rsidP="00BB1498">
            <w:pPr>
              <w:shd w:val="clear" w:color="auto" w:fill="FFFFFF"/>
              <w:ind w:right="-24"/>
              <w:rPr>
                <w:sz w:val="22"/>
                <w:szCs w:val="22"/>
              </w:rPr>
            </w:pPr>
          </w:p>
          <w:p w14:paraId="6B595819" w14:textId="77777777" w:rsidR="000276A3" w:rsidRDefault="000276A3" w:rsidP="00BB1498">
            <w:pPr>
              <w:shd w:val="clear" w:color="auto" w:fill="FFFFFF"/>
              <w:ind w:right="-24"/>
              <w:rPr>
                <w:b/>
                <w:bCs/>
                <w:sz w:val="22"/>
                <w:szCs w:val="22"/>
              </w:rPr>
            </w:pPr>
          </w:p>
          <w:p w14:paraId="5D959F75" w14:textId="77777777" w:rsidR="00BB1498" w:rsidRPr="00BB1498" w:rsidRDefault="00BB1498" w:rsidP="00BB1498">
            <w:pPr>
              <w:shd w:val="clear" w:color="auto" w:fill="FFFFFF"/>
              <w:ind w:right="-24"/>
              <w:rPr>
                <w:sz w:val="22"/>
                <w:szCs w:val="22"/>
              </w:rPr>
            </w:pPr>
            <w:r w:rsidRPr="00BB1498">
              <w:rPr>
                <w:b/>
                <w:bCs/>
                <w:sz w:val="22"/>
                <w:szCs w:val="22"/>
              </w:rPr>
              <w:t>х</w:t>
            </w:r>
            <w:r w:rsidRPr="00BB1498">
              <w:rPr>
                <w:sz w:val="22"/>
                <w:szCs w:val="22"/>
              </w:rPr>
              <w:t xml:space="preserve">) в наименовании Приложения № 3 к Постановлению слова «и </w:t>
            </w:r>
            <w:r w:rsidRPr="00BB1498">
              <w:rPr>
                <w:sz w:val="22"/>
                <w:szCs w:val="22"/>
              </w:rPr>
              <w:lastRenderedPageBreak/>
              <w:t xml:space="preserve">юридических лиц» заменить словами «юридических лиц и нотариусов, осуществляющих частную нотариальную деятельность»; </w:t>
            </w:r>
          </w:p>
          <w:p w14:paraId="50132664" w14:textId="77777777" w:rsidR="00BB1498" w:rsidRPr="00BB1498" w:rsidRDefault="00BB1498" w:rsidP="00BB1498">
            <w:pPr>
              <w:shd w:val="clear" w:color="auto" w:fill="FFFFFF"/>
              <w:ind w:right="-24"/>
              <w:rPr>
                <w:sz w:val="22"/>
                <w:szCs w:val="22"/>
              </w:rPr>
            </w:pPr>
          </w:p>
          <w:p w14:paraId="09B4B0D5" w14:textId="77777777" w:rsidR="00BB1498" w:rsidRPr="00BB1498" w:rsidRDefault="00BB1498" w:rsidP="00BB1498">
            <w:pPr>
              <w:shd w:val="clear" w:color="auto" w:fill="FFFFFF"/>
              <w:ind w:right="-24"/>
              <w:rPr>
                <w:sz w:val="22"/>
                <w:szCs w:val="22"/>
              </w:rPr>
            </w:pPr>
          </w:p>
          <w:p w14:paraId="73F0A16F" w14:textId="77777777" w:rsidR="00BB1498" w:rsidRPr="00BB1498" w:rsidRDefault="00BB1498" w:rsidP="00BB1498">
            <w:pPr>
              <w:shd w:val="clear" w:color="auto" w:fill="FFFFFF"/>
              <w:ind w:right="-24"/>
              <w:rPr>
                <w:sz w:val="22"/>
                <w:szCs w:val="22"/>
              </w:rPr>
            </w:pPr>
          </w:p>
          <w:p w14:paraId="716E1928" w14:textId="77777777" w:rsidR="00BB1498" w:rsidRPr="00BB1498" w:rsidRDefault="00BB1498" w:rsidP="00BB1498">
            <w:pPr>
              <w:shd w:val="clear" w:color="auto" w:fill="FFFFFF"/>
              <w:ind w:right="-24"/>
              <w:rPr>
                <w:sz w:val="22"/>
                <w:szCs w:val="22"/>
              </w:rPr>
            </w:pPr>
            <w:r w:rsidRPr="00BB1498">
              <w:rPr>
                <w:b/>
                <w:bCs/>
                <w:sz w:val="22"/>
                <w:szCs w:val="22"/>
              </w:rPr>
              <w:t>ц</w:t>
            </w:r>
            <w:r w:rsidRPr="00BB1498">
              <w:rPr>
                <w:sz w:val="22"/>
                <w:szCs w:val="22"/>
              </w:rPr>
              <w:t xml:space="preserve">) пункт 1 Приложения № 3 к Постановлению изложить в следующей редакции: «1. Настоящее Положение определяет требования, предъявляемые к применению контрольно-кассовой техники в виде онлайн-касс (далее – контрольно-кассовая техника), для индивидуальных предпринимателей, применяющих упрощенную систему налогообложения, юридических лиц и нотариусов, осуществляющих частную нотариальную деятельность, при осуществлении денежных расчетов с населением в случаях реализации товаров, оказании услуг или выполнении работ на территории Приднестровской Молдавской Республики»; </w:t>
            </w:r>
          </w:p>
          <w:p w14:paraId="27C7FADC" w14:textId="77777777" w:rsidR="00BB1498" w:rsidRPr="00BB1498" w:rsidRDefault="00BB1498" w:rsidP="00BB1498">
            <w:pPr>
              <w:shd w:val="clear" w:color="auto" w:fill="FFFFFF"/>
              <w:ind w:right="-24"/>
              <w:rPr>
                <w:sz w:val="22"/>
                <w:szCs w:val="22"/>
              </w:rPr>
            </w:pPr>
          </w:p>
          <w:p w14:paraId="2A7363A8" w14:textId="6FD06A23" w:rsidR="00BB1498" w:rsidRPr="00BB1498" w:rsidRDefault="00BB1498" w:rsidP="00BB1498">
            <w:pPr>
              <w:shd w:val="clear" w:color="auto" w:fill="FFFFFF"/>
              <w:ind w:right="-24"/>
              <w:rPr>
                <w:sz w:val="22"/>
                <w:szCs w:val="22"/>
              </w:rPr>
            </w:pPr>
            <w:r w:rsidRPr="00BB1498">
              <w:rPr>
                <w:b/>
                <w:bCs/>
                <w:sz w:val="22"/>
                <w:szCs w:val="22"/>
              </w:rPr>
              <w:t>ч</w:t>
            </w:r>
            <w:r w:rsidRPr="00BB1498">
              <w:rPr>
                <w:sz w:val="22"/>
                <w:szCs w:val="22"/>
              </w:rPr>
              <w:t xml:space="preserve">) подпункт а) пункта 2 Приложения № 3 к Постановлению изложить в следующей редакции: «а) пользователь – юридическое лицо, индивидуальный предприниматель или нотариус, </w:t>
            </w:r>
            <w:r w:rsidRPr="00BB1498">
              <w:rPr>
                <w:sz w:val="22"/>
                <w:szCs w:val="22"/>
              </w:rPr>
              <w:lastRenderedPageBreak/>
              <w:t xml:space="preserve">осуществляющий частную нотариальную деятельность, применяющий контрольно-кассовую технику при осуществлении расчетов»; </w:t>
            </w:r>
          </w:p>
          <w:p w14:paraId="27C2E4D9" w14:textId="77777777" w:rsidR="00BB1498" w:rsidRPr="00BB1498" w:rsidRDefault="00BB1498" w:rsidP="00BB1498">
            <w:pPr>
              <w:shd w:val="clear" w:color="auto" w:fill="FFFFFF"/>
              <w:ind w:right="-24"/>
              <w:rPr>
                <w:sz w:val="22"/>
                <w:szCs w:val="22"/>
              </w:rPr>
            </w:pPr>
          </w:p>
          <w:p w14:paraId="7AD210E0" w14:textId="77777777" w:rsidR="000276A3" w:rsidRDefault="000276A3" w:rsidP="00BB1498">
            <w:pPr>
              <w:shd w:val="clear" w:color="auto" w:fill="FFFFFF"/>
              <w:ind w:right="-24"/>
              <w:rPr>
                <w:b/>
                <w:bCs/>
                <w:sz w:val="22"/>
                <w:szCs w:val="22"/>
              </w:rPr>
            </w:pPr>
          </w:p>
          <w:p w14:paraId="67DE5C7B" w14:textId="77777777" w:rsidR="000276A3" w:rsidRDefault="000276A3" w:rsidP="00BB1498">
            <w:pPr>
              <w:shd w:val="clear" w:color="auto" w:fill="FFFFFF"/>
              <w:ind w:right="-24"/>
              <w:rPr>
                <w:b/>
                <w:bCs/>
                <w:sz w:val="22"/>
                <w:szCs w:val="22"/>
              </w:rPr>
            </w:pPr>
          </w:p>
          <w:p w14:paraId="78342D61" w14:textId="2984A9D7" w:rsidR="00BB1498" w:rsidRPr="00BB1498" w:rsidRDefault="00BB1498" w:rsidP="00BB1498">
            <w:pPr>
              <w:shd w:val="clear" w:color="auto" w:fill="FFFFFF"/>
              <w:ind w:right="-24"/>
              <w:rPr>
                <w:sz w:val="22"/>
                <w:szCs w:val="22"/>
              </w:rPr>
            </w:pPr>
            <w:r w:rsidRPr="00BB1498">
              <w:rPr>
                <w:b/>
                <w:bCs/>
                <w:sz w:val="22"/>
                <w:szCs w:val="22"/>
              </w:rPr>
              <w:t>ш</w:t>
            </w:r>
            <w:r w:rsidRPr="00BB1498">
              <w:rPr>
                <w:sz w:val="22"/>
                <w:szCs w:val="22"/>
              </w:rPr>
              <w:t xml:space="preserve">) в наименовании главы 2 Приложения № 3 к Постановлению слова «и индивидуальными предпринимателями» заменить словами «индивидуальными предпринимателями, нотариусами, осуществляющими частную нотариальную деятельность» с предшествующей запятой; </w:t>
            </w:r>
          </w:p>
          <w:p w14:paraId="04BDDF99" w14:textId="77777777" w:rsidR="00BB1498" w:rsidRPr="00BB1498" w:rsidRDefault="00BB1498" w:rsidP="00BB1498">
            <w:pPr>
              <w:shd w:val="clear" w:color="auto" w:fill="FFFFFF"/>
              <w:ind w:right="-24"/>
              <w:rPr>
                <w:sz w:val="22"/>
                <w:szCs w:val="22"/>
              </w:rPr>
            </w:pPr>
          </w:p>
          <w:p w14:paraId="26E071FF" w14:textId="77777777" w:rsidR="000276A3" w:rsidRDefault="000276A3" w:rsidP="00BB1498">
            <w:pPr>
              <w:shd w:val="clear" w:color="auto" w:fill="FFFFFF"/>
              <w:ind w:right="-24"/>
              <w:rPr>
                <w:b/>
                <w:bCs/>
                <w:sz w:val="22"/>
                <w:szCs w:val="22"/>
              </w:rPr>
            </w:pPr>
          </w:p>
          <w:p w14:paraId="0B821321" w14:textId="77777777" w:rsidR="000276A3" w:rsidRDefault="000276A3" w:rsidP="00BB1498">
            <w:pPr>
              <w:shd w:val="clear" w:color="auto" w:fill="FFFFFF"/>
              <w:ind w:right="-24"/>
              <w:rPr>
                <w:b/>
                <w:bCs/>
                <w:sz w:val="22"/>
                <w:szCs w:val="22"/>
              </w:rPr>
            </w:pPr>
          </w:p>
          <w:p w14:paraId="182498DE" w14:textId="77777777" w:rsidR="00BB1498" w:rsidRPr="00BB1498" w:rsidRDefault="00BB1498" w:rsidP="00BB1498">
            <w:pPr>
              <w:shd w:val="clear" w:color="auto" w:fill="FFFFFF"/>
              <w:ind w:right="-24"/>
              <w:rPr>
                <w:sz w:val="22"/>
                <w:szCs w:val="22"/>
              </w:rPr>
            </w:pPr>
            <w:r w:rsidRPr="00BB1498">
              <w:rPr>
                <w:b/>
                <w:bCs/>
                <w:sz w:val="22"/>
                <w:szCs w:val="22"/>
              </w:rPr>
              <w:t>щ</w:t>
            </w:r>
            <w:r w:rsidRPr="00BB1498">
              <w:rPr>
                <w:sz w:val="22"/>
                <w:szCs w:val="22"/>
              </w:rPr>
              <w:t xml:space="preserve">) части первую и вторую пункта 3 Приложения № 3 к Постановлению изложить в следующей редакции: «Индивидуальные предприниматели, применяющие упрощенную систему налогообложения, при осуществлении ими расчетов обязаны применять контрольно-кассовую технику в виде онлайн-касс в соответствии с требованиями настоящего Положения. Юридические лица и нотариусы, осуществляющие частную нотариальную </w:t>
            </w:r>
            <w:r w:rsidRPr="00BB1498">
              <w:rPr>
                <w:sz w:val="22"/>
                <w:szCs w:val="22"/>
              </w:rPr>
              <w:lastRenderedPageBreak/>
              <w:t xml:space="preserve">деятельность, применяющие при осуществлении денежных расчетов с населением контрольно-кассовую технику в виде онлайн-касс, обязаны обеспечить исполнение требований настоящего Положения»; </w:t>
            </w:r>
          </w:p>
          <w:p w14:paraId="4F093D80" w14:textId="77777777" w:rsidR="00BB1498" w:rsidRPr="00BB1498" w:rsidRDefault="00BB1498" w:rsidP="00BB1498">
            <w:pPr>
              <w:shd w:val="clear" w:color="auto" w:fill="FFFFFF"/>
              <w:ind w:right="-24"/>
              <w:rPr>
                <w:sz w:val="22"/>
                <w:szCs w:val="22"/>
              </w:rPr>
            </w:pPr>
          </w:p>
          <w:p w14:paraId="30892637" w14:textId="77777777" w:rsidR="00BB1498" w:rsidRPr="00BB1498" w:rsidRDefault="00BB1498" w:rsidP="00BB1498">
            <w:pPr>
              <w:shd w:val="clear" w:color="auto" w:fill="FFFFFF"/>
              <w:ind w:right="-24"/>
              <w:rPr>
                <w:sz w:val="22"/>
                <w:szCs w:val="22"/>
              </w:rPr>
            </w:pPr>
            <w:r w:rsidRPr="00BB1498">
              <w:rPr>
                <w:b/>
                <w:bCs/>
                <w:sz w:val="22"/>
                <w:szCs w:val="22"/>
              </w:rPr>
              <w:t>ы</w:t>
            </w:r>
            <w:r w:rsidRPr="00BB1498">
              <w:rPr>
                <w:sz w:val="22"/>
                <w:szCs w:val="22"/>
              </w:rPr>
              <w:t xml:space="preserve">) в пункте 4 Приложения № 3 к Постановлению слова «и юридические лица» заменить словами «юридические лица и нотариусы, осуществляющие частную нотариальную деятельность»; </w:t>
            </w:r>
          </w:p>
          <w:p w14:paraId="188BCB86" w14:textId="77777777" w:rsidR="00BB1498" w:rsidRPr="00BB1498" w:rsidRDefault="00BB1498" w:rsidP="00BB1498">
            <w:pPr>
              <w:shd w:val="clear" w:color="auto" w:fill="FFFFFF"/>
              <w:ind w:right="-24"/>
              <w:rPr>
                <w:sz w:val="22"/>
                <w:szCs w:val="22"/>
              </w:rPr>
            </w:pPr>
          </w:p>
          <w:p w14:paraId="460B885B" w14:textId="77777777" w:rsidR="00BB1498" w:rsidRPr="00BB1498" w:rsidRDefault="00BB1498" w:rsidP="00BB1498">
            <w:pPr>
              <w:shd w:val="clear" w:color="auto" w:fill="FFFFFF"/>
              <w:ind w:right="-24"/>
              <w:rPr>
                <w:sz w:val="22"/>
                <w:szCs w:val="22"/>
              </w:rPr>
            </w:pPr>
            <w:r w:rsidRPr="00BB1498">
              <w:rPr>
                <w:b/>
                <w:bCs/>
                <w:sz w:val="22"/>
                <w:szCs w:val="22"/>
              </w:rPr>
              <w:t>э</w:t>
            </w:r>
            <w:r w:rsidRPr="00BB1498">
              <w:rPr>
                <w:sz w:val="22"/>
                <w:szCs w:val="22"/>
              </w:rPr>
              <w:t xml:space="preserve">) часть первую пункта 7-1 Приложения № 3 к Постановлению изложить в следующей редакции: «7-1. В случае возникновения неисправности контрольно-кассовой техники, связанной с необходимостью проведения ремонта либо замены неисправного оборудования, за исключением случаев отсутствия либо перебоев в доступе к глобальной сети Интернет, обозначенных в пункте 7 настоящего Положения, при которой становится временно невозможным применение контрольно-кассовой техники в виде онлайн-касс, на период устранения соответствующей неисправности, но не более 10 </w:t>
            </w:r>
            <w:r w:rsidRPr="00BB1498">
              <w:rPr>
                <w:sz w:val="22"/>
                <w:szCs w:val="22"/>
              </w:rPr>
              <w:lastRenderedPageBreak/>
              <w:t xml:space="preserve">(десяти) дней, ведение денежных расчетов с населением (приход денежных наличных средств) может осуществляться исключительно с выдачей покупателю квитанции по форме согласно Приложению № 1 к настоящему Положению, заполненной ручным способом, подтверждающей факт осуществления наличного денежного расчета. Бланки квитанций также могут иметь иные дополнительные реквизиты, характеризующие специфику выполняемой работы (оказываемой услуги) или реализуемого товара»; </w:t>
            </w:r>
          </w:p>
          <w:p w14:paraId="437AD922" w14:textId="77777777" w:rsidR="00BB1498" w:rsidRPr="00BB1498" w:rsidRDefault="00BB1498" w:rsidP="00BB1498">
            <w:pPr>
              <w:shd w:val="clear" w:color="auto" w:fill="FFFFFF"/>
              <w:ind w:right="-24"/>
              <w:rPr>
                <w:sz w:val="22"/>
                <w:szCs w:val="22"/>
              </w:rPr>
            </w:pPr>
          </w:p>
          <w:p w14:paraId="5AE8D188" w14:textId="77777777" w:rsidR="000276A3" w:rsidRDefault="000276A3" w:rsidP="00BB1498">
            <w:pPr>
              <w:shd w:val="clear" w:color="auto" w:fill="FFFFFF"/>
              <w:ind w:right="-24"/>
              <w:rPr>
                <w:b/>
                <w:bCs/>
                <w:sz w:val="22"/>
                <w:szCs w:val="22"/>
              </w:rPr>
            </w:pPr>
          </w:p>
          <w:p w14:paraId="30BB22A0" w14:textId="77777777" w:rsidR="000276A3" w:rsidRDefault="000276A3" w:rsidP="00BB1498">
            <w:pPr>
              <w:shd w:val="clear" w:color="auto" w:fill="FFFFFF"/>
              <w:ind w:right="-24"/>
              <w:rPr>
                <w:b/>
                <w:bCs/>
                <w:sz w:val="22"/>
                <w:szCs w:val="22"/>
              </w:rPr>
            </w:pPr>
          </w:p>
          <w:p w14:paraId="162C3443" w14:textId="77777777" w:rsidR="00BB1498" w:rsidRPr="00BB1498" w:rsidRDefault="00BB1498" w:rsidP="00BB1498">
            <w:pPr>
              <w:shd w:val="clear" w:color="auto" w:fill="FFFFFF"/>
              <w:ind w:right="-24"/>
              <w:rPr>
                <w:sz w:val="22"/>
                <w:szCs w:val="22"/>
              </w:rPr>
            </w:pPr>
            <w:r w:rsidRPr="00BB1498">
              <w:rPr>
                <w:b/>
                <w:bCs/>
                <w:sz w:val="22"/>
                <w:szCs w:val="22"/>
              </w:rPr>
              <w:t>ю</w:t>
            </w:r>
            <w:r w:rsidRPr="00BB1498">
              <w:rPr>
                <w:sz w:val="22"/>
                <w:szCs w:val="22"/>
              </w:rPr>
              <w:t>) часть четвертую пункта 7-1 Приложения № 3 к Постановлению после слов «индивидуального предпринимателя» дополнить через запятую словами «а также нотариуса, осуществляющего частную нотариальную деятельность»;</w:t>
            </w:r>
          </w:p>
          <w:p w14:paraId="38DDA38A" w14:textId="77777777" w:rsidR="00BB1498" w:rsidRPr="00BB1498" w:rsidRDefault="00BB1498" w:rsidP="00BB1498">
            <w:pPr>
              <w:shd w:val="clear" w:color="auto" w:fill="FFFFFF"/>
              <w:ind w:right="-24"/>
              <w:rPr>
                <w:sz w:val="22"/>
                <w:szCs w:val="22"/>
              </w:rPr>
            </w:pPr>
          </w:p>
          <w:p w14:paraId="29D7BDA0" w14:textId="77777777" w:rsidR="00BB1498" w:rsidRPr="00BB1498" w:rsidRDefault="00BB1498" w:rsidP="00BB1498">
            <w:pPr>
              <w:shd w:val="clear" w:color="auto" w:fill="FFFFFF"/>
              <w:ind w:right="-24"/>
              <w:rPr>
                <w:sz w:val="22"/>
                <w:szCs w:val="22"/>
              </w:rPr>
            </w:pPr>
          </w:p>
          <w:p w14:paraId="54926A75" w14:textId="77777777" w:rsidR="00BB1498" w:rsidRPr="00BB1498" w:rsidRDefault="00BB1498" w:rsidP="00BB1498">
            <w:pPr>
              <w:shd w:val="clear" w:color="auto" w:fill="FFFFFF"/>
              <w:ind w:right="-24"/>
              <w:rPr>
                <w:sz w:val="22"/>
                <w:szCs w:val="22"/>
              </w:rPr>
            </w:pPr>
          </w:p>
          <w:p w14:paraId="100AE159" w14:textId="77777777" w:rsidR="000276A3" w:rsidRDefault="000276A3" w:rsidP="00BB1498">
            <w:pPr>
              <w:shd w:val="clear" w:color="auto" w:fill="FFFFFF"/>
              <w:ind w:right="-24"/>
              <w:rPr>
                <w:b/>
                <w:bCs/>
                <w:sz w:val="22"/>
                <w:szCs w:val="22"/>
              </w:rPr>
            </w:pPr>
          </w:p>
          <w:p w14:paraId="0C73DAD1" w14:textId="77777777" w:rsidR="00BB1498" w:rsidRPr="00BB1498" w:rsidRDefault="00BB1498" w:rsidP="00BB1498">
            <w:pPr>
              <w:shd w:val="clear" w:color="auto" w:fill="FFFFFF"/>
              <w:ind w:right="-24"/>
              <w:rPr>
                <w:sz w:val="22"/>
                <w:szCs w:val="22"/>
              </w:rPr>
            </w:pPr>
            <w:r w:rsidRPr="00BB1498">
              <w:rPr>
                <w:b/>
                <w:bCs/>
                <w:sz w:val="22"/>
                <w:szCs w:val="22"/>
              </w:rPr>
              <w:t>я</w:t>
            </w:r>
            <w:r w:rsidRPr="00BB1498">
              <w:rPr>
                <w:sz w:val="22"/>
                <w:szCs w:val="22"/>
              </w:rPr>
              <w:t xml:space="preserve">) части шестую и седьмую пункта 7-1 Приложения № 3 к Постановлению изложить в следующей редакции: «Возврат </w:t>
            </w:r>
            <w:r w:rsidRPr="00BB1498">
              <w:rPr>
                <w:sz w:val="22"/>
                <w:szCs w:val="22"/>
              </w:rPr>
              <w:lastRenderedPageBreak/>
              <w:t xml:space="preserve">денежных средств по возвращенным покупателем покупкам (товару), неоказанным (невыполненным) работам, услугам как при исправной, так и при неисправной контрольно-кассовой технике производится кассиром при условии предоставления покупателем кассового чека, напечатанного данной онлайн-кассой, либо квитанции, выданной в случаях, установленных частью первой настоящего пункта. При этом должностным лицом, уполномоченным руководителем организации, индивидуальным предпринимателем, привлеченным лицом, применяющим упрощенную систему налогообложения, либо нотариусом, осуществляющим частную нотариальную деятельность, составляется и оформляется акт о возврате денежных сумм покупателям (клиентам) по форме согласно Приложению № 3 к настоящему Положению и вносится соответствующая запись в книгу учета движения наличных денежных средств онлайн-кассы данного пользователя с отражением в онлайн-кассе признака расчета – «возврат прихода». В случае ошибочного </w:t>
            </w:r>
            <w:r w:rsidRPr="00BB1498">
              <w:rPr>
                <w:sz w:val="22"/>
                <w:szCs w:val="22"/>
              </w:rPr>
              <w:lastRenderedPageBreak/>
              <w:t xml:space="preserve">ввода большей либо меньшей суммы, чем подлежит уплате за приобретенный товар, оказанную услугу или выполненную работу, либо указания неверного способа расчета (карта, наличные) как в случае неисправности, так и в случае исправности контрольно-кассовой техники на сумму ошибочно пробитого чека оформляется акт по кассовым чекам с ошибочно пробитыми суммами по форме согласно Приложению № 4 к настоящему Положению в срок не позднее 24 (двадцати четырех) часов дня, в котором ошибочно пробит чек, а также вносится соответствующая запись в книгу учета движения наличных денежных средств»; </w:t>
            </w:r>
          </w:p>
          <w:p w14:paraId="539E4257" w14:textId="77777777" w:rsidR="00BB1498" w:rsidRPr="00BB1498" w:rsidRDefault="00BB1498" w:rsidP="00BB1498">
            <w:pPr>
              <w:shd w:val="clear" w:color="auto" w:fill="FFFFFF"/>
              <w:ind w:right="-24"/>
              <w:rPr>
                <w:sz w:val="22"/>
                <w:szCs w:val="22"/>
              </w:rPr>
            </w:pPr>
          </w:p>
          <w:p w14:paraId="4B1DFDEE" w14:textId="77777777" w:rsidR="00CE37D8" w:rsidRDefault="00CE37D8" w:rsidP="00BB1498">
            <w:pPr>
              <w:shd w:val="clear" w:color="auto" w:fill="FFFFFF"/>
              <w:ind w:right="-24"/>
              <w:rPr>
                <w:b/>
                <w:bCs/>
                <w:sz w:val="22"/>
                <w:szCs w:val="22"/>
              </w:rPr>
            </w:pPr>
          </w:p>
          <w:p w14:paraId="7963E934" w14:textId="617470F3" w:rsidR="00BB1498" w:rsidRPr="00BB1498" w:rsidRDefault="00BB1498" w:rsidP="00BB1498">
            <w:pPr>
              <w:shd w:val="clear" w:color="auto" w:fill="FFFFFF"/>
              <w:ind w:right="-24"/>
              <w:rPr>
                <w:sz w:val="22"/>
                <w:szCs w:val="22"/>
              </w:rPr>
            </w:pPr>
            <w:r w:rsidRPr="00BB1498">
              <w:rPr>
                <w:b/>
                <w:bCs/>
                <w:sz w:val="22"/>
                <w:szCs w:val="22"/>
              </w:rPr>
              <w:t>я-1</w:t>
            </w:r>
            <w:r w:rsidRPr="00BB1498">
              <w:rPr>
                <w:sz w:val="22"/>
                <w:szCs w:val="22"/>
              </w:rPr>
              <w:t xml:space="preserve">) часть десятую пункта 7-1 Приложения № 3 к Постановлению изложить в следующей редакции: «Акты о возврате денежных сумм покупателям (клиентам) и акты по кассовым чекам с ошибочно пробитыми суммами подлежат хранению в организации, у индивидуального предпринимателя, применяющего упрощенную систему налогообложения, либо у нотариуса, осуществляющего частную нотариальную </w:t>
            </w:r>
            <w:r w:rsidRPr="00BB1498">
              <w:rPr>
                <w:sz w:val="22"/>
                <w:szCs w:val="22"/>
              </w:rPr>
              <w:lastRenderedPageBreak/>
              <w:t xml:space="preserve">деятельность, в течение не менее 5 (пяти) лет, а прилагаемые к указанным актам чеки подлежат хранению до проведения должностными лицами налоговых органов контрольного мероприятия, но не менее 1 (одного) года»; </w:t>
            </w:r>
          </w:p>
          <w:p w14:paraId="08F67BC9" w14:textId="77777777" w:rsidR="00BB1498" w:rsidRPr="00BB1498" w:rsidRDefault="00BB1498" w:rsidP="00BB1498">
            <w:pPr>
              <w:shd w:val="clear" w:color="auto" w:fill="FFFFFF"/>
              <w:ind w:right="-24"/>
              <w:rPr>
                <w:sz w:val="22"/>
                <w:szCs w:val="22"/>
              </w:rPr>
            </w:pPr>
          </w:p>
          <w:p w14:paraId="72F7864A" w14:textId="77777777" w:rsidR="00BB1498" w:rsidRPr="00BB1498" w:rsidRDefault="00BB1498" w:rsidP="00BB1498">
            <w:pPr>
              <w:shd w:val="clear" w:color="auto" w:fill="FFFFFF"/>
              <w:ind w:right="-24"/>
              <w:rPr>
                <w:sz w:val="22"/>
                <w:szCs w:val="22"/>
              </w:rPr>
            </w:pPr>
            <w:r w:rsidRPr="00BB1498">
              <w:rPr>
                <w:b/>
                <w:bCs/>
                <w:sz w:val="22"/>
                <w:szCs w:val="22"/>
              </w:rPr>
              <w:t>я-2</w:t>
            </w:r>
            <w:r w:rsidRPr="00BB1498">
              <w:rPr>
                <w:sz w:val="22"/>
                <w:szCs w:val="22"/>
              </w:rPr>
              <w:t xml:space="preserve">) часть вторую пункта 17 Приложения № 3 к Постановлению изложить в следующей редакции: «Кассовый чек коррекции формируется пользователем в целях исполнения обязанности по применению контрольно-кассовой техники в случае осуществления ранее таким пользователем расчета без применения контрольно-кассовой техники либо в случае применения контрольно-кассовой техники с нарушением требований настоящего Положения, а также в случае ошибочного ввода большей либо меньшей суммы, чем подлежит уплате за приобретенный товар, оказанную услугу или выполненную работу либо указания неверного способа расчета (карта, наличные)»; </w:t>
            </w:r>
          </w:p>
          <w:p w14:paraId="1CE7AE89" w14:textId="77777777" w:rsidR="00BB1498" w:rsidRPr="00BB1498" w:rsidRDefault="00BB1498" w:rsidP="00BB1498">
            <w:pPr>
              <w:shd w:val="clear" w:color="auto" w:fill="FFFFFF"/>
              <w:ind w:right="-24"/>
              <w:rPr>
                <w:sz w:val="22"/>
                <w:szCs w:val="22"/>
              </w:rPr>
            </w:pPr>
          </w:p>
          <w:p w14:paraId="7F1F75BD" w14:textId="77777777" w:rsidR="00BB1498" w:rsidRPr="00BB1498" w:rsidRDefault="00BB1498" w:rsidP="00BB1498">
            <w:pPr>
              <w:shd w:val="clear" w:color="auto" w:fill="FFFFFF"/>
              <w:ind w:right="-24"/>
              <w:rPr>
                <w:sz w:val="22"/>
                <w:szCs w:val="22"/>
              </w:rPr>
            </w:pPr>
          </w:p>
          <w:p w14:paraId="13FD8E1C" w14:textId="77777777" w:rsidR="00CE37D8" w:rsidRDefault="00CE37D8" w:rsidP="00BB1498">
            <w:pPr>
              <w:shd w:val="clear" w:color="auto" w:fill="FFFFFF"/>
              <w:ind w:right="-24"/>
              <w:rPr>
                <w:b/>
                <w:bCs/>
                <w:sz w:val="22"/>
                <w:szCs w:val="22"/>
              </w:rPr>
            </w:pPr>
          </w:p>
          <w:p w14:paraId="74F4C7CC" w14:textId="58A383A1" w:rsidR="00BB1498" w:rsidRPr="00BB1498" w:rsidRDefault="00BB1498" w:rsidP="00BB1498">
            <w:pPr>
              <w:shd w:val="clear" w:color="auto" w:fill="FFFFFF"/>
              <w:ind w:right="-24"/>
              <w:rPr>
                <w:sz w:val="22"/>
                <w:szCs w:val="22"/>
              </w:rPr>
            </w:pPr>
            <w:r w:rsidRPr="00BB1498">
              <w:rPr>
                <w:b/>
                <w:bCs/>
                <w:sz w:val="22"/>
                <w:szCs w:val="22"/>
              </w:rPr>
              <w:t>я-3</w:t>
            </w:r>
            <w:r w:rsidRPr="00BB1498">
              <w:rPr>
                <w:sz w:val="22"/>
                <w:szCs w:val="22"/>
              </w:rPr>
              <w:t xml:space="preserve">) пункт 17 Приложения № 3 к Постановлению дополнить частью третьей следующего содержания: </w:t>
            </w:r>
            <w:r w:rsidRPr="00BB1498">
              <w:rPr>
                <w:sz w:val="22"/>
                <w:szCs w:val="22"/>
              </w:rPr>
              <w:lastRenderedPageBreak/>
              <w:t xml:space="preserve">«Чек коррекции может быть сформирован в срок не позднее 24 (двадцати четырех) часов с момента проведения расчета, требующего корректировки»; </w:t>
            </w:r>
          </w:p>
          <w:p w14:paraId="6DA1CBED" w14:textId="77777777" w:rsidR="00BB1498" w:rsidRPr="00BB1498" w:rsidRDefault="00BB1498" w:rsidP="00BB1498">
            <w:pPr>
              <w:shd w:val="clear" w:color="auto" w:fill="FFFFFF"/>
              <w:ind w:right="-24"/>
              <w:rPr>
                <w:sz w:val="22"/>
                <w:szCs w:val="22"/>
              </w:rPr>
            </w:pPr>
          </w:p>
          <w:p w14:paraId="731935CF" w14:textId="77777777" w:rsidR="00BB1498" w:rsidRPr="00BB1498" w:rsidRDefault="00BB1498" w:rsidP="00BB1498">
            <w:pPr>
              <w:shd w:val="clear" w:color="auto" w:fill="FFFFFF"/>
              <w:ind w:right="-24"/>
              <w:rPr>
                <w:sz w:val="22"/>
                <w:szCs w:val="22"/>
              </w:rPr>
            </w:pPr>
            <w:r w:rsidRPr="00BB1498">
              <w:rPr>
                <w:b/>
                <w:bCs/>
                <w:sz w:val="22"/>
                <w:szCs w:val="22"/>
              </w:rPr>
              <w:t>я-4</w:t>
            </w:r>
            <w:r w:rsidRPr="00BB1498">
              <w:rPr>
                <w:sz w:val="22"/>
                <w:szCs w:val="22"/>
              </w:rPr>
              <w:t xml:space="preserve">) подпункт д) части первой пункта 20 Приложения № 3 к Постановлению изложить в следующей редакции: «д) фамилия, имя, отчество (при наличии) индивидуального предпринимателя, на имя которого оформлен документ на применение специального налогового режима – упрощенная система налогообложения, либо нотариуса, осуществляющего частную нотариальную деятельность, либо полное или сокращенное наименование юридического лица»; </w:t>
            </w:r>
          </w:p>
          <w:p w14:paraId="29324A00" w14:textId="77777777" w:rsidR="00BB1498" w:rsidRPr="00BB1498" w:rsidRDefault="00BB1498" w:rsidP="00BB1498">
            <w:pPr>
              <w:shd w:val="clear" w:color="auto" w:fill="FFFFFF"/>
              <w:ind w:right="-24"/>
              <w:rPr>
                <w:sz w:val="22"/>
                <w:szCs w:val="22"/>
              </w:rPr>
            </w:pPr>
          </w:p>
          <w:p w14:paraId="480EE287" w14:textId="77777777" w:rsidR="00CE37D8" w:rsidRDefault="00CE37D8" w:rsidP="00BB1498">
            <w:pPr>
              <w:shd w:val="clear" w:color="auto" w:fill="FFFFFF"/>
              <w:ind w:right="-24"/>
              <w:rPr>
                <w:b/>
                <w:bCs/>
                <w:sz w:val="22"/>
                <w:szCs w:val="22"/>
              </w:rPr>
            </w:pPr>
          </w:p>
          <w:p w14:paraId="094DA8F6" w14:textId="01417AC1" w:rsidR="00BB1498" w:rsidRPr="00BB1498" w:rsidRDefault="00BB1498" w:rsidP="00BB1498">
            <w:pPr>
              <w:shd w:val="clear" w:color="auto" w:fill="FFFFFF"/>
              <w:ind w:right="-24"/>
              <w:rPr>
                <w:sz w:val="22"/>
                <w:szCs w:val="22"/>
              </w:rPr>
            </w:pPr>
            <w:r w:rsidRPr="00BB1498">
              <w:rPr>
                <w:b/>
                <w:bCs/>
                <w:sz w:val="22"/>
                <w:szCs w:val="22"/>
              </w:rPr>
              <w:t>я-5</w:t>
            </w:r>
            <w:r w:rsidRPr="00BB1498">
              <w:rPr>
                <w:sz w:val="22"/>
                <w:szCs w:val="22"/>
              </w:rPr>
              <w:t xml:space="preserve">) подпункт и) части первой пункта 20 Приложения № 3 к Постановлению изложить в следующей редакции: «и) наименование товаров, работ, услуг (за исключением случаев предоплаты, при которых объем и список работ, услуг невозможно определить в момент оплаты), платежа, выплаты, их количество, цена (в рублях Приднестровской Молдавской Республики) за </w:t>
            </w:r>
            <w:r w:rsidRPr="00BB1498">
              <w:rPr>
                <w:sz w:val="22"/>
                <w:szCs w:val="22"/>
              </w:rPr>
              <w:lastRenderedPageBreak/>
              <w:t>единицу измерения с учетом скидок и наценок, стоимость с учетом скидок и наценок»;</w:t>
            </w:r>
          </w:p>
          <w:p w14:paraId="0357995F" w14:textId="77777777" w:rsidR="00BB1498" w:rsidRPr="00BB1498" w:rsidRDefault="00BB1498" w:rsidP="00BB1498">
            <w:pPr>
              <w:shd w:val="clear" w:color="auto" w:fill="FFFFFF"/>
              <w:ind w:right="-24"/>
              <w:rPr>
                <w:sz w:val="22"/>
                <w:szCs w:val="22"/>
              </w:rPr>
            </w:pPr>
          </w:p>
          <w:p w14:paraId="52A3873C" w14:textId="77777777" w:rsidR="00BB1498" w:rsidRPr="00BB1498" w:rsidRDefault="00BB1498" w:rsidP="00BB1498">
            <w:pPr>
              <w:shd w:val="clear" w:color="auto" w:fill="FFFFFF"/>
              <w:ind w:right="-24"/>
              <w:rPr>
                <w:sz w:val="22"/>
                <w:szCs w:val="22"/>
              </w:rPr>
            </w:pPr>
            <w:r w:rsidRPr="00BB1498">
              <w:rPr>
                <w:b/>
                <w:bCs/>
                <w:sz w:val="22"/>
                <w:szCs w:val="22"/>
              </w:rPr>
              <w:t>я-6</w:t>
            </w:r>
            <w:r w:rsidRPr="00BB1498">
              <w:rPr>
                <w:sz w:val="22"/>
                <w:szCs w:val="22"/>
              </w:rPr>
              <w:t xml:space="preserve">) подпункт с) части первой пункта 20 Приложения № 3 к Постановлению изложить в следующей редакции: «с) отметка в случае </w:t>
            </w:r>
            <w:proofErr w:type="spellStart"/>
            <w:r w:rsidRPr="00BB1498">
              <w:rPr>
                <w:sz w:val="22"/>
                <w:szCs w:val="22"/>
              </w:rPr>
              <w:t>неотправки</w:t>
            </w:r>
            <w:proofErr w:type="spellEnd"/>
            <w:r w:rsidRPr="00BB1498">
              <w:rPr>
                <w:sz w:val="22"/>
                <w:szCs w:val="22"/>
              </w:rPr>
              <w:t xml:space="preserve"> чека оператору фискальных данных (ОФД) (размещается в виде надписи «Офлайн»)»; </w:t>
            </w:r>
          </w:p>
          <w:p w14:paraId="6687EBB3" w14:textId="77777777" w:rsidR="00BB1498" w:rsidRPr="00BB1498" w:rsidRDefault="00BB1498" w:rsidP="00BB1498">
            <w:pPr>
              <w:shd w:val="clear" w:color="auto" w:fill="FFFFFF"/>
              <w:ind w:right="-24"/>
              <w:rPr>
                <w:sz w:val="22"/>
                <w:szCs w:val="22"/>
              </w:rPr>
            </w:pPr>
          </w:p>
          <w:p w14:paraId="076A293E" w14:textId="77777777" w:rsidR="00BB1498" w:rsidRPr="00BB1498" w:rsidRDefault="00BB1498" w:rsidP="00BB1498">
            <w:pPr>
              <w:shd w:val="clear" w:color="auto" w:fill="FFFFFF"/>
              <w:ind w:right="-24"/>
              <w:rPr>
                <w:sz w:val="22"/>
                <w:szCs w:val="22"/>
              </w:rPr>
            </w:pPr>
            <w:r w:rsidRPr="00BB1498">
              <w:rPr>
                <w:b/>
                <w:bCs/>
                <w:sz w:val="22"/>
                <w:szCs w:val="22"/>
              </w:rPr>
              <w:t>я-7</w:t>
            </w:r>
            <w:r w:rsidRPr="00BB1498">
              <w:rPr>
                <w:sz w:val="22"/>
                <w:szCs w:val="22"/>
              </w:rPr>
              <w:t>) часть первую пункта 20 Приложения № 3 к Постановлению дополнить подпунктом т) следующего содержания: «т) отметка в случае печати повторного кассового чека (размещается в верхней части кассового чека в виде надписи «Дубликат»), с указанием в чеке первоначальных даты и времени расчета)»;</w:t>
            </w:r>
          </w:p>
          <w:p w14:paraId="0EBCE2A1" w14:textId="77777777" w:rsidR="00BB1498" w:rsidRPr="00BB1498" w:rsidRDefault="00BB1498" w:rsidP="00BB1498">
            <w:pPr>
              <w:shd w:val="clear" w:color="auto" w:fill="FFFFFF"/>
              <w:ind w:right="-24"/>
              <w:rPr>
                <w:sz w:val="22"/>
                <w:szCs w:val="22"/>
              </w:rPr>
            </w:pPr>
          </w:p>
          <w:p w14:paraId="7F4EE951" w14:textId="77777777" w:rsidR="00BB1498" w:rsidRPr="00BB1498" w:rsidRDefault="00BB1498" w:rsidP="00BB1498">
            <w:pPr>
              <w:shd w:val="clear" w:color="auto" w:fill="FFFFFF"/>
              <w:ind w:right="-24"/>
              <w:rPr>
                <w:sz w:val="22"/>
                <w:szCs w:val="22"/>
              </w:rPr>
            </w:pPr>
            <w:r w:rsidRPr="00BB1498">
              <w:rPr>
                <w:b/>
                <w:bCs/>
                <w:sz w:val="22"/>
                <w:szCs w:val="22"/>
              </w:rPr>
              <w:t>я-8</w:t>
            </w:r>
            <w:r w:rsidRPr="00BB1498">
              <w:rPr>
                <w:sz w:val="22"/>
                <w:szCs w:val="22"/>
              </w:rPr>
              <w:t xml:space="preserve">) часть вторую пункта 20 Приложения № 3 к Постановлению после слов «индивидуальных предпринимателей» дополнить через запятую словами «а также нотариусов, осуществляющих частную нотариальную деятельность»; </w:t>
            </w:r>
          </w:p>
          <w:p w14:paraId="1159B66C" w14:textId="77777777" w:rsidR="00BB1498" w:rsidRPr="00BB1498" w:rsidRDefault="00BB1498" w:rsidP="00BB1498">
            <w:pPr>
              <w:shd w:val="clear" w:color="auto" w:fill="FFFFFF"/>
              <w:ind w:right="-24"/>
              <w:rPr>
                <w:sz w:val="22"/>
                <w:szCs w:val="22"/>
              </w:rPr>
            </w:pPr>
          </w:p>
          <w:p w14:paraId="39B81996" w14:textId="77777777" w:rsidR="00BB1498" w:rsidRPr="00BB1498" w:rsidRDefault="00BB1498" w:rsidP="00BB1498">
            <w:pPr>
              <w:shd w:val="clear" w:color="auto" w:fill="FFFFFF"/>
              <w:ind w:right="-24"/>
              <w:rPr>
                <w:sz w:val="22"/>
                <w:szCs w:val="22"/>
              </w:rPr>
            </w:pPr>
            <w:r w:rsidRPr="00BB1498">
              <w:rPr>
                <w:b/>
                <w:bCs/>
                <w:sz w:val="22"/>
                <w:szCs w:val="22"/>
              </w:rPr>
              <w:t>я-9</w:t>
            </w:r>
            <w:r w:rsidRPr="00BB1498">
              <w:rPr>
                <w:sz w:val="22"/>
                <w:szCs w:val="22"/>
              </w:rPr>
              <w:t xml:space="preserve">) приложения № 1-4 к Приложению № 3 к </w:t>
            </w:r>
            <w:r w:rsidRPr="00BB1498">
              <w:rPr>
                <w:sz w:val="22"/>
                <w:szCs w:val="22"/>
              </w:rPr>
              <w:lastRenderedPageBreak/>
              <w:t>Постановлению изложить в редакции согласно приложениям № 1-4 к настоящему Постановлению.</w:t>
            </w:r>
          </w:p>
          <w:p w14:paraId="66BA6CDA" w14:textId="77777777" w:rsidR="00BB1498" w:rsidRPr="00BB1498" w:rsidRDefault="00BB1498" w:rsidP="00BB1498">
            <w:pPr>
              <w:shd w:val="clear" w:color="auto" w:fill="FFFFFF"/>
              <w:ind w:right="-24"/>
              <w:rPr>
                <w:sz w:val="22"/>
                <w:szCs w:val="22"/>
              </w:rPr>
            </w:pPr>
          </w:p>
          <w:p w14:paraId="18EECD7A" w14:textId="77777777" w:rsidR="00BB1498" w:rsidRPr="00BB1498" w:rsidRDefault="00BB1498" w:rsidP="00BB1498">
            <w:pPr>
              <w:shd w:val="clear" w:color="auto" w:fill="FFFFFF"/>
              <w:ind w:right="-24"/>
              <w:rPr>
                <w:sz w:val="22"/>
                <w:szCs w:val="22"/>
              </w:rPr>
            </w:pPr>
            <w:r w:rsidRPr="00BB1498">
              <w:rPr>
                <w:sz w:val="22"/>
                <w:szCs w:val="22"/>
              </w:rPr>
              <w:t xml:space="preserve"> 2. Настоящее Постановление вступает в силу со дня, следующего за днем официального опубликования</w:t>
            </w:r>
            <w:r w:rsidRPr="00BB1498">
              <w:rPr>
                <w:sz w:val="22"/>
                <w:szCs w:val="22"/>
                <w:lang w:val="ru-MD"/>
              </w:rPr>
              <w:t xml:space="preserve"> (12/02/2024</w:t>
            </w:r>
            <w:r w:rsidRPr="00BB1498">
              <w:rPr>
                <w:sz w:val="22"/>
                <w:szCs w:val="22"/>
              </w:rPr>
              <w:t>).</w:t>
            </w:r>
          </w:p>
        </w:tc>
        <w:tc>
          <w:tcPr>
            <w:tcW w:w="3260" w:type="dxa"/>
            <w:tcBorders>
              <w:top w:val="single" w:sz="4" w:space="0" w:color="auto"/>
              <w:bottom w:val="single" w:sz="4" w:space="0" w:color="auto"/>
            </w:tcBorders>
          </w:tcPr>
          <w:p w14:paraId="1C4D727A" w14:textId="77777777" w:rsidR="00BB1498" w:rsidRPr="00BB1498" w:rsidRDefault="00BB1498" w:rsidP="00BB1498">
            <w:pPr>
              <w:autoSpaceDE w:val="0"/>
              <w:autoSpaceDN w:val="0"/>
              <w:adjustRightInd w:val="0"/>
              <w:rPr>
                <w:rFonts w:eastAsia="Calibri"/>
                <w:sz w:val="22"/>
                <w:szCs w:val="22"/>
              </w:rPr>
            </w:pPr>
            <w:r w:rsidRPr="00BB1498">
              <w:rPr>
                <w:rFonts w:eastAsia="Calibri"/>
                <w:sz w:val="22"/>
                <w:szCs w:val="22"/>
              </w:rPr>
              <w:lastRenderedPageBreak/>
              <w:t>Следует обратить внимание на принятые изменения в Постановление Правительства:</w:t>
            </w:r>
          </w:p>
          <w:p w14:paraId="622D6BCA" w14:textId="77777777" w:rsidR="00BB1498" w:rsidRPr="00BB1498" w:rsidRDefault="00BB1498" w:rsidP="00BB1498">
            <w:pPr>
              <w:jc w:val="both"/>
              <w:rPr>
                <w:sz w:val="22"/>
                <w:szCs w:val="22"/>
              </w:rPr>
            </w:pPr>
            <w:r w:rsidRPr="00BB1498">
              <w:rPr>
                <w:sz w:val="22"/>
                <w:szCs w:val="22"/>
              </w:rPr>
              <w:t xml:space="preserve"> Постановлением №9: </w:t>
            </w:r>
          </w:p>
          <w:p w14:paraId="038D0A70" w14:textId="77777777" w:rsidR="00BB1498" w:rsidRPr="00BB1498" w:rsidRDefault="00BB1498" w:rsidP="00BB1498">
            <w:pPr>
              <w:jc w:val="both"/>
              <w:rPr>
                <w:sz w:val="22"/>
                <w:szCs w:val="22"/>
              </w:rPr>
            </w:pPr>
            <w:r w:rsidRPr="00BB1498">
              <w:rPr>
                <w:sz w:val="22"/>
                <w:szCs w:val="22"/>
              </w:rPr>
              <w:t>- установлено допустимое отклонение времени на контрольно-кассовом аппарате (машине) от реального времени не более 5 минут по аналогии с установленным в Российской Федерации ограничением;</w:t>
            </w:r>
          </w:p>
          <w:p w14:paraId="54D62D4C" w14:textId="77777777" w:rsidR="00BB1498" w:rsidRPr="00BB1498" w:rsidRDefault="00BB1498" w:rsidP="00BB1498">
            <w:pPr>
              <w:ind w:firstLine="567"/>
              <w:jc w:val="both"/>
              <w:rPr>
                <w:sz w:val="22"/>
                <w:szCs w:val="22"/>
              </w:rPr>
            </w:pPr>
            <w:r w:rsidRPr="00BB1498">
              <w:rPr>
                <w:sz w:val="22"/>
                <w:szCs w:val="22"/>
              </w:rPr>
              <w:t>2) уточнен период формирования чека коррекции при выполнении корректировки расчетов, которые были произведены ранее, случаев формирования чека коррекции в онлайн-кассе, а также внесения записей в книгу учета движения наличных денежных средств.</w:t>
            </w:r>
          </w:p>
          <w:p w14:paraId="3794A8CF" w14:textId="77777777" w:rsidR="00BB1498" w:rsidRPr="00BB1498" w:rsidRDefault="00BB1498" w:rsidP="00BB1498">
            <w:pPr>
              <w:ind w:firstLine="567"/>
              <w:jc w:val="both"/>
              <w:rPr>
                <w:sz w:val="22"/>
                <w:szCs w:val="22"/>
              </w:rPr>
            </w:pPr>
            <w:r w:rsidRPr="00BB1498">
              <w:rPr>
                <w:sz w:val="22"/>
                <w:szCs w:val="22"/>
              </w:rPr>
              <w:t xml:space="preserve">Так, частью седьмой пункта 7-1 Приложения №3 к Постановлению Правительства Приднестровской Молдавской Республики от 15 января 2013 года № 9 «О применении контрольно-кассовых аппаратов (машин) на территории Приднестровской Молдавской Республики» (далее – Постановление №9) в случае ошибочного ввода большей суммы, чем подлежит уплате за приобретенный товар или </w:t>
            </w:r>
            <w:r w:rsidRPr="00BB1498">
              <w:rPr>
                <w:sz w:val="22"/>
                <w:szCs w:val="22"/>
              </w:rPr>
              <w:lastRenderedPageBreak/>
              <w:t>оказанную услугу, на сумму ошибочно пробитого чека оформляется акт по кассовым чекам с ошибочно пробитыми суммами по форме согласно Приложению № 4 к данному Положению (Приложение №3 к Постановлению №9) в срок не позднее 24 часов дня, в котором ошибочно пробит чек, и вносится соответствующая запись в книгу учета движения наличных денежных средств.</w:t>
            </w:r>
          </w:p>
          <w:p w14:paraId="5D1CCBC3" w14:textId="77777777" w:rsidR="00BB1498" w:rsidRPr="00BB1498" w:rsidRDefault="00BB1498" w:rsidP="00BB1498">
            <w:pPr>
              <w:ind w:firstLine="567"/>
              <w:jc w:val="both"/>
              <w:rPr>
                <w:sz w:val="22"/>
                <w:szCs w:val="22"/>
              </w:rPr>
            </w:pPr>
            <w:r w:rsidRPr="00BB1498">
              <w:rPr>
                <w:sz w:val="22"/>
                <w:szCs w:val="22"/>
              </w:rPr>
              <w:t xml:space="preserve">Следует отметить, что образцы заполнения указанных бланков будут размещены на сайте Министерства финансов Приднестровской Молдавской Республики, в паблик-сообществах и доводиться до сведения ИП в рамках проведения семинаров на местах. </w:t>
            </w:r>
          </w:p>
          <w:p w14:paraId="34C1EB61" w14:textId="77777777" w:rsidR="00BB1498" w:rsidRPr="00BB1498" w:rsidRDefault="00BB1498" w:rsidP="00BB1498">
            <w:pPr>
              <w:ind w:firstLine="567"/>
              <w:jc w:val="both"/>
              <w:rPr>
                <w:sz w:val="22"/>
                <w:szCs w:val="22"/>
              </w:rPr>
            </w:pPr>
            <w:r w:rsidRPr="00BB1498">
              <w:rPr>
                <w:sz w:val="22"/>
                <w:szCs w:val="22"/>
              </w:rPr>
              <w:t xml:space="preserve">Внесенные в книгу учета движения наличных денежных средств, но не проведенные через онлайн-кассу денежные операции должны быть проведены через контрольно-кассовую технику по каждой операции отдельно в срок не позднее 24 часов дня, в котором согласно актам выполненных работ, оказанных услуг либо других документов стороннего исполнителя (поставщика) </w:t>
            </w:r>
            <w:r w:rsidRPr="00BB1498">
              <w:rPr>
                <w:sz w:val="22"/>
                <w:szCs w:val="22"/>
              </w:rPr>
              <w:lastRenderedPageBreak/>
              <w:t>устранены соответствующие неисправности либо в котором проведен возврат (ошибочный ввод) сумм.</w:t>
            </w:r>
          </w:p>
          <w:p w14:paraId="0E6FC587" w14:textId="77777777" w:rsidR="00BB1498" w:rsidRPr="00BB1498" w:rsidRDefault="00BB1498" w:rsidP="00BB1498">
            <w:pPr>
              <w:ind w:firstLine="567"/>
              <w:jc w:val="both"/>
              <w:rPr>
                <w:sz w:val="22"/>
                <w:szCs w:val="22"/>
              </w:rPr>
            </w:pPr>
            <w:r w:rsidRPr="00BB1498">
              <w:rPr>
                <w:sz w:val="22"/>
                <w:szCs w:val="22"/>
              </w:rPr>
              <w:t xml:space="preserve">Постановлением закреплено, что кассовый чек коррекции в свою очередь формируется при выполнении корректировки расчетов, которые были произведены ранее, в течение 24 часов. </w:t>
            </w:r>
          </w:p>
          <w:p w14:paraId="70F984FC" w14:textId="77777777" w:rsidR="00BB1498" w:rsidRPr="00BB1498" w:rsidRDefault="00BB1498" w:rsidP="00BB1498">
            <w:pPr>
              <w:ind w:firstLine="567"/>
              <w:jc w:val="both"/>
              <w:rPr>
                <w:sz w:val="22"/>
                <w:szCs w:val="22"/>
              </w:rPr>
            </w:pPr>
            <w:r w:rsidRPr="00BB1498">
              <w:rPr>
                <w:sz w:val="22"/>
                <w:szCs w:val="22"/>
              </w:rPr>
              <w:t xml:space="preserve">В качестве случаев формирования чека коррекции в онлайн-кассе предусматриваются случай ошибочного ввода большей либо меньшей суммы, чем подлежит уплате за приобретенный товар или оказанную услугу, либо указания неверного способа расчета (карта, наличные); </w:t>
            </w:r>
          </w:p>
          <w:p w14:paraId="2F6FB98C" w14:textId="77777777" w:rsidR="00BB1498" w:rsidRPr="00BB1498" w:rsidRDefault="00BB1498" w:rsidP="00BB1498">
            <w:pPr>
              <w:autoSpaceDE w:val="0"/>
              <w:autoSpaceDN w:val="0"/>
              <w:adjustRightInd w:val="0"/>
              <w:ind w:firstLine="567"/>
              <w:jc w:val="both"/>
              <w:rPr>
                <w:sz w:val="22"/>
                <w:szCs w:val="22"/>
              </w:rPr>
            </w:pPr>
            <w:r w:rsidRPr="00BB1498">
              <w:rPr>
                <w:sz w:val="22"/>
                <w:szCs w:val="22"/>
              </w:rPr>
              <w:t>3) расширен круг лиц, которые могут применять онлайн-кассы при осуществлении расчетов с населением, на нотариусов, осуществляющих частную нотариальную деятельность, и распространено право применения контрольно-кассовой техники в виде онлайн-касс</w:t>
            </w:r>
            <w:bookmarkStart w:id="0" w:name="_Hlk145661779"/>
            <w:r w:rsidRPr="00BB1498">
              <w:rPr>
                <w:sz w:val="22"/>
                <w:szCs w:val="22"/>
              </w:rPr>
              <w:t>;</w:t>
            </w:r>
          </w:p>
          <w:bookmarkEnd w:id="0"/>
          <w:p w14:paraId="6C2E0F64" w14:textId="77777777" w:rsidR="00BB1498" w:rsidRPr="00BB1498" w:rsidRDefault="00BB1498" w:rsidP="00BB1498">
            <w:pPr>
              <w:ind w:firstLine="567"/>
              <w:jc w:val="both"/>
              <w:rPr>
                <w:sz w:val="22"/>
                <w:szCs w:val="22"/>
              </w:rPr>
            </w:pPr>
            <w:r w:rsidRPr="00BB1498">
              <w:rPr>
                <w:sz w:val="22"/>
                <w:szCs w:val="22"/>
              </w:rPr>
              <w:t xml:space="preserve">4) уточнен порядок оформления возврата денежных средств по возвращенным </w:t>
            </w:r>
            <w:r w:rsidRPr="00BB1498">
              <w:rPr>
                <w:sz w:val="22"/>
                <w:szCs w:val="22"/>
              </w:rPr>
              <w:lastRenderedPageBreak/>
              <w:t xml:space="preserve">покупателем покупкам (товару), неоказанным (невыполненным) работам, услугам, а также в случае ошибочного ввода большей либо меньшей суммы, чем подлежит уплате за приобретенный товар или оказанную услугу, либо указания неверного способа расчета (карта, наличные). </w:t>
            </w:r>
          </w:p>
          <w:p w14:paraId="3E115FDF" w14:textId="77777777" w:rsidR="00BB1498" w:rsidRPr="00BB1498" w:rsidRDefault="00BB1498" w:rsidP="00BB1498">
            <w:pPr>
              <w:ind w:firstLine="567"/>
              <w:jc w:val="both"/>
              <w:rPr>
                <w:sz w:val="22"/>
                <w:szCs w:val="22"/>
              </w:rPr>
            </w:pPr>
            <w:r w:rsidRPr="00BB1498">
              <w:rPr>
                <w:sz w:val="22"/>
                <w:szCs w:val="22"/>
              </w:rPr>
              <w:t xml:space="preserve">Порядок оформления данных операций единый как в случае исправности, так и неисправности онлайн-кассы. </w:t>
            </w:r>
          </w:p>
          <w:p w14:paraId="3B97C142" w14:textId="77777777" w:rsidR="00BB1498" w:rsidRPr="00BB1498" w:rsidRDefault="00BB1498" w:rsidP="00BB1498">
            <w:pPr>
              <w:ind w:firstLine="567"/>
              <w:jc w:val="both"/>
              <w:rPr>
                <w:b/>
                <w:bCs/>
                <w:sz w:val="22"/>
                <w:szCs w:val="22"/>
              </w:rPr>
            </w:pPr>
            <w:r w:rsidRPr="00BB1498">
              <w:rPr>
                <w:b/>
                <w:bCs/>
                <w:sz w:val="22"/>
                <w:szCs w:val="22"/>
              </w:rPr>
              <w:t>Возврат</w:t>
            </w:r>
            <w:r w:rsidRPr="00BB1498">
              <w:rPr>
                <w:sz w:val="22"/>
                <w:szCs w:val="22"/>
              </w:rPr>
              <w:t xml:space="preserve"> денежных средств по возвращенным покупателем покупкам (товару), неоказанным (невыполненным) работам, услугам как при исправной, так и при неисправной контрольно-кассовой технике, производится кассиром при условии предоставления покупателем кассового чека, напечатанного данной онлайн-кассой, либо квитанции, выданной в случаях, установленных частью первой настоящего пункта. При этом должностным лицом, уполномоченным руководителем организации, индивидуальным предпринимателем, привлеченным лицом, применяющим упрощенную </w:t>
            </w:r>
            <w:r w:rsidRPr="00BB1498">
              <w:rPr>
                <w:sz w:val="22"/>
                <w:szCs w:val="22"/>
              </w:rPr>
              <w:lastRenderedPageBreak/>
              <w:t xml:space="preserve">систему налогообложения, либо нотариусом, осуществляющим частную нотариальную деятельность, </w:t>
            </w:r>
            <w:r w:rsidRPr="00BB1498">
              <w:rPr>
                <w:b/>
                <w:bCs/>
                <w:sz w:val="22"/>
                <w:szCs w:val="22"/>
              </w:rPr>
              <w:t xml:space="preserve">составляется и оформляется акт о возврате денежных сумм покупателям (клиентам) </w:t>
            </w:r>
            <w:r w:rsidRPr="00BB1498">
              <w:rPr>
                <w:sz w:val="22"/>
                <w:szCs w:val="22"/>
              </w:rPr>
              <w:t xml:space="preserve">по форме согласно Приложению № 3 к настоящему Положению </w:t>
            </w:r>
            <w:r w:rsidRPr="00BB1498">
              <w:rPr>
                <w:b/>
                <w:bCs/>
                <w:sz w:val="22"/>
                <w:szCs w:val="22"/>
              </w:rPr>
              <w:t>и вносится соответствующая запись в книгу учета движения наличных денежных средств онлайн-кассы данного пользователя с отражением в онлайн-кассе признака расчета – «возврат прихода».</w:t>
            </w:r>
          </w:p>
          <w:p w14:paraId="47DDD33F" w14:textId="77777777" w:rsidR="00BB1498" w:rsidRPr="00BB1498" w:rsidRDefault="00BB1498" w:rsidP="00BB1498">
            <w:pPr>
              <w:ind w:left="22" w:firstLine="482"/>
              <w:jc w:val="both"/>
              <w:rPr>
                <w:iCs/>
                <w:sz w:val="22"/>
                <w:szCs w:val="22"/>
              </w:rPr>
            </w:pPr>
            <w:r w:rsidRPr="00BB1498">
              <w:rPr>
                <w:b/>
                <w:bCs/>
                <w:iCs/>
                <w:sz w:val="22"/>
                <w:szCs w:val="22"/>
              </w:rPr>
              <w:t>В случае ошибочного ввода большей либо меньшей суммы, чем подлежит уплате за приобретенный товар, оказанную услугу или выполненную работу, либо указания неверного способа расчета (карта, наличные)</w:t>
            </w:r>
            <w:r w:rsidRPr="00BB1498">
              <w:rPr>
                <w:iCs/>
                <w:sz w:val="22"/>
                <w:szCs w:val="22"/>
              </w:rPr>
              <w:t xml:space="preserve"> как в случае неисправности, так и в случае исправности контрольно-кассовой техники, на сумму ошибочно пробитого чека </w:t>
            </w:r>
            <w:r w:rsidRPr="00BB1498">
              <w:rPr>
                <w:b/>
                <w:bCs/>
                <w:iCs/>
                <w:sz w:val="22"/>
                <w:szCs w:val="22"/>
              </w:rPr>
              <w:t>оформляется</w:t>
            </w:r>
            <w:r w:rsidRPr="00BB1498">
              <w:rPr>
                <w:iCs/>
                <w:sz w:val="22"/>
                <w:szCs w:val="22"/>
              </w:rPr>
              <w:t xml:space="preserve"> </w:t>
            </w:r>
            <w:r w:rsidRPr="00BB1498">
              <w:rPr>
                <w:b/>
                <w:bCs/>
                <w:iCs/>
                <w:sz w:val="22"/>
                <w:szCs w:val="22"/>
              </w:rPr>
              <w:t>акт</w:t>
            </w:r>
            <w:r w:rsidRPr="00BB1498">
              <w:rPr>
                <w:iCs/>
                <w:sz w:val="22"/>
                <w:szCs w:val="22"/>
              </w:rPr>
              <w:t xml:space="preserve"> по кассовым чекам с ошибочно пробитыми суммами по форме согласно Приложению № 4 к настоящему Положению </w:t>
            </w:r>
            <w:r w:rsidRPr="00BB1498">
              <w:rPr>
                <w:b/>
                <w:bCs/>
                <w:iCs/>
                <w:sz w:val="22"/>
                <w:szCs w:val="22"/>
              </w:rPr>
              <w:t>в срок не позднее 24 (двадцати четырех) часов дня, в котором ошибочно пробит чек</w:t>
            </w:r>
            <w:r w:rsidRPr="00BB1498">
              <w:rPr>
                <w:iCs/>
                <w:sz w:val="22"/>
                <w:szCs w:val="22"/>
              </w:rPr>
              <w:t xml:space="preserve">, а также </w:t>
            </w:r>
            <w:r w:rsidRPr="00BB1498">
              <w:rPr>
                <w:iCs/>
                <w:sz w:val="22"/>
                <w:szCs w:val="22"/>
              </w:rPr>
              <w:lastRenderedPageBreak/>
              <w:t>вносится соответствующая запись в книгу учета движения наличных денежных средств.</w:t>
            </w:r>
          </w:p>
          <w:p w14:paraId="23FE02A9" w14:textId="77777777" w:rsidR="00BB1498" w:rsidRPr="00BB1498" w:rsidRDefault="00BB1498" w:rsidP="00BB1498">
            <w:pPr>
              <w:ind w:firstLine="480"/>
              <w:jc w:val="both"/>
              <w:rPr>
                <w:iCs/>
                <w:sz w:val="22"/>
                <w:szCs w:val="22"/>
              </w:rPr>
            </w:pPr>
            <w:r w:rsidRPr="00BB1498">
              <w:rPr>
                <w:iCs/>
                <w:sz w:val="22"/>
                <w:szCs w:val="22"/>
              </w:rPr>
              <w:t>Внесенные в книгу учета движения наличных денежных средств, но не проведенные через онлайн-кассу денежные операции должны быть проведены через контрольно-кассовую технику по каждой операции отдельно в срок не позднее 24 часов дня, в котором согласно актам выполненных работ, оказанных услуг либо других документов стороннего исполнителя (поставщика) устранены соответствующие неисправности либо в котором проведен возврат (ошибочный ввод) сумм.</w:t>
            </w:r>
          </w:p>
          <w:p w14:paraId="62B8E103" w14:textId="77777777" w:rsidR="00BB1498" w:rsidRPr="00BB1498" w:rsidRDefault="00BB1498" w:rsidP="00BB1498">
            <w:pPr>
              <w:ind w:firstLine="567"/>
              <w:jc w:val="both"/>
              <w:rPr>
                <w:sz w:val="22"/>
                <w:szCs w:val="22"/>
              </w:rPr>
            </w:pPr>
            <w:r w:rsidRPr="00BB1498">
              <w:rPr>
                <w:sz w:val="22"/>
                <w:szCs w:val="22"/>
              </w:rPr>
              <w:t xml:space="preserve">5) уточнен перечень реквизитов кассового чека онлайн-кассы в части указания: </w:t>
            </w:r>
          </w:p>
          <w:p w14:paraId="699D2533" w14:textId="77777777" w:rsidR="00BB1498" w:rsidRPr="00BB1498" w:rsidRDefault="00BB1498" w:rsidP="00BB1498">
            <w:pPr>
              <w:ind w:firstLine="567"/>
              <w:jc w:val="both"/>
              <w:rPr>
                <w:sz w:val="22"/>
                <w:szCs w:val="22"/>
              </w:rPr>
            </w:pPr>
            <w:r w:rsidRPr="00BB1498">
              <w:rPr>
                <w:sz w:val="22"/>
                <w:szCs w:val="22"/>
              </w:rPr>
              <w:t>- фамилии, имени, отчества нотариуса, осуществляющего частную нотариальную деятельность;</w:t>
            </w:r>
          </w:p>
          <w:p w14:paraId="4CA9120F" w14:textId="77777777" w:rsidR="00BB1498" w:rsidRPr="00BB1498" w:rsidRDefault="00BB1498" w:rsidP="00BB1498">
            <w:pPr>
              <w:ind w:firstLine="567"/>
              <w:jc w:val="both"/>
              <w:rPr>
                <w:sz w:val="22"/>
                <w:szCs w:val="22"/>
              </w:rPr>
            </w:pPr>
            <w:r w:rsidRPr="00BB1498">
              <w:rPr>
                <w:sz w:val="22"/>
                <w:szCs w:val="22"/>
              </w:rPr>
              <w:t xml:space="preserve">- отметки в случае </w:t>
            </w:r>
            <w:proofErr w:type="spellStart"/>
            <w:r w:rsidRPr="00BB1498">
              <w:rPr>
                <w:sz w:val="22"/>
                <w:szCs w:val="22"/>
              </w:rPr>
              <w:t>неотправки</w:t>
            </w:r>
            <w:proofErr w:type="spellEnd"/>
            <w:r w:rsidRPr="00BB1498">
              <w:rPr>
                <w:sz w:val="22"/>
                <w:szCs w:val="22"/>
              </w:rPr>
              <w:t xml:space="preserve"> чека оператору фискальных данных (ОФД) (размещается в виде надписи «Офлайн»); </w:t>
            </w:r>
          </w:p>
          <w:p w14:paraId="0D269EF2" w14:textId="77777777" w:rsidR="00BB1498" w:rsidRPr="00BB1498" w:rsidRDefault="00BB1498" w:rsidP="00BB1498">
            <w:pPr>
              <w:ind w:firstLine="567"/>
              <w:jc w:val="both"/>
              <w:rPr>
                <w:sz w:val="22"/>
                <w:szCs w:val="22"/>
              </w:rPr>
            </w:pPr>
            <w:r w:rsidRPr="00BB1498">
              <w:rPr>
                <w:sz w:val="22"/>
                <w:szCs w:val="22"/>
              </w:rPr>
              <w:t xml:space="preserve">- отметки в случае печати повторного кассового чека (размещается в верхней части кассового чека в виде надписи </w:t>
            </w:r>
            <w:r w:rsidRPr="00BB1498">
              <w:rPr>
                <w:sz w:val="22"/>
                <w:szCs w:val="22"/>
              </w:rPr>
              <w:lastRenderedPageBreak/>
              <w:t>«Дубликат» с указанием первоначальных даты и времени расчета);</w:t>
            </w:r>
          </w:p>
          <w:p w14:paraId="1DAC670F" w14:textId="77777777" w:rsidR="00BB1498" w:rsidRPr="00BB1498" w:rsidRDefault="00BB1498" w:rsidP="00BB1498">
            <w:pPr>
              <w:ind w:firstLine="567"/>
              <w:jc w:val="both"/>
              <w:rPr>
                <w:strike/>
                <w:sz w:val="22"/>
                <w:szCs w:val="22"/>
              </w:rPr>
            </w:pPr>
            <w:r w:rsidRPr="00BB1498">
              <w:rPr>
                <w:sz w:val="22"/>
                <w:szCs w:val="22"/>
              </w:rPr>
              <w:t xml:space="preserve">6) уточнен круг лиц, которые обязаны применять контрольно-кассовую при осуществлении расчетов с населением, в частности при выполнении работ. </w:t>
            </w:r>
          </w:p>
          <w:p w14:paraId="79FA6650" w14:textId="77777777" w:rsidR="00BB1498" w:rsidRPr="00BB1498" w:rsidRDefault="00BB1498" w:rsidP="00BB1498">
            <w:pPr>
              <w:autoSpaceDE w:val="0"/>
              <w:autoSpaceDN w:val="0"/>
              <w:adjustRightInd w:val="0"/>
              <w:rPr>
                <w:rFonts w:eastAsia="Calibri"/>
                <w:strike/>
                <w:sz w:val="22"/>
                <w:szCs w:val="22"/>
              </w:rPr>
            </w:pPr>
          </w:p>
          <w:p w14:paraId="1634104A" w14:textId="77777777" w:rsidR="00BB1498" w:rsidRPr="00BB1498" w:rsidRDefault="00BB1498" w:rsidP="00BB1498">
            <w:pPr>
              <w:autoSpaceDE w:val="0"/>
              <w:autoSpaceDN w:val="0"/>
              <w:adjustRightInd w:val="0"/>
              <w:rPr>
                <w:rFonts w:eastAsia="Calibri"/>
                <w:sz w:val="22"/>
                <w:szCs w:val="22"/>
              </w:rPr>
            </w:pPr>
          </w:p>
        </w:tc>
      </w:tr>
      <w:tr w:rsidR="002B0C51" w:rsidRPr="004760E2" w14:paraId="776B085B" w14:textId="77777777" w:rsidTr="0061187D">
        <w:trPr>
          <w:trHeight w:val="20"/>
        </w:trPr>
        <w:tc>
          <w:tcPr>
            <w:tcW w:w="709" w:type="dxa"/>
            <w:tcBorders>
              <w:top w:val="single" w:sz="4" w:space="0" w:color="auto"/>
              <w:bottom w:val="single" w:sz="4" w:space="0" w:color="auto"/>
            </w:tcBorders>
          </w:tcPr>
          <w:p w14:paraId="49320FAE" w14:textId="20CCD156" w:rsidR="002B0C51" w:rsidRDefault="002B0C51" w:rsidP="002B0C51">
            <w:pPr>
              <w:jc w:val="both"/>
              <w:rPr>
                <w:rFonts w:eastAsia="Calibri"/>
                <w:b/>
              </w:rPr>
            </w:pPr>
            <w:r w:rsidRPr="0052341F">
              <w:rPr>
                <w:rFonts w:eastAsia="Calibri"/>
                <w:b/>
                <w:sz w:val="22"/>
                <w:szCs w:val="22"/>
              </w:rPr>
              <w:lastRenderedPageBreak/>
              <w:t>9</w:t>
            </w:r>
            <w:r w:rsidR="0052341F">
              <w:rPr>
                <w:rFonts w:eastAsia="Calibri"/>
                <w:b/>
                <w:sz w:val="22"/>
                <w:szCs w:val="22"/>
              </w:rPr>
              <w:t>.</w:t>
            </w:r>
          </w:p>
        </w:tc>
        <w:tc>
          <w:tcPr>
            <w:tcW w:w="3544" w:type="dxa"/>
            <w:tcBorders>
              <w:top w:val="single" w:sz="4" w:space="0" w:color="auto"/>
              <w:bottom w:val="single" w:sz="4" w:space="0" w:color="auto"/>
            </w:tcBorders>
          </w:tcPr>
          <w:p w14:paraId="2090654C" w14:textId="55195884" w:rsidR="002B0C51" w:rsidRPr="002B0C51" w:rsidRDefault="002B0C51" w:rsidP="002B0C51">
            <w:pPr>
              <w:rPr>
                <w:sz w:val="22"/>
                <w:szCs w:val="22"/>
              </w:rPr>
            </w:pPr>
            <w:r w:rsidRPr="002B0C51">
              <w:rPr>
                <w:sz w:val="22"/>
                <w:szCs w:val="22"/>
              </w:rPr>
              <w:t xml:space="preserve">Закон Приднестровской Молдавской Республики </w:t>
            </w:r>
            <w:r w:rsidR="00075237" w:rsidRPr="002B0C51">
              <w:rPr>
                <w:sz w:val="22"/>
                <w:szCs w:val="22"/>
              </w:rPr>
              <w:t>от 09.02.2024 года № 17-ЗИ-</w:t>
            </w:r>
            <w:r w:rsidR="00075237" w:rsidRPr="002B0C51">
              <w:rPr>
                <w:sz w:val="22"/>
                <w:szCs w:val="22"/>
                <w:lang w:val="en-US"/>
              </w:rPr>
              <w:t>VII</w:t>
            </w:r>
            <w:r w:rsidR="00075237" w:rsidRPr="002B0C51">
              <w:rPr>
                <w:sz w:val="22"/>
                <w:szCs w:val="22"/>
              </w:rPr>
              <w:t xml:space="preserve"> </w:t>
            </w:r>
            <w:r w:rsidRPr="002B0C51">
              <w:rPr>
                <w:sz w:val="22"/>
                <w:szCs w:val="22"/>
              </w:rPr>
              <w:t>«О внесении изменения в Закон ПМР «Об основах налоговой системы в Приднестровской Молдавской Республике</w:t>
            </w:r>
            <w:r w:rsidR="00075237">
              <w:rPr>
                <w:sz w:val="22"/>
                <w:szCs w:val="22"/>
              </w:rPr>
              <w:t>»</w:t>
            </w:r>
          </w:p>
        </w:tc>
        <w:tc>
          <w:tcPr>
            <w:tcW w:w="3260" w:type="dxa"/>
            <w:tcBorders>
              <w:top w:val="single" w:sz="4" w:space="0" w:color="auto"/>
              <w:bottom w:val="single" w:sz="4" w:space="0" w:color="auto"/>
              <w:right w:val="single" w:sz="4" w:space="0" w:color="auto"/>
            </w:tcBorders>
          </w:tcPr>
          <w:p w14:paraId="5E8ADB57" w14:textId="77777777" w:rsidR="002B0C51" w:rsidRPr="002B0C51" w:rsidRDefault="002B0C51" w:rsidP="002B0C51">
            <w:pPr>
              <w:pStyle w:val="a3"/>
              <w:rPr>
                <w:rFonts w:ascii="Times New Roman" w:hAnsi="Times New Roman"/>
                <w:sz w:val="22"/>
                <w:szCs w:val="22"/>
              </w:rPr>
            </w:pPr>
            <w:r w:rsidRPr="002B0C51">
              <w:rPr>
                <w:rFonts w:ascii="Times New Roman" w:hAnsi="Times New Roman"/>
                <w:color w:val="000000"/>
                <w:sz w:val="22"/>
                <w:szCs w:val="22"/>
                <w:lang w:bidi="ru-RU"/>
              </w:rPr>
              <w:t>Статья 11.</w:t>
            </w:r>
            <w:r w:rsidRPr="002B0C51">
              <w:rPr>
                <w:rFonts w:ascii="Times New Roman" w:hAnsi="Times New Roman"/>
                <w:sz w:val="22"/>
                <w:szCs w:val="22"/>
              </w:rPr>
              <w:t xml:space="preserve"> «Обязанности банков, кредитных и иных организаций»</w:t>
            </w:r>
          </w:p>
          <w:p w14:paraId="100D846E" w14:textId="77777777" w:rsidR="002B0C51" w:rsidRPr="002B0C51" w:rsidRDefault="002B0C51" w:rsidP="002B0C51">
            <w:pPr>
              <w:pStyle w:val="a3"/>
              <w:rPr>
                <w:rFonts w:ascii="Times New Roman" w:hAnsi="Times New Roman"/>
                <w:sz w:val="22"/>
                <w:szCs w:val="22"/>
              </w:rPr>
            </w:pPr>
            <w:r w:rsidRPr="002B0C51">
              <w:rPr>
                <w:rFonts w:ascii="Times New Roman" w:hAnsi="Times New Roman"/>
                <w:color w:val="000000"/>
                <w:sz w:val="22"/>
                <w:szCs w:val="22"/>
                <w:lang w:bidi="ru-RU"/>
              </w:rPr>
              <w:t xml:space="preserve">  Часть четвертая пункта 4:</w:t>
            </w:r>
          </w:p>
          <w:p w14:paraId="719E320C" w14:textId="77777777" w:rsidR="002B0C51" w:rsidRPr="002B0C51" w:rsidRDefault="002B0C51" w:rsidP="002B0C51">
            <w:pPr>
              <w:rPr>
                <w:rFonts w:eastAsia="Calibri"/>
                <w:sz w:val="22"/>
                <w:szCs w:val="22"/>
              </w:rPr>
            </w:pPr>
            <w:r w:rsidRPr="002B0C51">
              <w:rPr>
                <w:sz w:val="22"/>
                <w:szCs w:val="22"/>
              </w:rPr>
              <w:t>Допускается проведение расчетов с бюджетами различных уровней и государственными внебюджетными фондами  по уплате организациями налогов и неналоговых платежей в натуральной форме, векселями, взаимозачетами и наличными денежными средствами в порядке, устанавливаемом уполномоченным Правительством Приднестровской Молдавской Республики исполнительным органом государственной власти Приднестровской Молдавской Республики.</w:t>
            </w:r>
          </w:p>
        </w:tc>
        <w:tc>
          <w:tcPr>
            <w:tcW w:w="3544" w:type="dxa"/>
            <w:tcBorders>
              <w:top w:val="single" w:sz="4" w:space="0" w:color="auto"/>
              <w:left w:val="single" w:sz="4" w:space="0" w:color="auto"/>
              <w:bottom w:val="single" w:sz="4" w:space="0" w:color="auto"/>
            </w:tcBorders>
          </w:tcPr>
          <w:p w14:paraId="5CF2D824" w14:textId="77777777" w:rsidR="002B0C51" w:rsidRPr="002B0C51" w:rsidRDefault="002B0C51" w:rsidP="002B0C51">
            <w:pPr>
              <w:pStyle w:val="a3"/>
              <w:rPr>
                <w:rFonts w:ascii="Times New Roman" w:hAnsi="Times New Roman"/>
                <w:sz w:val="22"/>
                <w:szCs w:val="22"/>
              </w:rPr>
            </w:pPr>
            <w:r w:rsidRPr="002B0C51">
              <w:rPr>
                <w:rFonts w:ascii="Times New Roman" w:hAnsi="Times New Roman"/>
                <w:color w:val="000000"/>
                <w:sz w:val="22"/>
                <w:szCs w:val="22"/>
                <w:lang w:bidi="ru-RU"/>
              </w:rPr>
              <w:t>Статья 11.</w:t>
            </w:r>
            <w:r w:rsidRPr="002B0C51">
              <w:rPr>
                <w:rFonts w:ascii="Times New Roman" w:hAnsi="Times New Roman"/>
                <w:sz w:val="22"/>
                <w:szCs w:val="22"/>
              </w:rPr>
              <w:t xml:space="preserve"> «Обязанности банков, кредитных и иных организаций»</w:t>
            </w:r>
          </w:p>
          <w:p w14:paraId="6B5AB890" w14:textId="77777777" w:rsidR="002B0C51" w:rsidRPr="002B0C51" w:rsidRDefault="002B0C51" w:rsidP="002B0C51">
            <w:pPr>
              <w:pStyle w:val="a3"/>
              <w:rPr>
                <w:rFonts w:ascii="Times New Roman" w:hAnsi="Times New Roman"/>
                <w:sz w:val="22"/>
                <w:szCs w:val="22"/>
              </w:rPr>
            </w:pPr>
            <w:r w:rsidRPr="002B0C51">
              <w:rPr>
                <w:rFonts w:ascii="Times New Roman" w:hAnsi="Times New Roman"/>
                <w:color w:val="000000"/>
                <w:sz w:val="22"/>
                <w:szCs w:val="22"/>
                <w:lang w:bidi="ru-RU"/>
              </w:rPr>
              <w:t xml:space="preserve">  Часть четвертая пункта 4 исключена.</w:t>
            </w:r>
          </w:p>
          <w:p w14:paraId="12676433" w14:textId="77777777" w:rsidR="002B0C51" w:rsidRPr="002B0C51" w:rsidRDefault="002B0C51" w:rsidP="002B0C51">
            <w:pPr>
              <w:pStyle w:val="12"/>
              <w:shd w:val="clear" w:color="auto" w:fill="auto"/>
              <w:tabs>
                <w:tab w:val="left" w:pos="1068"/>
              </w:tabs>
              <w:spacing w:after="300" w:line="262" w:lineRule="auto"/>
              <w:ind w:left="760"/>
              <w:jc w:val="both"/>
              <w:rPr>
                <w:sz w:val="22"/>
                <w:szCs w:val="22"/>
              </w:rPr>
            </w:pPr>
          </w:p>
          <w:p w14:paraId="237BC3FB" w14:textId="77777777" w:rsidR="002B0C51" w:rsidRPr="002B0C51" w:rsidRDefault="002B0C51" w:rsidP="002B0C51">
            <w:pPr>
              <w:widowControl w:val="0"/>
              <w:spacing w:after="320"/>
              <w:ind w:firstLine="760"/>
              <w:jc w:val="both"/>
              <w:rPr>
                <w:color w:val="000000"/>
                <w:sz w:val="22"/>
                <w:szCs w:val="22"/>
                <w:lang w:bidi="ru-RU"/>
              </w:rPr>
            </w:pPr>
            <w:r w:rsidRPr="002B0C51">
              <w:rPr>
                <w:color w:val="000000"/>
                <w:sz w:val="22"/>
                <w:szCs w:val="22"/>
                <w:lang w:bidi="ru-RU"/>
              </w:rPr>
              <w:br w:type="page"/>
            </w:r>
          </w:p>
          <w:p w14:paraId="5E1A4AA6" w14:textId="77777777" w:rsidR="002B0C51" w:rsidRPr="002B0C51" w:rsidRDefault="002B0C51" w:rsidP="002B0C51">
            <w:pPr>
              <w:widowControl w:val="0"/>
              <w:spacing w:after="320"/>
              <w:ind w:firstLine="760"/>
              <w:jc w:val="both"/>
              <w:rPr>
                <w:color w:val="000000"/>
                <w:sz w:val="22"/>
                <w:szCs w:val="22"/>
                <w:lang w:bidi="ru-RU"/>
              </w:rPr>
            </w:pPr>
          </w:p>
          <w:p w14:paraId="31AEB3AC" w14:textId="77777777" w:rsidR="002B0C51" w:rsidRPr="002B0C51" w:rsidRDefault="002B0C51" w:rsidP="002B0C51">
            <w:pPr>
              <w:widowControl w:val="0"/>
              <w:spacing w:after="320"/>
              <w:ind w:firstLine="760"/>
              <w:jc w:val="both"/>
              <w:rPr>
                <w:color w:val="000000"/>
                <w:sz w:val="22"/>
                <w:szCs w:val="22"/>
                <w:lang w:bidi="ru-RU"/>
              </w:rPr>
            </w:pPr>
          </w:p>
          <w:p w14:paraId="162FA082" w14:textId="77777777" w:rsidR="002B0C51" w:rsidRPr="002B0C51" w:rsidRDefault="002B0C51" w:rsidP="002B0C51">
            <w:pPr>
              <w:pStyle w:val="12"/>
              <w:shd w:val="clear" w:color="auto" w:fill="auto"/>
              <w:tabs>
                <w:tab w:val="left" w:pos="1068"/>
              </w:tabs>
              <w:spacing w:after="320"/>
              <w:jc w:val="both"/>
              <w:rPr>
                <w:sz w:val="22"/>
                <w:szCs w:val="22"/>
              </w:rPr>
            </w:pPr>
          </w:p>
          <w:p w14:paraId="3C2D5898" w14:textId="77777777" w:rsidR="002B0C51" w:rsidRPr="002B0C51" w:rsidRDefault="002B0C51" w:rsidP="002B0C51">
            <w:pPr>
              <w:rPr>
                <w:sz w:val="22"/>
                <w:szCs w:val="22"/>
              </w:rPr>
            </w:pPr>
          </w:p>
        </w:tc>
        <w:tc>
          <w:tcPr>
            <w:tcW w:w="3260" w:type="dxa"/>
            <w:tcBorders>
              <w:top w:val="single" w:sz="4" w:space="0" w:color="auto"/>
              <w:bottom w:val="single" w:sz="4" w:space="0" w:color="auto"/>
            </w:tcBorders>
          </w:tcPr>
          <w:p w14:paraId="32AC8FFE" w14:textId="77777777" w:rsidR="002B0C51" w:rsidRPr="002B0C51" w:rsidRDefault="002B0C51" w:rsidP="002B0C51">
            <w:pPr>
              <w:rPr>
                <w:sz w:val="22"/>
                <w:szCs w:val="22"/>
              </w:rPr>
            </w:pPr>
            <w:r w:rsidRPr="002B0C51">
              <w:rPr>
                <w:sz w:val="22"/>
                <w:szCs w:val="22"/>
              </w:rPr>
              <w:t>Настоящий Закон вступает в силу со дня, следующего за днем официального опубликования.</w:t>
            </w:r>
          </w:p>
          <w:p w14:paraId="211CD5C6" w14:textId="77777777" w:rsidR="002B0C51" w:rsidRPr="002B0C51" w:rsidRDefault="002B0C51" w:rsidP="002B0C51">
            <w:pPr>
              <w:rPr>
                <w:sz w:val="22"/>
                <w:szCs w:val="22"/>
              </w:rPr>
            </w:pPr>
          </w:p>
          <w:p w14:paraId="6A41BFE1" w14:textId="77777777" w:rsidR="002B0C51" w:rsidRPr="002B0C51" w:rsidRDefault="002B0C51" w:rsidP="002B0C51">
            <w:pPr>
              <w:autoSpaceDE w:val="0"/>
              <w:autoSpaceDN w:val="0"/>
              <w:adjustRightInd w:val="0"/>
              <w:rPr>
                <w:rFonts w:eastAsia="Calibri"/>
                <w:sz w:val="22"/>
                <w:szCs w:val="22"/>
              </w:rPr>
            </w:pPr>
            <w:r w:rsidRPr="002B0C51">
              <w:rPr>
                <w:sz w:val="22"/>
                <w:szCs w:val="22"/>
              </w:rPr>
              <w:t>Необходимо обратить внимание на соблюдение изменений действующего законодательства.</w:t>
            </w:r>
          </w:p>
        </w:tc>
      </w:tr>
      <w:tr w:rsidR="004E14D4" w:rsidRPr="004760E2" w14:paraId="0DB79A1B" w14:textId="77777777" w:rsidTr="0061187D">
        <w:trPr>
          <w:trHeight w:val="20"/>
        </w:trPr>
        <w:tc>
          <w:tcPr>
            <w:tcW w:w="709" w:type="dxa"/>
            <w:tcBorders>
              <w:top w:val="single" w:sz="4" w:space="0" w:color="auto"/>
              <w:bottom w:val="single" w:sz="4" w:space="0" w:color="auto"/>
            </w:tcBorders>
          </w:tcPr>
          <w:p w14:paraId="602C814B" w14:textId="58F97515" w:rsidR="004E14D4" w:rsidRDefault="004E14D4" w:rsidP="004E14D4">
            <w:pPr>
              <w:jc w:val="both"/>
              <w:rPr>
                <w:rFonts w:eastAsia="Calibri"/>
                <w:b/>
              </w:rPr>
            </w:pPr>
            <w:r w:rsidRPr="0052341F">
              <w:rPr>
                <w:rFonts w:eastAsia="Calibri"/>
                <w:b/>
                <w:sz w:val="22"/>
                <w:szCs w:val="22"/>
              </w:rPr>
              <w:t>10</w:t>
            </w:r>
            <w:r w:rsidR="0052341F">
              <w:rPr>
                <w:rFonts w:eastAsia="Calibri"/>
                <w:b/>
                <w:sz w:val="22"/>
                <w:szCs w:val="22"/>
              </w:rPr>
              <w:t>.</w:t>
            </w:r>
          </w:p>
        </w:tc>
        <w:tc>
          <w:tcPr>
            <w:tcW w:w="3544" w:type="dxa"/>
            <w:tcBorders>
              <w:top w:val="single" w:sz="4" w:space="0" w:color="auto"/>
              <w:bottom w:val="single" w:sz="4" w:space="0" w:color="auto"/>
            </w:tcBorders>
          </w:tcPr>
          <w:p w14:paraId="26690C5D" w14:textId="11B8A204" w:rsidR="004E14D4" w:rsidRPr="004E14D4" w:rsidRDefault="004E14D4" w:rsidP="004E14D4">
            <w:pPr>
              <w:pStyle w:val="12"/>
              <w:ind w:firstLine="284"/>
              <w:jc w:val="both"/>
              <w:rPr>
                <w:color w:val="000000"/>
                <w:sz w:val="22"/>
                <w:szCs w:val="22"/>
                <w:lang w:bidi="ru-RU"/>
              </w:rPr>
            </w:pPr>
            <w:r w:rsidRPr="004E14D4">
              <w:rPr>
                <w:color w:val="000000"/>
                <w:sz w:val="22"/>
                <w:szCs w:val="22"/>
                <w:lang w:bidi="ru-RU"/>
              </w:rPr>
              <w:t xml:space="preserve">Закон Приднестровской Молдавской Республики </w:t>
            </w:r>
            <w:r w:rsidR="00075237" w:rsidRPr="004E14D4">
              <w:rPr>
                <w:color w:val="000000"/>
                <w:sz w:val="22"/>
                <w:szCs w:val="22"/>
                <w:lang w:bidi="ru-RU"/>
              </w:rPr>
              <w:t>от 20.02.2024г. № 25-ЗИД-</w:t>
            </w:r>
            <w:r w:rsidR="00075237" w:rsidRPr="004E14D4">
              <w:rPr>
                <w:color w:val="000000"/>
                <w:sz w:val="22"/>
                <w:szCs w:val="22"/>
                <w:lang w:val="en-US" w:bidi="ru-RU"/>
              </w:rPr>
              <w:t>VII</w:t>
            </w:r>
            <w:r w:rsidR="00075237" w:rsidRPr="004E14D4">
              <w:rPr>
                <w:color w:val="000000"/>
                <w:sz w:val="22"/>
                <w:szCs w:val="22"/>
                <w:lang w:bidi="ru-RU"/>
              </w:rPr>
              <w:t xml:space="preserve"> </w:t>
            </w:r>
            <w:r w:rsidRPr="004E14D4">
              <w:rPr>
                <w:color w:val="000000"/>
                <w:sz w:val="22"/>
                <w:szCs w:val="22"/>
                <w:lang w:bidi="ru-RU"/>
              </w:rPr>
              <w:t>«О внесении изменения и дополнения в Закон</w:t>
            </w:r>
            <w:r w:rsidR="000F708A">
              <w:rPr>
                <w:color w:val="000000"/>
                <w:sz w:val="22"/>
                <w:szCs w:val="22"/>
                <w:lang w:bidi="ru-RU"/>
              </w:rPr>
              <w:t xml:space="preserve"> </w:t>
            </w:r>
            <w:r w:rsidRPr="004E14D4">
              <w:rPr>
                <w:color w:val="000000"/>
                <w:sz w:val="22"/>
                <w:szCs w:val="22"/>
                <w:lang w:bidi="ru-RU"/>
              </w:rPr>
              <w:t xml:space="preserve">Приднестровской </w:t>
            </w:r>
            <w:r w:rsidRPr="004E14D4">
              <w:rPr>
                <w:color w:val="000000"/>
                <w:sz w:val="22"/>
                <w:szCs w:val="22"/>
                <w:lang w:bidi="ru-RU"/>
              </w:rPr>
              <w:lastRenderedPageBreak/>
              <w:t>Молдавской Республики от 30.09.2000г. №334-З «О плате за землю»</w:t>
            </w:r>
            <w:r w:rsidR="00075237">
              <w:rPr>
                <w:color w:val="000000"/>
                <w:sz w:val="22"/>
                <w:szCs w:val="22"/>
                <w:lang w:bidi="ru-RU"/>
              </w:rPr>
              <w:t xml:space="preserve">. </w:t>
            </w:r>
            <w:r w:rsidRPr="004E14D4">
              <w:rPr>
                <w:color w:val="000000"/>
                <w:sz w:val="22"/>
                <w:szCs w:val="22"/>
                <w:lang w:bidi="ru-RU"/>
              </w:rPr>
              <w:t>Данный Закон вступает в силу с 21 февраля 2024 года.</w:t>
            </w:r>
          </w:p>
          <w:p w14:paraId="270C17C4" w14:textId="77777777" w:rsidR="004E14D4" w:rsidRPr="004E14D4" w:rsidRDefault="004E14D4" w:rsidP="004E14D4">
            <w:pPr>
              <w:pStyle w:val="12"/>
              <w:ind w:firstLine="284"/>
              <w:jc w:val="both"/>
              <w:rPr>
                <w:sz w:val="22"/>
                <w:szCs w:val="22"/>
              </w:rPr>
            </w:pPr>
          </w:p>
          <w:p w14:paraId="15F874BA" w14:textId="77777777" w:rsidR="004E14D4" w:rsidRPr="004E14D4" w:rsidRDefault="004E14D4" w:rsidP="004E14D4">
            <w:pPr>
              <w:pStyle w:val="a3"/>
              <w:ind w:firstLine="284"/>
              <w:jc w:val="both"/>
              <w:rPr>
                <w:rFonts w:ascii="Times New Roman" w:hAnsi="Times New Roman"/>
                <w:iCs/>
                <w:sz w:val="22"/>
                <w:szCs w:val="22"/>
              </w:rPr>
            </w:pPr>
          </w:p>
        </w:tc>
        <w:tc>
          <w:tcPr>
            <w:tcW w:w="3260" w:type="dxa"/>
            <w:tcBorders>
              <w:top w:val="single" w:sz="4" w:space="0" w:color="auto"/>
              <w:bottom w:val="single" w:sz="4" w:space="0" w:color="auto"/>
              <w:right w:val="single" w:sz="4" w:space="0" w:color="auto"/>
            </w:tcBorders>
          </w:tcPr>
          <w:p w14:paraId="77A2B1B9" w14:textId="77777777" w:rsidR="004E14D4" w:rsidRPr="004E14D4" w:rsidRDefault="004E14D4" w:rsidP="004E14D4">
            <w:pPr>
              <w:pStyle w:val="a9"/>
              <w:ind w:firstLine="284"/>
              <w:jc w:val="both"/>
              <w:rPr>
                <w:rFonts w:ascii="Times New Roman" w:hAnsi="Times New Roman"/>
                <w:sz w:val="22"/>
                <w:szCs w:val="22"/>
              </w:rPr>
            </w:pPr>
            <w:r w:rsidRPr="004E14D4">
              <w:rPr>
                <w:rFonts w:ascii="Times New Roman" w:hAnsi="Times New Roman"/>
                <w:sz w:val="22"/>
                <w:szCs w:val="22"/>
              </w:rPr>
              <w:lastRenderedPageBreak/>
              <w:t xml:space="preserve">Подпункт д) части первой пункта 1 статьи 6 «Организации и физические  лица (в том числе индивидуальные предприниматели) – за  </w:t>
            </w:r>
            <w:r w:rsidRPr="004E14D4">
              <w:rPr>
                <w:rFonts w:ascii="Times New Roman" w:hAnsi="Times New Roman"/>
                <w:sz w:val="22"/>
                <w:szCs w:val="22"/>
              </w:rPr>
              <w:lastRenderedPageBreak/>
              <w:t xml:space="preserve">предоставленные в пользование (в том числе аренду) земельные участки из числа земель сельскохозяйственного назначения и (или) из числа земель населенных пунктов, предоставленных для  сельскохозяйственных целей – требующие проведения рекультивации (технической и (или) биологической), направленной на восстановление продуктивности и хозяйственной ценности нарушенных земель (далее по тексту – земельные участки, требующие проведения рекультивации), на 7 (семь) лет пользования с месяца, следующего за месяцем предоставления налогоплательщиком документа обследования земельного участка, требующего проведения рекультивации.       Документ обследования земельного участка, в котором отражаются: характеристика земельного участка, виды рекультивации, которые необходимо провести, срок проведения работ по рекультивации – утверждается уполномоченным Правительством Приднестровской Молдавской </w:t>
            </w:r>
            <w:r w:rsidRPr="004E14D4">
              <w:rPr>
                <w:rFonts w:ascii="Times New Roman" w:hAnsi="Times New Roman"/>
                <w:sz w:val="22"/>
                <w:szCs w:val="22"/>
              </w:rPr>
              <w:lastRenderedPageBreak/>
              <w:t>Республики исполнительным органом государственной власти, в ведении которого находятся вопросы контроля (надзора) в области земельных правоотношений (далее по тексту статьи – уполномоченный орган).</w:t>
            </w:r>
          </w:p>
          <w:p w14:paraId="37890237" w14:textId="77777777" w:rsidR="004E14D4" w:rsidRPr="004E14D4" w:rsidRDefault="004E14D4" w:rsidP="004E14D4">
            <w:pPr>
              <w:ind w:firstLine="284"/>
              <w:jc w:val="both"/>
              <w:rPr>
                <w:sz w:val="22"/>
                <w:szCs w:val="22"/>
              </w:rPr>
            </w:pPr>
            <w:r w:rsidRPr="004E14D4">
              <w:rPr>
                <w:sz w:val="22"/>
                <w:szCs w:val="22"/>
              </w:rPr>
              <w:t xml:space="preserve">При невыполнении хозяйствующим субъектом полного цикла работ по рекультивации, установленных в документе обследования земельного участка, уполномоченный орган предоставляет в налоговые органы информацию о неисполнении условий, предусмотренных вышеназванным документом.  </w:t>
            </w:r>
          </w:p>
          <w:p w14:paraId="1E26C323" w14:textId="77777777" w:rsidR="004E14D4" w:rsidRPr="004E14D4" w:rsidRDefault="004E14D4" w:rsidP="004E14D4">
            <w:pPr>
              <w:ind w:firstLine="284"/>
              <w:jc w:val="both"/>
              <w:rPr>
                <w:sz w:val="22"/>
                <w:szCs w:val="22"/>
              </w:rPr>
            </w:pPr>
            <w:r w:rsidRPr="004E14D4">
              <w:rPr>
                <w:sz w:val="22"/>
                <w:szCs w:val="22"/>
              </w:rPr>
              <w:t>На основании указанной информации налоговые органы производят доначисление налога, штрафных и финансовых санкций, за весь период пользования предоставленной льготой, пропорционально площади земель, на которых не исполнены работы по рекультивации».</w:t>
            </w:r>
          </w:p>
          <w:p w14:paraId="5018D04F" w14:textId="77777777" w:rsidR="004E14D4" w:rsidRPr="004E14D4" w:rsidRDefault="004E14D4" w:rsidP="004E14D4">
            <w:pPr>
              <w:ind w:firstLine="284"/>
              <w:jc w:val="both"/>
              <w:rPr>
                <w:sz w:val="22"/>
                <w:szCs w:val="22"/>
              </w:rPr>
            </w:pPr>
          </w:p>
          <w:p w14:paraId="62FC422F" w14:textId="77777777" w:rsidR="004E14D4" w:rsidRPr="004E14D4" w:rsidRDefault="004E14D4" w:rsidP="004E14D4">
            <w:pPr>
              <w:ind w:firstLine="284"/>
              <w:jc w:val="both"/>
              <w:rPr>
                <w:sz w:val="22"/>
                <w:szCs w:val="22"/>
              </w:rPr>
            </w:pPr>
          </w:p>
          <w:p w14:paraId="0283FCF7" w14:textId="77777777" w:rsidR="004E14D4" w:rsidRPr="004E14D4" w:rsidRDefault="004E14D4" w:rsidP="004E14D4">
            <w:pPr>
              <w:jc w:val="both"/>
              <w:rPr>
                <w:b/>
                <w:bCs/>
                <w:sz w:val="22"/>
                <w:szCs w:val="22"/>
              </w:rPr>
            </w:pPr>
            <w:r w:rsidRPr="004E14D4">
              <w:rPr>
                <w:b/>
                <w:bCs/>
                <w:sz w:val="22"/>
                <w:szCs w:val="22"/>
              </w:rPr>
              <w:t>ОТСУТСТВУЕТ</w:t>
            </w:r>
          </w:p>
          <w:p w14:paraId="1C8C34D3" w14:textId="77777777" w:rsidR="004E14D4" w:rsidRPr="004E14D4" w:rsidRDefault="004E14D4" w:rsidP="004E14D4">
            <w:pPr>
              <w:pStyle w:val="a9"/>
              <w:ind w:firstLine="284"/>
              <w:jc w:val="both"/>
              <w:rPr>
                <w:rFonts w:ascii="Times New Roman" w:hAnsi="Times New Roman"/>
                <w:sz w:val="22"/>
                <w:szCs w:val="22"/>
              </w:rPr>
            </w:pPr>
          </w:p>
          <w:p w14:paraId="49D332C2" w14:textId="77777777" w:rsidR="004E14D4" w:rsidRPr="004E14D4" w:rsidRDefault="004E14D4" w:rsidP="004E14D4">
            <w:pPr>
              <w:ind w:firstLine="284"/>
              <w:jc w:val="both"/>
              <w:rPr>
                <w:sz w:val="22"/>
                <w:szCs w:val="22"/>
              </w:rPr>
            </w:pPr>
            <w:r w:rsidRPr="004E14D4">
              <w:rPr>
                <w:sz w:val="22"/>
                <w:szCs w:val="22"/>
              </w:rPr>
              <w:t xml:space="preserve"> </w:t>
            </w:r>
          </w:p>
          <w:p w14:paraId="464F1E7C" w14:textId="77777777" w:rsidR="004E14D4" w:rsidRPr="004E14D4" w:rsidRDefault="004E14D4" w:rsidP="004E14D4">
            <w:pPr>
              <w:pStyle w:val="a9"/>
              <w:ind w:firstLine="284"/>
              <w:jc w:val="both"/>
              <w:rPr>
                <w:rFonts w:ascii="Times New Roman" w:hAnsi="Times New Roman"/>
                <w:b/>
                <w:bCs/>
                <w:iCs/>
                <w:sz w:val="22"/>
                <w:szCs w:val="22"/>
              </w:rPr>
            </w:pPr>
          </w:p>
        </w:tc>
        <w:tc>
          <w:tcPr>
            <w:tcW w:w="3544" w:type="dxa"/>
            <w:tcBorders>
              <w:top w:val="single" w:sz="4" w:space="0" w:color="auto"/>
              <w:left w:val="single" w:sz="4" w:space="0" w:color="auto"/>
              <w:bottom w:val="single" w:sz="4" w:space="0" w:color="auto"/>
            </w:tcBorders>
          </w:tcPr>
          <w:p w14:paraId="64514500" w14:textId="3636A63A" w:rsidR="004E14D4" w:rsidRPr="004E14D4" w:rsidRDefault="004E14D4" w:rsidP="004E14D4">
            <w:pPr>
              <w:ind w:firstLine="284"/>
              <w:jc w:val="both"/>
              <w:rPr>
                <w:color w:val="000000"/>
                <w:sz w:val="22"/>
                <w:szCs w:val="22"/>
                <w:lang w:bidi="ru-RU"/>
              </w:rPr>
            </w:pPr>
            <w:r w:rsidRPr="004E14D4">
              <w:rPr>
                <w:sz w:val="22"/>
                <w:szCs w:val="22"/>
              </w:rPr>
              <w:lastRenderedPageBreak/>
              <w:t>Подпункт д) части первой пункта 1 статьи 6 «О</w:t>
            </w:r>
            <w:r w:rsidRPr="004E14D4">
              <w:rPr>
                <w:color w:val="000000"/>
                <w:sz w:val="22"/>
                <w:szCs w:val="22"/>
                <w:lang w:bidi="ru-RU"/>
              </w:rPr>
              <w:t xml:space="preserve">рганизации и физические лица (в том числе индивидуальные предприниматели) </w:t>
            </w:r>
            <w:r w:rsidR="0052341F">
              <w:rPr>
                <w:color w:val="000000"/>
                <w:sz w:val="22"/>
                <w:szCs w:val="22"/>
                <w:lang w:bidi="ru-RU"/>
              </w:rPr>
              <w:t>–</w:t>
            </w:r>
            <w:r w:rsidRPr="004E14D4">
              <w:rPr>
                <w:color w:val="000000"/>
                <w:sz w:val="22"/>
                <w:szCs w:val="22"/>
                <w:lang w:bidi="ru-RU"/>
              </w:rPr>
              <w:t xml:space="preserve"> за </w:t>
            </w:r>
            <w:r w:rsidRPr="004E14D4">
              <w:rPr>
                <w:color w:val="000000"/>
                <w:sz w:val="22"/>
                <w:szCs w:val="22"/>
                <w:lang w:bidi="ru-RU"/>
              </w:rPr>
              <w:t xml:space="preserve">предоставленные в пользование (в том числе аренду) земельные участки, нарушенные в процессе недропользования и иных видов работ, связанных с нарушением почвенного покрова, и требующие проведения рекультивации в целях вовлечения их в сельскохозяйственный оборот или иную деятельность (далее </w:t>
            </w:r>
            <w:r w:rsidR="0052341F">
              <w:rPr>
                <w:color w:val="000000"/>
                <w:sz w:val="22"/>
                <w:szCs w:val="22"/>
                <w:lang w:bidi="ru-RU"/>
              </w:rPr>
              <w:t>–</w:t>
            </w:r>
            <w:r w:rsidRPr="004E14D4">
              <w:rPr>
                <w:color w:val="000000"/>
                <w:sz w:val="22"/>
                <w:szCs w:val="22"/>
                <w:lang w:bidi="ru-RU"/>
              </w:rPr>
              <w:t xml:space="preserve"> земельные участки, требующие проведения рекультивации), на 7 (семь) лет пользования с месяца, следующего за месяцем предоставления налогоплательщиком документа обследования земельного участка, требующего проведения рекультивации.</w:t>
            </w:r>
          </w:p>
          <w:p w14:paraId="1CD0F58E" w14:textId="77777777" w:rsidR="004E14D4" w:rsidRPr="004E14D4" w:rsidRDefault="004E14D4" w:rsidP="004E14D4">
            <w:pPr>
              <w:widowControl w:val="0"/>
              <w:ind w:firstLine="284"/>
              <w:jc w:val="both"/>
              <w:rPr>
                <w:color w:val="000000"/>
                <w:sz w:val="22"/>
                <w:szCs w:val="22"/>
                <w:lang w:bidi="ru-RU"/>
              </w:rPr>
            </w:pPr>
            <w:r w:rsidRPr="004E14D4">
              <w:rPr>
                <w:color w:val="000000"/>
                <w:sz w:val="22"/>
                <w:szCs w:val="22"/>
                <w:lang w:bidi="ru-RU"/>
              </w:rPr>
              <w:t>Для целей реализации настоящего подпункта под земельными участками, требующими проведения рекультивации, понимаются земельные участки, ранее используемые с целью недропользования и осуществления иных видов работ, связанных с нарушением почвенного покрова, на которых прежним землепользователем не была проведена рекультивация.</w:t>
            </w:r>
          </w:p>
          <w:p w14:paraId="17691949" w14:textId="696243E4" w:rsidR="004E14D4" w:rsidRPr="004E14D4" w:rsidRDefault="004E14D4" w:rsidP="004E14D4">
            <w:pPr>
              <w:widowControl w:val="0"/>
              <w:ind w:firstLine="284"/>
              <w:jc w:val="both"/>
              <w:rPr>
                <w:color w:val="000000"/>
                <w:sz w:val="22"/>
                <w:szCs w:val="22"/>
                <w:lang w:bidi="ru-RU"/>
              </w:rPr>
            </w:pPr>
            <w:r w:rsidRPr="004E14D4">
              <w:rPr>
                <w:color w:val="000000"/>
                <w:sz w:val="22"/>
                <w:szCs w:val="22"/>
                <w:lang w:bidi="ru-RU"/>
              </w:rPr>
              <w:t xml:space="preserve">Документ обследования земельного участка, в котором отражаются: характеристика земельного участка, виды </w:t>
            </w:r>
            <w:r w:rsidRPr="004E14D4">
              <w:rPr>
                <w:color w:val="000000"/>
                <w:sz w:val="22"/>
                <w:szCs w:val="22"/>
                <w:lang w:bidi="ru-RU"/>
              </w:rPr>
              <w:lastRenderedPageBreak/>
              <w:t xml:space="preserve">рекультивации, мероприятия, которые необходимо провести, площадь нарушенных земель, срок проведения работ, - утверждается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контроля (надзора) в области земельных правоотношений (далее по тексту статьи </w:t>
            </w:r>
            <w:r w:rsidR="0052341F">
              <w:rPr>
                <w:color w:val="000000"/>
                <w:sz w:val="22"/>
                <w:szCs w:val="22"/>
                <w:lang w:bidi="ru-RU"/>
              </w:rPr>
              <w:t>–</w:t>
            </w:r>
            <w:r w:rsidRPr="004E14D4">
              <w:rPr>
                <w:color w:val="000000"/>
                <w:sz w:val="22"/>
                <w:szCs w:val="22"/>
                <w:lang w:bidi="ru-RU"/>
              </w:rPr>
              <w:t xml:space="preserve"> уполномоченный орган).</w:t>
            </w:r>
          </w:p>
          <w:p w14:paraId="35FBD10C" w14:textId="77777777" w:rsidR="004E14D4" w:rsidRPr="004E14D4" w:rsidRDefault="004E14D4" w:rsidP="004E14D4">
            <w:pPr>
              <w:widowControl w:val="0"/>
              <w:ind w:firstLine="284"/>
              <w:jc w:val="both"/>
              <w:rPr>
                <w:color w:val="000000"/>
                <w:sz w:val="22"/>
                <w:szCs w:val="22"/>
                <w:lang w:bidi="ru-RU"/>
              </w:rPr>
            </w:pPr>
            <w:r w:rsidRPr="004E14D4">
              <w:rPr>
                <w:color w:val="000000"/>
                <w:sz w:val="22"/>
                <w:szCs w:val="22"/>
                <w:lang w:bidi="ru-RU"/>
              </w:rPr>
              <w:t>При невыполнении хозяйствующим субъектом мероприятий, установленных в документе обследования земельного участка, уполномоченный орган предоставляет в налоговые органы информацию о неисполнении условий, предусмотренных вышеназванным документом.</w:t>
            </w:r>
          </w:p>
          <w:p w14:paraId="188F96CC" w14:textId="77777777" w:rsidR="004E14D4" w:rsidRPr="004E14D4" w:rsidRDefault="004E14D4" w:rsidP="004E14D4">
            <w:pPr>
              <w:widowControl w:val="0"/>
              <w:ind w:firstLine="284"/>
              <w:jc w:val="both"/>
              <w:rPr>
                <w:color w:val="000000"/>
                <w:sz w:val="22"/>
                <w:szCs w:val="22"/>
                <w:lang w:bidi="ru-RU"/>
              </w:rPr>
            </w:pPr>
            <w:r w:rsidRPr="004E14D4">
              <w:rPr>
                <w:color w:val="000000"/>
                <w:sz w:val="22"/>
                <w:szCs w:val="22"/>
                <w:lang w:bidi="ru-RU"/>
              </w:rPr>
              <w:t>На основании указанной информации налоговые органы производят доначисление налога, штрафных и финансовых санкций за весь период пользования предоставленной льготой пропорционально площади земель, на которых не исполнены работы по рекультивации».</w:t>
            </w:r>
          </w:p>
          <w:p w14:paraId="5798D6FE" w14:textId="77777777" w:rsidR="004E14D4" w:rsidRPr="004E14D4" w:rsidRDefault="004E14D4" w:rsidP="004E14D4">
            <w:pPr>
              <w:widowControl w:val="0"/>
              <w:tabs>
                <w:tab w:val="left" w:pos="1023"/>
              </w:tabs>
              <w:ind w:firstLine="284"/>
              <w:jc w:val="both"/>
              <w:rPr>
                <w:color w:val="000000"/>
                <w:sz w:val="22"/>
                <w:szCs w:val="22"/>
                <w:lang w:bidi="ru-RU"/>
              </w:rPr>
            </w:pPr>
          </w:p>
          <w:p w14:paraId="1D7CA1AC" w14:textId="3E6D49E7" w:rsidR="004E14D4" w:rsidRPr="004E14D4" w:rsidRDefault="004E14D4" w:rsidP="004E14D4">
            <w:pPr>
              <w:widowControl w:val="0"/>
              <w:tabs>
                <w:tab w:val="left" w:pos="1023"/>
              </w:tabs>
              <w:ind w:firstLine="284"/>
              <w:jc w:val="both"/>
              <w:rPr>
                <w:color w:val="000000"/>
                <w:sz w:val="22"/>
                <w:szCs w:val="22"/>
                <w:lang w:bidi="ru-RU"/>
              </w:rPr>
            </w:pPr>
            <w:r w:rsidRPr="004E14D4">
              <w:rPr>
                <w:color w:val="000000"/>
                <w:sz w:val="22"/>
                <w:szCs w:val="22"/>
                <w:lang w:bidi="ru-RU"/>
              </w:rPr>
              <w:t xml:space="preserve">Подпункт д-2) части первой пункта 1 статьи 6  «Организации и физические лица (в том числе </w:t>
            </w:r>
            <w:r w:rsidRPr="004E14D4">
              <w:rPr>
                <w:color w:val="000000"/>
                <w:sz w:val="22"/>
                <w:szCs w:val="22"/>
                <w:lang w:bidi="ru-RU"/>
              </w:rPr>
              <w:lastRenderedPageBreak/>
              <w:t xml:space="preserve">индивидуальные предприниматели) </w:t>
            </w:r>
            <w:r w:rsidR="0052341F">
              <w:rPr>
                <w:color w:val="000000"/>
                <w:sz w:val="22"/>
                <w:szCs w:val="22"/>
                <w:lang w:bidi="ru-RU"/>
              </w:rPr>
              <w:t>–</w:t>
            </w:r>
            <w:r w:rsidRPr="004E14D4">
              <w:rPr>
                <w:color w:val="000000"/>
                <w:sz w:val="22"/>
                <w:szCs w:val="22"/>
                <w:lang w:bidi="ru-RU"/>
              </w:rPr>
              <w:t xml:space="preserve"> за предоставленные в пользование (в том числе аренду) земельные участки из числа земель сельскохозяйственного назначения и (или) из числа земель населенных пунктов, предоставленных для сельскохозяйственных целей, требующие проведения </w:t>
            </w:r>
            <w:proofErr w:type="spellStart"/>
            <w:r w:rsidRPr="004E14D4">
              <w:rPr>
                <w:color w:val="000000"/>
                <w:sz w:val="22"/>
                <w:szCs w:val="22"/>
                <w:lang w:bidi="ru-RU"/>
              </w:rPr>
              <w:t>культуртехнических</w:t>
            </w:r>
            <w:proofErr w:type="spellEnd"/>
            <w:r w:rsidRPr="004E14D4">
              <w:rPr>
                <w:color w:val="000000"/>
                <w:sz w:val="22"/>
                <w:szCs w:val="22"/>
                <w:lang w:bidi="ru-RU"/>
              </w:rPr>
              <w:t xml:space="preserve"> мероприятий, направленных на восстановление продуктивности и хозяйственной ценности нарушенных земель, в целях их вовлечения в сельскохозяйственный оборот или иную деятельность, на 3 (три) года пользования с месяца, следующего за месяцем предоставления документа, подтверждающего проведение </w:t>
            </w:r>
            <w:proofErr w:type="spellStart"/>
            <w:r w:rsidRPr="004E14D4">
              <w:rPr>
                <w:color w:val="000000"/>
                <w:sz w:val="22"/>
                <w:szCs w:val="22"/>
                <w:lang w:bidi="ru-RU"/>
              </w:rPr>
              <w:t>культуртехнических</w:t>
            </w:r>
            <w:proofErr w:type="spellEnd"/>
            <w:r w:rsidRPr="004E14D4">
              <w:rPr>
                <w:color w:val="000000"/>
                <w:sz w:val="22"/>
                <w:szCs w:val="22"/>
                <w:lang w:bidi="ru-RU"/>
              </w:rPr>
              <w:t xml:space="preserve"> мероприятий.</w:t>
            </w:r>
          </w:p>
          <w:p w14:paraId="5152FD54" w14:textId="77777777" w:rsidR="004E14D4" w:rsidRPr="004E14D4" w:rsidRDefault="004E14D4" w:rsidP="004E14D4">
            <w:pPr>
              <w:widowControl w:val="0"/>
              <w:ind w:firstLine="284"/>
              <w:jc w:val="both"/>
              <w:rPr>
                <w:color w:val="000000"/>
                <w:sz w:val="22"/>
                <w:szCs w:val="22"/>
                <w:lang w:bidi="ru-RU"/>
              </w:rPr>
            </w:pPr>
            <w:r w:rsidRPr="004E14D4">
              <w:rPr>
                <w:color w:val="000000"/>
                <w:sz w:val="22"/>
                <w:szCs w:val="22"/>
                <w:lang w:bidi="ru-RU"/>
              </w:rPr>
              <w:t xml:space="preserve">Для целей реализации настоящего подпункта под землями, требующими проведения </w:t>
            </w:r>
            <w:proofErr w:type="spellStart"/>
            <w:r w:rsidRPr="004E14D4">
              <w:rPr>
                <w:color w:val="000000"/>
                <w:sz w:val="22"/>
                <w:szCs w:val="22"/>
                <w:lang w:bidi="ru-RU"/>
              </w:rPr>
              <w:t>культуртехнических</w:t>
            </w:r>
            <w:proofErr w:type="spellEnd"/>
            <w:r w:rsidRPr="004E14D4">
              <w:rPr>
                <w:color w:val="000000"/>
                <w:sz w:val="22"/>
                <w:szCs w:val="22"/>
                <w:lang w:bidi="ru-RU"/>
              </w:rPr>
              <w:t xml:space="preserve"> мероприятий, понимаются земли, на которых расположены объекты капитального строительства, требующие демонтажа (снесения), в том числе демонтажа (снесения) отдельных конструкций, а также земельные участки, на которых требуются проведение расчистки, выравнивания, удаление древесно-кустарниковой поросли, рыхление, </w:t>
            </w:r>
            <w:proofErr w:type="spellStart"/>
            <w:r w:rsidRPr="004E14D4">
              <w:rPr>
                <w:color w:val="000000"/>
                <w:sz w:val="22"/>
                <w:szCs w:val="22"/>
                <w:lang w:bidi="ru-RU"/>
              </w:rPr>
              <w:lastRenderedPageBreak/>
              <w:t>пескование</w:t>
            </w:r>
            <w:proofErr w:type="spellEnd"/>
            <w:r w:rsidRPr="004E14D4">
              <w:rPr>
                <w:color w:val="000000"/>
                <w:sz w:val="22"/>
                <w:szCs w:val="22"/>
                <w:lang w:bidi="ru-RU"/>
              </w:rPr>
              <w:t xml:space="preserve">, </w:t>
            </w:r>
            <w:proofErr w:type="spellStart"/>
            <w:r w:rsidRPr="004E14D4">
              <w:rPr>
                <w:color w:val="000000"/>
                <w:sz w:val="22"/>
                <w:szCs w:val="22"/>
                <w:lang w:bidi="ru-RU"/>
              </w:rPr>
              <w:t>глинование</w:t>
            </w:r>
            <w:proofErr w:type="spellEnd"/>
            <w:r w:rsidRPr="004E14D4">
              <w:rPr>
                <w:color w:val="000000"/>
                <w:sz w:val="22"/>
                <w:szCs w:val="22"/>
                <w:lang w:bidi="ru-RU"/>
              </w:rPr>
              <w:t xml:space="preserve">, землевание, плантаж, первичная обработка почвы и иные </w:t>
            </w:r>
            <w:proofErr w:type="spellStart"/>
            <w:r w:rsidRPr="004E14D4">
              <w:rPr>
                <w:color w:val="000000"/>
                <w:sz w:val="22"/>
                <w:szCs w:val="22"/>
                <w:lang w:bidi="ru-RU"/>
              </w:rPr>
              <w:t>культуртехнические</w:t>
            </w:r>
            <w:proofErr w:type="spellEnd"/>
            <w:r w:rsidRPr="004E14D4">
              <w:rPr>
                <w:color w:val="000000"/>
                <w:sz w:val="22"/>
                <w:szCs w:val="22"/>
                <w:lang w:bidi="ru-RU"/>
              </w:rPr>
              <w:t xml:space="preserve"> мероприятия.</w:t>
            </w:r>
          </w:p>
          <w:p w14:paraId="77CD620B" w14:textId="77777777" w:rsidR="004E14D4" w:rsidRPr="004E14D4" w:rsidRDefault="004E14D4" w:rsidP="004E14D4">
            <w:pPr>
              <w:widowControl w:val="0"/>
              <w:ind w:firstLine="284"/>
              <w:jc w:val="both"/>
              <w:rPr>
                <w:color w:val="000000"/>
                <w:sz w:val="22"/>
                <w:szCs w:val="22"/>
                <w:lang w:bidi="ru-RU"/>
              </w:rPr>
            </w:pPr>
            <w:r w:rsidRPr="004E14D4">
              <w:rPr>
                <w:color w:val="000000"/>
                <w:sz w:val="22"/>
                <w:szCs w:val="22"/>
                <w:lang w:bidi="ru-RU"/>
              </w:rPr>
              <w:t xml:space="preserve">Документ, подтверждающий проведение </w:t>
            </w:r>
            <w:proofErr w:type="spellStart"/>
            <w:r w:rsidRPr="004E14D4">
              <w:rPr>
                <w:color w:val="000000"/>
                <w:sz w:val="22"/>
                <w:szCs w:val="22"/>
                <w:lang w:bidi="ru-RU"/>
              </w:rPr>
              <w:t>культуртехнических</w:t>
            </w:r>
            <w:proofErr w:type="spellEnd"/>
            <w:r w:rsidRPr="004E14D4">
              <w:rPr>
                <w:color w:val="000000"/>
                <w:sz w:val="22"/>
                <w:szCs w:val="22"/>
                <w:lang w:bidi="ru-RU"/>
              </w:rPr>
              <w:t xml:space="preserve"> мероприятий, утверждается уполномоченным органом.</w:t>
            </w:r>
          </w:p>
          <w:p w14:paraId="1D373ABB" w14:textId="77777777" w:rsidR="004E14D4" w:rsidRPr="004E14D4" w:rsidRDefault="004E14D4" w:rsidP="004E14D4">
            <w:pPr>
              <w:widowControl w:val="0"/>
              <w:ind w:firstLine="284"/>
              <w:jc w:val="both"/>
              <w:rPr>
                <w:color w:val="000000"/>
                <w:sz w:val="22"/>
                <w:szCs w:val="22"/>
                <w:lang w:bidi="ru-RU"/>
              </w:rPr>
            </w:pPr>
            <w:r w:rsidRPr="004E14D4">
              <w:rPr>
                <w:color w:val="000000"/>
                <w:sz w:val="22"/>
                <w:szCs w:val="22"/>
                <w:lang w:bidi="ru-RU"/>
              </w:rPr>
              <w:t xml:space="preserve">Землепользователь предоставляет в налоговые органы документ, подтверждающий проведение </w:t>
            </w:r>
            <w:proofErr w:type="spellStart"/>
            <w:r w:rsidRPr="004E14D4">
              <w:rPr>
                <w:color w:val="000000"/>
                <w:sz w:val="22"/>
                <w:szCs w:val="22"/>
                <w:lang w:bidi="ru-RU"/>
              </w:rPr>
              <w:t>культуртехнических</w:t>
            </w:r>
            <w:proofErr w:type="spellEnd"/>
            <w:r w:rsidRPr="004E14D4">
              <w:rPr>
                <w:color w:val="000000"/>
                <w:sz w:val="22"/>
                <w:szCs w:val="22"/>
                <w:lang w:bidi="ru-RU"/>
              </w:rPr>
              <w:t xml:space="preserve"> мероприятий, не позднее 30 декабря финансового года, в котором утвержден данный документ.</w:t>
            </w:r>
          </w:p>
          <w:p w14:paraId="6AD4DFCA" w14:textId="77777777" w:rsidR="004E14D4" w:rsidRPr="004E14D4" w:rsidRDefault="004E14D4" w:rsidP="004E14D4">
            <w:pPr>
              <w:ind w:firstLine="284"/>
              <w:jc w:val="both"/>
              <w:rPr>
                <w:color w:val="000000"/>
                <w:sz w:val="22"/>
                <w:szCs w:val="22"/>
                <w:lang w:bidi="ru-RU"/>
              </w:rPr>
            </w:pPr>
            <w:r w:rsidRPr="004E14D4">
              <w:rPr>
                <w:rFonts w:eastAsia="Courier New"/>
                <w:color w:val="000000"/>
                <w:sz w:val="22"/>
                <w:szCs w:val="22"/>
                <w:lang w:bidi="ru-RU"/>
              </w:rPr>
              <w:t xml:space="preserve">В случае если налогоплательщик в установленные сроки не предоставил в налоговые органы документ, подтверждающий проведение </w:t>
            </w:r>
            <w:proofErr w:type="spellStart"/>
            <w:r w:rsidRPr="004E14D4">
              <w:rPr>
                <w:rFonts w:eastAsia="Courier New"/>
                <w:color w:val="000000"/>
                <w:sz w:val="22"/>
                <w:szCs w:val="22"/>
                <w:lang w:bidi="ru-RU"/>
              </w:rPr>
              <w:t>культуртехнических</w:t>
            </w:r>
            <w:proofErr w:type="spellEnd"/>
            <w:r w:rsidRPr="004E14D4">
              <w:rPr>
                <w:rFonts w:eastAsia="Courier New"/>
                <w:color w:val="000000"/>
                <w:sz w:val="22"/>
                <w:szCs w:val="22"/>
                <w:lang w:bidi="ru-RU"/>
              </w:rPr>
              <w:t xml:space="preserve"> мероприятий, льгота, предусмотренная настоящим подпунктом, предоставляется с месяца, следующего за месяцем предоставления вышеуказанного документа, а период предоставления льготы</w:t>
            </w:r>
            <w:r w:rsidRPr="004E14D4">
              <w:rPr>
                <w:color w:val="000000"/>
                <w:sz w:val="22"/>
                <w:szCs w:val="22"/>
                <w:lang w:bidi="ru-RU"/>
              </w:rPr>
              <w:t xml:space="preserve"> подлежит уменьшению на срок несвоевременного предоставления подтверждающего документа.</w:t>
            </w:r>
          </w:p>
          <w:p w14:paraId="039A29A5" w14:textId="77777777" w:rsidR="004E14D4" w:rsidRPr="004E14D4" w:rsidRDefault="004E14D4" w:rsidP="004E14D4">
            <w:pPr>
              <w:widowControl w:val="0"/>
              <w:ind w:firstLine="284"/>
              <w:jc w:val="both"/>
              <w:rPr>
                <w:b/>
                <w:bCs/>
                <w:iCs/>
                <w:sz w:val="22"/>
                <w:szCs w:val="22"/>
              </w:rPr>
            </w:pPr>
            <w:r w:rsidRPr="004E14D4">
              <w:rPr>
                <w:color w:val="000000"/>
                <w:sz w:val="22"/>
                <w:szCs w:val="22"/>
                <w:lang w:bidi="ru-RU"/>
              </w:rPr>
              <w:t xml:space="preserve">Налогоплательщик вправе воспользоваться льготой, установленной настоящим подпунктом, за весь земельный </w:t>
            </w:r>
            <w:r w:rsidRPr="004E14D4">
              <w:rPr>
                <w:color w:val="000000"/>
                <w:sz w:val="22"/>
                <w:szCs w:val="22"/>
                <w:lang w:bidi="ru-RU"/>
              </w:rPr>
              <w:lastRenderedPageBreak/>
              <w:t xml:space="preserve">участок или за его часть. Льгота по земельному налогу за земельные участки, требующие проведения </w:t>
            </w:r>
            <w:proofErr w:type="spellStart"/>
            <w:r w:rsidRPr="004E14D4">
              <w:rPr>
                <w:color w:val="000000"/>
                <w:sz w:val="22"/>
                <w:szCs w:val="22"/>
                <w:lang w:bidi="ru-RU"/>
              </w:rPr>
              <w:t>культуртехнических</w:t>
            </w:r>
            <w:proofErr w:type="spellEnd"/>
            <w:r w:rsidRPr="004E14D4">
              <w:rPr>
                <w:color w:val="000000"/>
                <w:sz w:val="22"/>
                <w:szCs w:val="22"/>
                <w:lang w:bidi="ru-RU"/>
              </w:rPr>
              <w:t xml:space="preserve"> мероприятий, предоставляется пропорционально площади земельного участка, приведенного в состояние, пригодное к использованию в сельскохозяйственном производстве или иной деятельности».</w:t>
            </w:r>
          </w:p>
        </w:tc>
        <w:tc>
          <w:tcPr>
            <w:tcW w:w="3260" w:type="dxa"/>
            <w:tcBorders>
              <w:top w:val="single" w:sz="4" w:space="0" w:color="auto"/>
              <w:bottom w:val="single" w:sz="4" w:space="0" w:color="auto"/>
            </w:tcBorders>
          </w:tcPr>
          <w:p w14:paraId="4C3C49BA" w14:textId="77777777" w:rsidR="004E14D4" w:rsidRPr="004E14D4" w:rsidRDefault="004E14D4" w:rsidP="004E14D4">
            <w:pPr>
              <w:ind w:firstLine="284"/>
              <w:jc w:val="both"/>
              <w:rPr>
                <w:sz w:val="22"/>
                <w:szCs w:val="22"/>
              </w:rPr>
            </w:pPr>
            <w:r w:rsidRPr="004E14D4">
              <w:rPr>
                <w:sz w:val="22"/>
                <w:szCs w:val="22"/>
              </w:rPr>
              <w:lastRenderedPageBreak/>
              <w:t xml:space="preserve">Данный Закон устанавливает и срок предоставления документа, подтверждающего проведение рекультивации. Землепользователю необходимо </w:t>
            </w:r>
            <w:r w:rsidRPr="004E14D4">
              <w:rPr>
                <w:sz w:val="22"/>
                <w:szCs w:val="22"/>
              </w:rPr>
              <w:t>будет до 30 декабря предоставить документ, подтверждающий проведение рекультивации в налоговые органы. В случае отклонения от установленного срока данная льгота будет даваться налогоплательщику со следующего месяца после подачи документов.</w:t>
            </w:r>
          </w:p>
          <w:p w14:paraId="3FE5338C" w14:textId="77777777" w:rsidR="004E14D4" w:rsidRPr="004E14D4" w:rsidRDefault="004E14D4" w:rsidP="004E14D4">
            <w:pPr>
              <w:ind w:firstLine="284"/>
              <w:jc w:val="both"/>
              <w:rPr>
                <w:sz w:val="22"/>
                <w:szCs w:val="22"/>
              </w:rPr>
            </w:pPr>
            <w:r w:rsidRPr="004E14D4">
              <w:rPr>
                <w:sz w:val="22"/>
                <w:szCs w:val="22"/>
              </w:rPr>
              <w:t xml:space="preserve"> При этом уменьшится и период предоставления налоговых преференций.</w:t>
            </w:r>
          </w:p>
          <w:p w14:paraId="56F74691" w14:textId="77777777" w:rsidR="004E14D4" w:rsidRPr="004E14D4" w:rsidRDefault="004E14D4" w:rsidP="004E14D4">
            <w:pPr>
              <w:ind w:firstLine="284"/>
              <w:jc w:val="both"/>
              <w:rPr>
                <w:sz w:val="22"/>
                <w:szCs w:val="22"/>
              </w:rPr>
            </w:pPr>
            <w:r w:rsidRPr="004E14D4">
              <w:rPr>
                <w:sz w:val="22"/>
                <w:szCs w:val="22"/>
              </w:rPr>
              <w:t xml:space="preserve">Кроме того, землепользователь вправе получить такую льготу на весь земельный участок или на его часть. </w:t>
            </w:r>
          </w:p>
          <w:p w14:paraId="675B182B" w14:textId="77777777" w:rsidR="004E14D4" w:rsidRPr="004E14D4" w:rsidRDefault="004E14D4" w:rsidP="004E14D4">
            <w:pPr>
              <w:ind w:firstLine="284"/>
              <w:jc w:val="both"/>
              <w:rPr>
                <w:sz w:val="22"/>
                <w:szCs w:val="22"/>
              </w:rPr>
            </w:pPr>
            <w:r w:rsidRPr="004E14D4">
              <w:rPr>
                <w:sz w:val="22"/>
                <w:szCs w:val="22"/>
              </w:rPr>
              <w:t>Также преференции по земельному налогу за земельные участки, требующие проведения культур-технических мероприятий, будут предоставляться пропорционально площади земельного участка, приведенного в состояние, пригодное к сельскохозяйственному производству.</w:t>
            </w:r>
          </w:p>
          <w:p w14:paraId="2CBB0E40" w14:textId="77777777" w:rsidR="004E14D4" w:rsidRPr="004E14D4" w:rsidRDefault="004E14D4" w:rsidP="004E14D4">
            <w:pPr>
              <w:ind w:firstLine="284"/>
              <w:jc w:val="both"/>
              <w:rPr>
                <w:sz w:val="22"/>
                <w:szCs w:val="22"/>
              </w:rPr>
            </w:pPr>
          </w:p>
          <w:p w14:paraId="1F1E84EB" w14:textId="77777777" w:rsidR="004E14D4" w:rsidRPr="004E14D4" w:rsidRDefault="004E14D4" w:rsidP="004E14D4">
            <w:pPr>
              <w:ind w:firstLine="284"/>
              <w:jc w:val="both"/>
              <w:rPr>
                <w:rFonts w:eastAsia="Calibri"/>
                <w:sz w:val="22"/>
                <w:szCs w:val="22"/>
              </w:rPr>
            </w:pPr>
          </w:p>
          <w:p w14:paraId="70DDF2C6" w14:textId="77777777" w:rsidR="004E14D4" w:rsidRPr="004E14D4" w:rsidRDefault="004E14D4" w:rsidP="004E14D4">
            <w:pPr>
              <w:widowControl w:val="0"/>
              <w:ind w:firstLine="284"/>
              <w:jc w:val="both"/>
              <w:rPr>
                <w:b/>
                <w:bCs/>
                <w:iCs/>
                <w:sz w:val="22"/>
                <w:szCs w:val="22"/>
              </w:rPr>
            </w:pPr>
          </w:p>
        </w:tc>
      </w:tr>
      <w:tr w:rsidR="004F390D" w:rsidRPr="004760E2" w14:paraId="1CBD4C5F" w14:textId="77777777" w:rsidTr="0061187D">
        <w:trPr>
          <w:trHeight w:val="20"/>
        </w:trPr>
        <w:tc>
          <w:tcPr>
            <w:tcW w:w="709" w:type="dxa"/>
            <w:tcBorders>
              <w:top w:val="single" w:sz="4" w:space="0" w:color="auto"/>
            </w:tcBorders>
          </w:tcPr>
          <w:p w14:paraId="579FC12B" w14:textId="750D8C61" w:rsidR="004F390D" w:rsidRDefault="004F390D" w:rsidP="004F390D">
            <w:pPr>
              <w:jc w:val="both"/>
              <w:rPr>
                <w:rFonts w:eastAsia="Calibri"/>
                <w:b/>
              </w:rPr>
            </w:pPr>
            <w:r w:rsidRPr="0052341F">
              <w:rPr>
                <w:rFonts w:eastAsia="Calibri"/>
                <w:b/>
                <w:sz w:val="22"/>
                <w:szCs w:val="22"/>
              </w:rPr>
              <w:lastRenderedPageBreak/>
              <w:t>11</w:t>
            </w:r>
            <w:r w:rsidR="0052341F">
              <w:rPr>
                <w:rFonts w:eastAsia="Calibri"/>
                <w:b/>
                <w:sz w:val="22"/>
                <w:szCs w:val="22"/>
              </w:rPr>
              <w:t>.</w:t>
            </w:r>
          </w:p>
        </w:tc>
        <w:tc>
          <w:tcPr>
            <w:tcW w:w="3544" w:type="dxa"/>
            <w:tcBorders>
              <w:top w:val="single" w:sz="4" w:space="0" w:color="auto"/>
            </w:tcBorders>
          </w:tcPr>
          <w:p w14:paraId="26C273C7" w14:textId="72751D87" w:rsidR="004F390D" w:rsidRPr="004F390D" w:rsidRDefault="004F390D" w:rsidP="000F708A">
            <w:pPr>
              <w:pStyle w:val="12"/>
              <w:jc w:val="both"/>
              <w:rPr>
                <w:sz w:val="22"/>
                <w:szCs w:val="22"/>
              </w:rPr>
            </w:pPr>
            <w:r w:rsidRPr="004F390D">
              <w:rPr>
                <w:color w:val="000000"/>
                <w:sz w:val="22"/>
                <w:szCs w:val="22"/>
                <w:lang w:bidi="ru-RU"/>
              </w:rPr>
              <w:t>Закон Приднестровской Молдавской Республики от 20.02.2024г. №26-ЗИД-</w:t>
            </w:r>
            <w:r w:rsidRPr="004F390D">
              <w:rPr>
                <w:color w:val="000000"/>
                <w:sz w:val="22"/>
                <w:szCs w:val="22"/>
                <w:lang w:val="en-US" w:bidi="ru-RU"/>
              </w:rPr>
              <w:t>VII</w:t>
            </w:r>
            <w:r w:rsidRPr="004F390D">
              <w:rPr>
                <w:color w:val="000000"/>
                <w:sz w:val="22"/>
                <w:szCs w:val="22"/>
                <w:lang w:bidi="ru-RU"/>
              </w:rPr>
              <w:t xml:space="preserve"> «О внесении изменения и дополнения в Закон</w:t>
            </w:r>
            <w:r w:rsidR="000F708A">
              <w:rPr>
                <w:color w:val="000000"/>
                <w:sz w:val="22"/>
                <w:szCs w:val="22"/>
                <w:lang w:bidi="ru-RU"/>
              </w:rPr>
              <w:t xml:space="preserve"> </w:t>
            </w:r>
            <w:r w:rsidRPr="004F390D">
              <w:rPr>
                <w:color w:val="000000"/>
                <w:sz w:val="22"/>
                <w:szCs w:val="22"/>
                <w:lang w:bidi="ru-RU"/>
              </w:rPr>
              <w:t xml:space="preserve">Приднестровской Молдавской Республики от </w:t>
            </w:r>
            <w:r w:rsidRPr="004F390D">
              <w:rPr>
                <w:sz w:val="22"/>
                <w:szCs w:val="22"/>
              </w:rPr>
              <w:t>19.09.2013г. №186-З-V «О паевом сборе».</w:t>
            </w:r>
          </w:p>
          <w:p w14:paraId="0CE05504" w14:textId="77777777" w:rsidR="004F390D" w:rsidRPr="004F390D" w:rsidRDefault="004F390D" w:rsidP="000F708A">
            <w:pPr>
              <w:jc w:val="both"/>
              <w:rPr>
                <w:color w:val="000000"/>
                <w:sz w:val="22"/>
                <w:szCs w:val="22"/>
                <w:lang w:bidi="ru-RU"/>
              </w:rPr>
            </w:pPr>
            <w:r w:rsidRPr="004F390D">
              <w:rPr>
                <w:color w:val="000000"/>
                <w:sz w:val="22"/>
                <w:szCs w:val="22"/>
                <w:lang w:bidi="ru-RU"/>
              </w:rPr>
              <w:t>Данный Закон вступает в силу с 21 февраля 2024 года.</w:t>
            </w:r>
          </w:p>
          <w:p w14:paraId="152A2504" w14:textId="77777777" w:rsidR="004F390D" w:rsidRPr="004F390D" w:rsidRDefault="004F390D" w:rsidP="004F390D">
            <w:pPr>
              <w:pStyle w:val="12"/>
              <w:ind w:firstLine="284"/>
              <w:jc w:val="both"/>
              <w:rPr>
                <w:color w:val="000000"/>
                <w:sz w:val="22"/>
                <w:szCs w:val="22"/>
                <w:lang w:bidi="ru-RU"/>
              </w:rPr>
            </w:pPr>
          </w:p>
        </w:tc>
        <w:tc>
          <w:tcPr>
            <w:tcW w:w="3260" w:type="dxa"/>
            <w:tcBorders>
              <w:top w:val="single" w:sz="4" w:space="0" w:color="auto"/>
              <w:right w:val="single" w:sz="4" w:space="0" w:color="auto"/>
            </w:tcBorders>
          </w:tcPr>
          <w:p w14:paraId="0CDAC487" w14:textId="77777777" w:rsidR="004F390D" w:rsidRPr="004F390D" w:rsidRDefault="004F390D" w:rsidP="004F390D">
            <w:pPr>
              <w:pStyle w:val="a9"/>
              <w:ind w:firstLine="284"/>
              <w:jc w:val="both"/>
              <w:rPr>
                <w:rFonts w:ascii="Times New Roman" w:hAnsi="Times New Roman"/>
                <w:sz w:val="22"/>
                <w:szCs w:val="22"/>
              </w:rPr>
            </w:pPr>
            <w:r w:rsidRPr="004F390D">
              <w:rPr>
                <w:rFonts w:ascii="Times New Roman" w:hAnsi="Times New Roman"/>
                <w:sz w:val="22"/>
                <w:szCs w:val="22"/>
              </w:rPr>
              <w:t xml:space="preserve">Подпункт в) статьи 5 «Организации и физические лица (в том числе индивидуальные предприниматели) – за предоставленные в пользование (в том числе аренду) земельные участки из числа земель сельскохозяйственного назначения </w:t>
            </w:r>
            <w:r w:rsidRPr="004F390D">
              <w:rPr>
                <w:rFonts w:ascii="Times New Roman" w:hAnsi="Times New Roman"/>
                <w:sz w:val="22"/>
                <w:szCs w:val="22"/>
              </w:rPr>
              <w:br/>
              <w:t xml:space="preserve">и (или) из числа земель населенных пунктов, предоставленных для сельскохозяйственных целей, – требующие проведения рекультивации (технической и (или) биологической), направленной на восстановление продуктивности и хозяйственной ценности нарушенных земель (далее – земельные участки, требующие проведения рекультивации), на 7 (семь) лет пользования с месяца, следующего за месяцем </w:t>
            </w:r>
            <w:r w:rsidRPr="004F390D">
              <w:rPr>
                <w:rFonts w:ascii="Times New Roman" w:hAnsi="Times New Roman"/>
                <w:sz w:val="22"/>
                <w:szCs w:val="22"/>
              </w:rPr>
              <w:lastRenderedPageBreak/>
              <w:t xml:space="preserve">представления налогоплательщиком документа обследования земельного участка, требующего проведения рекультивации. </w:t>
            </w:r>
          </w:p>
          <w:p w14:paraId="3FB219C1" w14:textId="77777777" w:rsidR="004F390D" w:rsidRPr="004F390D" w:rsidRDefault="004F390D" w:rsidP="004F390D">
            <w:pPr>
              <w:ind w:firstLine="284"/>
              <w:jc w:val="both"/>
              <w:rPr>
                <w:sz w:val="22"/>
                <w:szCs w:val="22"/>
              </w:rPr>
            </w:pPr>
            <w:r w:rsidRPr="004F390D">
              <w:rPr>
                <w:sz w:val="22"/>
                <w:szCs w:val="22"/>
              </w:rPr>
              <w:t>Документ обследования земельного участка, в котором отражаются: характеристика земельного участка, виды рекультивации, которые необходимо провести, срок проведения работ по рекультивации,– утверждается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контроля (надзора) в области земельных правоотношений (далее по тексту статьи – уполномоченный орган).</w:t>
            </w:r>
          </w:p>
          <w:p w14:paraId="2E92C91F" w14:textId="77777777" w:rsidR="004F390D" w:rsidRPr="004F390D" w:rsidRDefault="004F390D" w:rsidP="004F390D">
            <w:pPr>
              <w:ind w:firstLine="284"/>
              <w:jc w:val="both"/>
              <w:rPr>
                <w:sz w:val="22"/>
                <w:szCs w:val="22"/>
              </w:rPr>
            </w:pPr>
            <w:r w:rsidRPr="004F390D">
              <w:rPr>
                <w:sz w:val="22"/>
                <w:szCs w:val="22"/>
              </w:rPr>
              <w:t xml:space="preserve">При невыполнении хозяйствующим субъектом полного цикла работ </w:t>
            </w:r>
            <w:r w:rsidRPr="004F390D">
              <w:rPr>
                <w:sz w:val="22"/>
                <w:szCs w:val="22"/>
              </w:rPr>
              <w:br/>
              <w:t>по рекультивации, установленных в документе обследования земельного участка, уполномоченный орган представляет в налоговые органы информацию о неисполнении условий, предусмотренных вышеназванным документом.</w:t>
            </w:r>
          </w:p>
          <w:p w14:paraId="503A7317" w14:textId="77777777" w:rsidR="004F390D" w:rsidRDefault="004F390D" w:rsidP="004F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2"/>
                <w:szCs w:val="22"/>
              </w:rPr>
            </w:pPr>
            <w:r w:rsidRPr="004F390D">
              <w:rPr>
                <w:sz w:val="22"/>
                <w:szCs w:val="22"/>
              </w:rPr>
              <w:lastRenderedPageBreak/>
              <w:t>На основании указанной информации налоговые органы производят доначисление паевого сбора, штрафных и финансовых санкций за весь период пользования предоставленной льготой пропорционально площади земель, на которых не исполнены работы по рекультивации».</w:t>
            </w:r>
          </w:p>
          <w:p w14:paraId="6D5E2879" w14:textId="77777777" w:rsidR="004F390D" w:rsidRPr="004F390D" w:rsidRDefault="004F390D" w:rsidP="004F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kern w:val="16"/>
                <w:sz w:val="22"/>
                <w:szCs w:val="22"/>
              </w:rPr>
            </w:pPr>
            <w:r w:rsidRPr="004F390D">
              <w:rPr>
                <w:b/>
                <w:bCs/>
                <w:sz w:val="22"/>
                <w:szCs w:val="22"/>
              </w:rPr>
              <w:t>ОТСУТСТВУЕТ</w:t>
            </w:r>
          </w:p>
          <w:p w14:paraId="5043921B" w14:textId="77777777" w:rsidR="004F390D" w:rsidRPr="004F390D" w:rsidRDefault="004F390D" w:rsidP="004F390D">
            <w:pPr>
              <w:pStyle w:val="a9"/>
              <w:ind w:firstLine="284"/>
              <w:jc w:val="both"/>
              <w:rPr>
                <w:rFonts w:ascii="Times New Roman" w:hAnsi="Times New Roman"/>
                <w:sz w:val="22"/>
                <w:szCs w:val="22"/>
              </w:rPr>
            </w:pPr>
          </w:p>
        </w:tc>
        <w:tc>
          <w:tcPr>
            <w:tcW w:w="3544" w:type="dxa"/>
            <w:tcBorders>
              <w:top w:val="single" w:sz="4" w:space="0" w:color="auto"/>
              <w:left w:val="single" w:sz="4" w:space="0" w:color="auto"/>
            </w:tcBorders>
          </w:tcPr>
          <w:p w14:paraId="4B49023B" w14:textId="77777777" w:rsidR="004F390D" w:rsidRPr="004F390D" w:rsidRDefault="004F390D" w:rsidP="004F390D">
            <w:pPr>
              <w:ind w:firstLine="284"/>
              <w:jc w:val="both"/>
              <w:rPr>
                <w:sz w:val="22"/>
                <w:szCs w:val="22"/>
              </w:rPr>
            </w:pPr>
            <w:r w:rsidRPr="004F390D">
              <w:rPr>
                <w:sz w:val="22"/>
                <w:szCs w:val="22"/>
              </w:rPr>
              <w:lastRenderedPageBreak/>
              <w:t xml:space="preserve">      Подпункт в) статьи 5 «Организации и физические лица (в том числе индивидуальные предприниматели) - за предоставленные в пользование (в том числе аренду) земельные участки, нарушенные в процессе недропользования и иных видов работ, связанных с нарушением почвенного покрова, и требующие проведения рекультивации в целях вовлечения их в сельскохозяйственный оборот или иную деятельность (далее - земельные участки, требующие проведения рекультивации), на 7 (семь) лет пользования с месяца, следующего за месяцем предоставления налогоплательщиком документа обследования земельного участка, требующего проведения рекультивации.</w:t>
            </w:r>
          </w:p>
          <w:p w14:paraId="4AE764E7" w14:textId="77777777" w:rsidR="004F390D" w:rsidRPr="004F390D" w:rsidRDefault="004F390D" w:rsidP="004F390D">
            <w:pPr>
              <w:ind w:firstLine="284"/>
              <w:jc w:val="both"/>
              <w:rPr>
                <w:sz w:val="22"/>
                <w:szCs w:val="22"/>
              </w:rPr>
            </w:pPr>
            <w:r w:rsidRPr="004F390D">
              <w:rPr>
                <w:sz w:val="22"/>
                <w:szCs w:val="22"/>
              </w:rPr>
              <w:t xml:space="preserve">Для целей реализации настоящего подпункта под </w:t>
            </w:r>
            <w:r w:rsidRPr="004F390D">
              <w:rPr>
                <w:sz w:val="22"/>
                <w:szCs w:val="22"/>
              </w:rPr>
              <w:lastRenderedPageBreak/>
              <w:t>земельными участками, требующими проведения рекультивации, понимаются земельные участки, ранее используемые с целью недропользования и осуществления иных видов работ, связанных с нарушением почвенного покрова, на которых прежним землепользователем не была проведена рекультивация.</w:t>
            </w:r>
          </w:p>
          <w:p w14:paraId="2A16D919" w14:textId="77777777" w:rsidR="004F390D" w:rsidRPr="004F390D" w:rsidRDefault="004F390D" w:rsidP="004F390D">
            <w:pPr>
              <w:ind w:firstLine="284"/>
              <w:jc w:val="both"/>
              <w:rPr>
                <w:sz w:val="22"/>
                <w:szCs w:val="22"/>
              </w:rPr>
            </w:pPr>
            <w:r w:rsidRPr="004F390D">
              <w:rPr>
                <w:sz w:val="22"/>
                <w:szCs w:val="22"/>
              </w:rPr>
              <w:t>Документ обследования земельного участка, в котором отражаются: характеристика земельного участка, виды рекультивации, мероприятия, которые необходимо провести, площадь нарушенных земель, срок проведения работ, - утверждается уполномоченным Правительством Приднестровской Молдавской Республики исполнительным органом государственной власти, в</w:t>
            </w:r>
          </w:p>
          <w:p w14:paraId="49934C21" w14:textId="77777777" w:rsidR="004F390D" w:rsidRPr="004F390D" w:rsidRDefault="004F390D" w:rsidP="004F390D">
            <w:pPr>
              <w:ind w:firstLine="284"/>
              <w:jc w:val="both"/>
              <w:rPr>
                <w:sz w:val="22"/>
                <w:szCs w:val="22"/>
              </w:rPr>
            </w:pPr>
            <w:r w:rsidRPr="004F390D">
              <w:rPr>
                <w:sz w:val="22"/>
                <w:szCs w:val="22"/>
              </w:rPr>
              <w:t>ведении которого находятся вопросы контроля (надзора) в области земельных правоотношений (далее по тексту статьи - уполномоченный орган).</w:t>
            </w:r>
          </w:p>
          <w:p w14:paraId="32DC62BC" w14:textId="77777777" w:rsidR="004F390D" w:rsidRPr="004F390D" w:rsidRDefault="004F390D" w:rsidP="004F390D">
            <w:pPr>
              <w:ind w:firstLine="284"/>
              <w:jc w:val="both"/>
              <w:rPr>
                <w:sz w:val="22"/>
                <w:szCs w:val="22"/>
              </w:rPr>
            </w:pPr>
            <w:r w:rsidRPr="004F390D">
              <w:rPr>
                <w:sz w:val="22"/>
                <w:szCs w:val="22"/>
              </w:rPr>
              <w:t xml:space="preserve">При невыполнении хозяйствующим субъектом мероприятий, установленных в документе обследования земельного участка, уполномоченный орган предоставляет в налоговые органы информацию о неисполнении </w:t>
            </w:r>
            <w:r w:rsidRPr="004F390D">
              <w:rPr>
                <w:sz w:val="22"/>
                <w:szCs w:val="22"/>
              </w:rPr>
              <w:lastRenderedPageBreak/>
              <w:t>условий, предусмотренных вышеназванным документом.</w:t>
            </w:r>
          </w:p>
          <w:p w14:paraId="4BC48A7B" w14:textId="77777777" w:rsidR="004F390D" w:rsidRDefault="004F390D" w:rsidP="004F390D">
            <w:pPr>
              <w:ind w:firstLine="284"/>
              <w:jc w:val="both"/>
              <w:rPr>
                <w:sz w:val="22"/>
                <w:szCs w:val="22"/>
              </w:rPr>
            </w:pPr>
            <w:r w:rsidRPr="004F390D">
              <w:rPr>
                <w:sz w:val="22"/>
                <w:szCs w:val="22"/>
              </w:rPr>
              <w:t>На основании указанной информации налоговые органы производят доначисление паевого сбора, штрафных и финансовых санкций за весь период пользования предоставленной льготой пропорционально площади земель, на которых не исполнены работы по рекультивации».</w:t>
            </w:r>
          </w:p>
          <w:p w14:paraId="4E0175C3" w14:textId="77777777" w:rsidR="004F390D" w:rsidRPr="004F390D" w:rsidRDefault="004F390D" w:rsidP="004F390D">
            <w:pPr>
              <w:widowControl w:val="0"/>
              <w:ind w:firstLine="284"/>
              <w:jc w:val="both"/>
              <w:rPr>
                <w:color w:val="000000"/>
                <w:sz w:val="22"/>
                <w:szCs w:val="22"/>
                <w:lang w:bidi="ru-RU"/>
              </w:rPr>
            </w:pPr>
            <w:r w:rsidRPr="004F390D">
              <w:rPr>
                <w:sz w:val="22"/>
                <w:szCs w:val="22"/>
              </w:rPr>
              <w:t>Подпункт в-2) статьи 5 «</w:t>
            </w:r>
            <w:r w:rsidRPr="004F390D">
              <w:rPr>
                <w:color w:val="000000"/>
                <w:sz w:val="22"/>
                <w:szCs w:val="22"/>
                <w:lang w:bidi="ru-RU"/>
              </w:rPr>
              <w:t xml:space="preserve">Организации и физические лица (в том числе индивидуальные предприниматели) - за предоставленные в пользование (в том числе аренду) земельные участки из числа земель сельскохозяйственного назначения и (или) из числа земель населенных пунктов, предоставленных для сельскохозяйственных целей, требующие проведения </w:t>
            </w:r>
            <w:proofErr w:type="spellStart"/>
            <w:r w:rsidRPr="004F390D">
              <w:rPr>
                <w:color w:val="000000"/>
                <w:sz w:val="22"/>
                <w:szCs w:val="22"/>
                <w:lang w:bidi="ru-RU"/>
              </w:rPr>
              <w:t>культуртехнических</w:t>
            </w:r>
            <w:proofErr w:type="spellEnd"/>
            <w:r w:rsidRPr="004F390D">
              <w:rPr>
                <w:color w:val="000000"/>
                <w:sz w:val="22"/>
                <w:szCs w:val="22"/>
                <w:lang w:bidi="ru-RU"/>
              </w:rPr>
              <w:t xml:space="preserve"> мероприятий, направленных на восстановление продуктивности и хозяйственной ценности нарушенных земель, в целях их вовлечения в сельскохозяйственный оборот или иную деятельность, на 3 (три) года пользования с месяца, следующего за месяцем предоставления документа, подтверждающего проведение </w:t>
            </w:r>
            <w:proofErr w:type="spellStart"/>
            <w:r w:rsidRPr="004F390D">
              <w:rPr>
                <w:color w:val="000000"/>
                <w:sz w:val="22"/>
                <w:szCs w:val="22"/>
                <w:lang w:bidi="ru-RU"/>
              </w:rPr>
              <w:t>культуртехнических</w:t>
            </w:r>
            <w:proofErr w:type="spellEnd"/>
            <w:r w:rsidRPr="004F390D">
              <w:rPr>
                <w:color w:val="000000"/>
                <w:sz w:val="22"/>
                <w:szCs w:val="22"/>
                <w:lang w:bidi="ru-RU"/>
              </w:rPr>
              <w:t xml:space="preserve"> мероприятий.</w:t>
            </w:r>
          </w:p>
          <w:p w14:paraId="290F94F4" w14:textId="77777777" w:rsidR="004F390D" w:rsidRPr="004F390D" w:rsidRDefault="004F390D" w:rsidP="004F390D">
            <w:pPr>
              <w:widowControl w:val="0"/>
              <w:ind w:firstLine="284"/>
              <w:jc w:val="both"/>
              <w:rPr>
                <w:color w:val="000000"/>
                <w:sz w:val="22"/>
                <w:szCs w:val="22"/>
                <w:lang w:bidi="ru-RU"/>
              </w:rPr>
            </w:pPr>
            <w:r w:rsidRPr="004F390D">
              <w:rPr>
                <w:color w:val="000000"/>
                <w:sz w:val="22"/>
                <w:szCs w:val="22"/>
                <w:lang w:bidi="ru-RU"/>
              </w:rPr>
              <w:t xml:space="preserve">Для целей реализации </w:t>
            </w:r>
            <w:r w:rsidRPr="004F390D">
              <w:rPr>
                <w:color w:val="000000"/>
                <w:sz w:val="22"/>
                <w:szCs w:val="22"/>
                <w:lang w:bidi="ru-RU"/>
              </w:rPr>
              <w:lastRenderedPageBreak/>
              <w:t xml:space="preserve">настоящего подпункта под землями, требующими проведения </w:t>
            </w:r>
            <w:proofErr w:type="spellStart"/>
            <w:r w:rsidRPr="004F390D">
              <w:rPr>
                <w:color w:val="000000"/>
                <w:sz w:val="22"/>
                <w:szCs w:val="22"/>
                <w:lang w:bidi="ru-RU"/>
              </w:rPr>
              <w:t>культуртехнических</w:t>
            </w:r>
            <w:proofErr w:type="spellEnd"/>
            <w:r w:rsidRPr="004F390D">
              <w:rPr>
                <w:color w:val="000000"/>
                <w:sz w:val="22"/>
                <w:szCs w:val="22"/>
                <w:lang w:bidi="ru-RU"/>
              </w:rPr>
              <w:t xml:space="preserve"> мероприятий, понимаются земли, на которых расположены объекты капитального строительства, требующие демонтажа (снесения), в том числе демонтажа (снесения) отдельных конструкций, а также земельные участки, на которых требуются проведение расчистки, выравнивания, удаление древесно-кустарниковой поросли, рыхление, </w:t>
            </w:r>
            <w:proofErr w:type="spellStart"/>
            <w:r w:rsidRPr="004F390D">
              <w:rPr>
                <w:color w:val="000000"/>
                <w:sz w:val="22"/>
                <w:szCs w:val="22"/>
                <w:lang w:bidi="ru-RU"/>
              </w:rPr>
              <w:t>пескование</w:t>
            </w:r>
            <w:proofErr w:type="spellEnd"/>
            <w:r w:rsidRPr="004F390D">
              <w:rPr>
                <w:color w:val="000000"/>
                <w:sz w:val="22"/>
                <w:szCs w:val="22"/>
                <w:lang w:bidi="ru-RU"/>
              </w:rPr>
              <w:t xml:space="preserve">, </w:t>
            </w:r>
            <w:proofErr w:type="spellStart"/>
            <w:r w:rsidRPr="004F390D">
              <w:rPr>
                <w:color w:val="000000"/>
                <w:sz w:val="22"/>
                <w:szCs w:val="22"/>
                <w:lang w:bidi="ru-RU"/>
              </w:rPr>
              <w:t>глинование</w:t>
            </w:r>
            <w:proofErr w:type="spellEnd"/>
            <w:r w:rsidRPr="004F390D">
              <w:rPr>
                <w:color w:val="000000"/>
                <w:sz w:val="22"/>
                <w:szCs w:val="22"/>
                <w:lang w:bidi="ru-RU"/>
              </w:rPr>
              <w:t xml:space="preserve">, землевание, плантаж, первичная обработка почвы и иные </w:t>
            </w:r>
            <w:proofErr w:type="spellStart"/>
            <w:r w:rsidRPr="004F390D">
              <w:rPr>
                <w:color w:val="000000"/>
                <w:sz w:val="22"/>
                <w:szCs w:val="22"/>
                <w:lang w:bidi="ru-RU"/>
              </w:rPr>
              <w:t>культуртехнические</w:t>
            </w:r>
            <w:proofErr w:type="spellEnd"/>
            <w:r w:rsidRPr="004F390D">
              <w:rPr>
                <w:color w:val="000000"/>
                <w:sz w:val="22"/>
                <w:szCs w:val="22"/>
                <w:lang w:bidi="ru-RU"/>
              </w:rPr>
              <w:t xml:space="preserve"> мероприятия.</w:t>
            </w:r>
          </w:p>
          <w:p w14:paraId="55D229AF" w14:textId="77777777" w:rsidR="004F390D" w:rsidRPr="004F390D" w:rsidRDefault="004F390D" w:rsidP="004F390D">
            <w:pPr>
              <w:widowControl w:val="0"/>
              <w:ind w:firstLine="284"/>
              <w:jc w:val="both"/>
              <w:rPr>
                <w:color w:val="000000"/>
                <w:sz w:val="22"/>
                <w:szCs w:val="22"/>
                <w:lang w:bidi="ru-RU"/>
              </w:rPr>
            </w:pPr>
            <w:r w:rsidRPr="004F390D">
              <w:rPr>
                <w:color w:val="000000"/>
                <w:sz w:val="22"/>
                <w:szCs w:val="22"/>
                <w:lang w:bidi="ru-RU"/>
              </w:rPr>
              <w:t xml:space="preserve">Документ, подтверждающий проведение </w:t>
            </w:r>
            <w:proofErr w:type="spellStart"/>
            <w:r w:rsidRPr="004F390D">
              <w:rPr>
                <w:color w:val="000000"/>
                <w:sz w:val="22"/>
                <w:szCs w:val="22"/>
                <w:lang w:bidi="ru-RU"/>
              </w:rPr>
              <w:t>культуртехнических</w:t>
            </w:r>
            <w:proofErr w:type="spellEnd"/>
            <w:r w:rsidRPr="004F390D">
              <w:rPr>
                <w:color w:val="000000"/>
                <w:sz w:val="22"/>
                <w:szCs w:val="22"/>
                <w:lang w:bidi="ru-RU"/>
              </w:rPr>
              <w:t xml:space="preserve"> мероприятий, утверждается уполномоченным органом.</w:t>
            </w:r>
          </w:p>
          <w:p w14:paraId="7A95FEA1" w14:textId="77777777" w:rsidR="004F390D" w:rsidRPr="004F390D" w:rsidRDefault="004F390D" w:rsidP="004F390D">
            <w:pPr>
              <w:widowControl w:val="0"/>
              <w:ind w:firstLine="284"/>
              <w:jc w:val="both"/>
              <w:rPr>
                <w:color w:val="000000"/>
                <w:sz w:val="22"/>
                <w:szCs w:val="22"/>
                <w:lang w:bidi="ru-RU"/>
              </w:rPr>
            </w:pPr>
            <w:r w:rsidRPr="004F390D">
              <w:rPr>
                <w:color w:val="000000"/>
                <w:sz w:val="22"/>
                <w:szCs w:val="22"/>
                <w:lang w:bidi="ru-RU"/>
              </w:rPr>
              <w:t xml:space="preserve">Землепользователь предоставляет в налоговые органы документ, подтверждающий проведение </w:t>
            </w:r>
            <w:proofErr w:type="spellStart"/>
            <w:r w:rsidRPr="004F390D">
              <w:rPr>
                <w:color w:val="000000"/>
                <w:sz w:val="22"/>
                <w:szCs w:val="22"/>
                <w:lang w:bidi="ru-RU"/>
              </w:rPr>
              <w:t>культуртехнических</w:t>
            </w:r>
            <w:proofErr w:type="spellEnd"/>
            <w:r w:rsidRPr="004F390D">
              <w:rPr>
                <w:color w:val="000000"/>
                <w:sz w:val="22"/>
                <w:szCs w:val="22"/>
                <w:lang w:bidi="ru-RU"/>
              </w:rPr>
              <w:t xml:space="preserve"> мероприятий, не позднее 30 декабря финансового года, в котором утвержден данный документ.</w:t>
            </w:r>
          </w:p>
          <w:p w14:paraId="67566172" w14:textId="77777777" w:rsidR="004F390D" w:rsidRPr="004F390D" w:rsidRDefault="004F390D" w:rsidP="004F390D">
            <w:pPr>
              <w:widowControl w:val="0"/>
              <w:ind w:firstLine="284"/>
              <w:jc w:val="both"/>
              <w:rPr>
                <w:color w:val="000000"/>
                <w:sz w:val="22"/>
                <w:szCs w:val="22"/>
                <w:lang w:bidi="ru-RU"/>
              </w:rPr>
            </w:pPr>
            <w:r w:rsidRPr="004F390D">
              <w:rPr>
                <w:color w:val="000000"/>
                <w:sz w:val="22"/>
                <w:szCs w:val="22"/>
                <w:lang w:bidi="ru-RU"/>
              </w:rPr>
              <w:t xml:space="preserve">В случае если налогоплательщик в установленные сроки не предоставил в налоговые органы документ, подтверждающий проведение </w:t>
            </w:r>
            <w:proofErr w:type="spellStart"/>
            <w:r w:rsidRPr="004F390D">
              <w:rPr>
                <w:color w:val="000000"/>
                <w:sz w:val="22"/>
                <w:szCs w:val="22"/>
                <w:lang w:bidi="ru-RU"/>
              </w:rPr>
              <w:t>культуртехнических</w:t>
            </w:r>
            <w:proofErr w:type="spellEnd"/>
            <w:r w:rsidRPr="004F390D">
              <w:rPr>
                <w:color w:val="000000"/>
                <w:sz w:val="22"/>
                <w:szCs w:val="22"/>
                <w:lang w:bidi="ru-RU"/>
              </w:rPr>
              <w:t xml:space="preserve"> мероприятий, льгота, </w:t>
            </w:r>
            <w:r w:rsidRPr="004F390D">
              <w:rPr>
                <w:color w:val="000000"/>
                <w:sz w:val="22"/>
                <w:szCs w:val="22"/>
                <w:lang w:bidi="ru-RU"/>
              </w:rPr>
              <w:lastRenderedPageBreak/>
              <w:t>предусмотренная настоящим подпунктом, предоставляется с месяца, следующего за месяцем предоставления вышеуказанного документа, а период предоставления льготы подлежит уменьшению на срок несвоевременного предоставления подтверждающего документа.</w:t>
            </w:r>
          </w:p>
          <w:p w14:paraId="77E52F19" w14:textId="77777777" w:rsidR="004F390D" w:rsidRPr="004F390D" w:rsidRDefault="004F390D" w:rsidP="004F390D">
            <w:pPr>
              <w:widowControl w:val="0"/>
              <w:ind w:firstLine="284"/>
              <w:jc w:val="both"/>
              <w:rPr>
                <w:color w:val="000000"/>
                <w:sz w:val="22"/>
                <w:szCs w:val="22"/>
                <w:lang w:bidi="ru-RU"/>
              </w:rPr>
            </w:pPr>
            <w:r w:rsidRPr="004F390D">
              <w:rPr>
                <w:color w:val="000000"/>
                <w:sz w:val="22"/>
                <w:szCs w:val="22"/>
                <w:lang w:bidi="ru-RU"/>
              </w:rPr>
              <w:t>Налогоплательщик вправе воспользоваться льготой, установленной настоящим подпунктом, за весь земельный участок или за его часть. Льгота по паевому сбору за земельные участки, требующие проведения</w:t>
            </w:r>
            <w:r w:rsidRPr="004F390D">
              <w:rPr>
                <w:color w:val="000000"/>
                <w:sz w:val="22"/>
                <w:szCs w:val="22"/>
                <w:lang w:bidi="ru-RU"/>
              </w:rPr>
              <w:br w:type="page"/>
              <w:t xml:space="preserve"> </w:t>
            </w:r>
            <w:proofErr w:type="spellStart"/>
            <w:r w:rsidRPr="004F390D">
              <w:rPr>
                <w:color w:val="000000"/>
                <w:sz w:val="22"/>
                <w:szCs w:val="22"/>
                <w:lang w:bidi="ru-RU"/>
              </w:rPr>
              <w:t>культуртехнических</w:t>
            </w:r>
            <w:proofErr w:type="spellEnd"/>
            <w:r w:rsidRPr="004F390D">
              <w:rPr>
                <w:color w:val="000000"/>
                <w:sz w:val="22"/>
                <w:szCs w:val="22"/>
                <w:lang w:bidi="ru-RU"/>
              </w:rPr>
              <w:t xml:space="preserve"> мероприятий, предоставляется пропорционально площади земельного участка, приведенного в состояние, пригодное к использованию в сельскохозяйственном производстве или иной деятельности».</w:t>
            </w:r>
          </w:p>
          <w:p w14:paraId="2E4CC65F" w14:textId="77777777" w:rsidR="004F390D" w:rsidRPr="004F390D" w:rsidRDefault="004F390D" w:rsidP="004F390D">
            <w:pPr>
              <w:ind w:firstLine="284"/>
              <w:jc w:val="both"/>
              <w:rPr>
                <w:sz w:val="22"/>
                <w:szCs w:val="22"/>
              </w:rPr>
            </w:pPr>
          </w:p>
        </w:tc>
        <w:tc>
          <w:tcPr>
            <w:tcW w:w="3260" w:type="dxa"/>
            <w:tcBorders>
              <w:top w:val="single" w:sz="4" w:space="0" w:color="auto"/>
            </w:tcBorders>
          </w:tcPr>
          <w:p w14:paraId="526300C1" w14:textId="77777777" w:rsidR="004F390D" w:rsidRPr="004F390D" w:rsidRDefault="004F390D" w:rsidP="004F390D">
            <w:pPr>
              <w:ind w:firstLine="284"/>
              <w:jc w:val="both"/>
              <w:rPr>
                <w:sz w:val="22"/>
                <w:szCs w:val="22"/>
              </w:rPr>
            </w:pPr>
            <w:r w:rsidRPr="004F390D">
              <w:rPr>
                <w:sz w:val="22"/>
                <w:szCs w:val="22"/>
              </w:rPr>
              <w:lastRenderedPageBreak/>
              <w:t>Данный Закон устанавливает и срок предоставления документа, подтверждающего проведение рекультивации. Землепользователю необходимо будет до 30 декабря предоставить документ, подтверждающий проведение рекультивации в налоговые органы. В случае отклонения от установленного срока данная льгота будет даваться налогоплательщику со следующего месяца после подачи документов.</w:t>
            </w:r>
          </w:p>
          <w:p w14:paraId="3B20C893" w14:textId="77777777" w:rsidR="004F390D" w:rsidRPr="004F390D" w:rsidRDefault="004F390D" w:rsidP="004F390D">
            <w:pPr>
              <w:ind w:firstLine="284"/>
              <w:jc w:val="both"/>
              <w:rPr>
                <w:sz w:val="22"/>
                <w:szCs w:val="22"/>
              </w:rPr>
            </w:pPr>
            <w:r w:rsidRPr="004F390D">
              <w:rPr>
                <w:sz w:val="22"/>
                <w:szCs w:val="22"/>
              </w:rPr>
              <w:t xml:space="preserve"> При этом уменьшится и период предоставления налоговых преференций.</w:t>
            </w:r>
          </w:p>
          <w:p w14:paraId="73BB8EC9" w14:textId="77777777" w:rsidR="004F390D" w:rsidRPr="004F390D" w:rsidRDefault="004F390D" w:rsidP="004F390D">
            <w:pPr>
              <w:ind w:firstLine="284"/>
              <w:jc w:val="both"/>
              <w:rPr>
                <w:sz w:val="22"/>
                <w:szCs w:val="22"/>
              </w:rPr>
            </w:pPr>
            <w:r w:rsidRPr="004F390D">
              <w:rPr>
                <w:sz w:val="22"/>
                <w:szCs w:val="22"/>
              </w:rPr>
              <w:t xml:space="preserve">Кроме того, землепользователь вправе получить такую льготу на весь земельный участок или на его часть. </w:t>
            </w:r>
          </w:p>
          <w:p w14:paraId="7D61979F" w14:textId="77777777" w:rsidR="004F390D" w:rsidRPr="004F390D" w:rsidRDefault="004F390D" w:rsidP="004F390D">
            <w:pPr>
              <w:ind w:firstLine="284"/>
              <w:jc w:val="both"/>
              <w:rPr>
                <w:sz w:val="22"/>
                <w:szCs w:val="22"/>
              </w:rPr>
            </w:pPr>
            <w:r w:rsidRPr="004F390D">
              <w:rPr>
                <w:sz w:val="22"/>
                <w:szCs w:val="22"/>
              </w:rPr>
              <w:t xml:space="preserve">Также преференции по паевому сбору за земельные </w:t>
            </w:r>
            <w:r w:rsidRPr="004F390D">
              <w:rPr>
                <w:sz w:val="22"/>
                <w:szCs w:val="22"/>
              </w:rPr>
              <w:lastRenderedPageBreak/>
              <w:t>участки, требующие проведения культур-технических мероприятий, будут предоставляться пропорционально площади земельного участка, приведенного в состояние, пригодное к сельскохозяйственному производству.</w:t>
            </w:r>
          </w:p>
          <w:p w14:paraId="2402B077" w14:textId="77777777" w:rsidR="004F390D" w:rsidRPr="004F390D" w:rsidRDefault="004F390D" w:rsidP="004F390D">
            <w:pPr>
              <w:ind w:firstLine="284"/>
              <w:jc w:val="both"/>
              <w:rPr>
                <w:sz w:val="22"/>
                <w:szCs w:val="22"/>
              </w:rPr>
            </w:pPr>
          </w:p>
          <w:p w14:paraId="163888E5" w14:textId="77777777" w:rsidR="004F390D" w:rsidRPr="004F390D" w:rsidRDefault="004F390D" w:rsidP="004F390D">
            <w:pPr>
              <w:ind w:firstLine="284"/>
              <w:jc w:val="both"/>
              <w:rPr>
                <w:rFonts w:eastAsia="Calibri"/>
                <w:sz w:val="22"/>
                <w:szCs w:val="22"/>
              </w:rPr>
            </w:pPr>
          </w:p>
          <w:p w14:paraId="11E86D7F" w14:textId="77777777" w:rsidR="004F390D" w:rsidRPr="004F390D" w:rsidRDefault="004F390D" w:rsidP="004F390D">
            <w:pPr>
              <w:ind w:firstLine="284"/>
              <w:jc w:val="both"/>
              <w:rPr>
                <w:sz w:val="22"/>
                <w:szCs w:val="22"/>
              </w:rPr>
            </w:pPr>
          </w:p>
        </w:tc>
      </w:tr>
    </w:tbl>
    <w:p w14:paraId="2527AAEF" w14:textId="77777777" w:rsidR="00E572FD" w:rsidRPr="006F45EF" w:rsidRDefault="00E572FD" w:rsidP="00E572FD">
      <w:pPr>
        <w:tabs>
          <w:tab w:val="left" w:pos="567"/>
          <w:tab w:val="left" w:pos="945"/>
        </w:tabs>
        <w:jc w:val="both"/>
        <w:rPr>
          <w:b/>
          <w:bCs/>
          <w:iCs/>
        </w:rPr>
      </w:pPr>
    </w:p>
    <w:p w14:paraId="7DD5652B" w14:textId="77777777" w:rsidR="00E572FD" w:rsidRPr="00DE3A4B" w:rsidRDefault="00E572FD" w:rsidP="00E572FD">
      <w:pPr>
        <w:tabs>
          <w:tab w:val="left" w:pos="567"/>
          <w:tab w:val="left" w:pos="945"/>
        </w:tabs>
        <w:ind w:firstLine="567"/>
        <w:jc w:val="both"/>
        <w:rPr>
          <w:b/>
          <w:bCs/>
          <w:iCs/>
          <w:lang w:val="ru-MD"/>
        </w:rPr>
      </w:pPr>
    </w:p>
    <w:p w14:paraId="7E97145C" w14:textId="77777777" w:rsidR="0018607F" w:rsidRPr="00CA19EA" w:rsidRDefault="0018607F" w:rsidP="0018607F">
      <w:pPr>
        <w:jc w:val="center"/>
        <w:rPr>
          <w:rFonts w:ascii="Times New Roman" w:hAnsi="Times New Roman" w:cs="Times New Roman"/>
          <w:b/>
          <w:sz w:val="24"/>
          <w:szCs w:val="24"/>
          <w:lang w:val="ru-MD"/>
        </w:rPr>
      </w:pPr>
    </w:p>
    <w:p w14:paraId="04F50370" w14:textId="77777777" w:rsidR="0018607F" w:rsidRPr="0018607F" w:rsidRDefault="0018607F" w:rsidP="0018607F">
      <w:pPr>
        <w:jc w:val="center"/>
        <w:rPr>
          <w:rFonts w:ascii="Times New Roman" w:hAnsi="Times New Roman" w:cs="Times New Roman"/>
          <w:b/>
          <w:sz w:val="24"/>
          <w:szCs w:val="24"/>
        </w:rPr>
      </w:pPr>
    </w:p>
    <w:sectPr w:rsidR="0018607F" w:rsidRPr="0018607F" w:rsidSect="00760E3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00000001"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B4A"/>
    <w:rsid w:val="00022111"/>
    <w:rsid w:val="000276A3"/>
    <w:rsid w:val="00075237"/>
    <w:rsid w:val="000F708A"/>
    <w:rsid w:val="00114EC9"/>
    <w:rsid w:val="0018607F"/>
    <w:rsid w:val="001F204F"/>
    <w:rsid w:val="00232F29"/>
    <w:rsid w:val="00297721"/>
    <w:rsid w:val="002A4CAA"/>
    <w:rsid w:val="002B0C51"/>
    <w:rsid w:val="002C3CD9"/>
    <w:rsid w:val="002C63A4"/>
    <w:rsid w:val="002E1871"/>
    <w:rsid w:val="00380CA3"/>
    <w:rsid w:val="00437F11"/>
    <w:rsid w:val="00497220"/>
    <w:rsid w:val="004E14D4"/>
    <w:rsid w:val="004F390D"/>
    <w:rsid w:val="00520F14"/>
    <w:rsid w:val="0052341F"/>
    <w:rsid w:val="0053294F"/>
    <w:rsid w:val="00595861"/>
    <w:rsid w:val="005D11D6"/>
    <w:rsid w:val="0061187D"/>
    <w:rsid w:val="006B3754"/>
    <w:rsid w:val="006F4412"/>
    <w:rsid w:val="007342F1"/>
    <w:rsid w:val="0074518C"/>
    <w:rsid w:val="00760E33"/>
    <w:rsid w:val="007D3A46"/>
    <w:rsid w:val="007D4C38"/>
    <w:rsid w:val="00835C09"/>
    <w:rsid w:val="0085478A"/>
    <w:rsid w:val="008969CD"/>
    <w:rsid w:val="00967026"/>
    <w:rsid w:val="00A734C5"/>
    <w:rsid w:val="00A86EF8"/>
    <w:rsid w:val="00AA5ED4"/>
    <w:rsid w:val="00B937CE"/>
    <w:rsid w:val="00B93B4A"/>
    <w:rsid w:val="00BB1498"/>
    <w:rsid w:val="00BF4F42"/>
    <w:rsid w:val="00C87E5C"/>
    <w:rsid w:val="00CA19EA"/>
    <w:rsid w:val="00CB5188"/>
    <w:rsid w:val="00CE37D8"/>
    <w:rsid w:val="00CF2C84"/>
    <w:rsid w:val="00E572FD"/>
    <w:rsid w:val="00F65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FE3D"/>
  <w15:chartTrackingRefBased/>
  <w15:docId w15:val="{FFC4BE61-1CFD-4CFD-83EF-B28D0FE3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E572F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link w:val="20"/>
    <w:uiPriority w:val="9"/>
    <w:qFormat/>
    <w:rsid w:val="00E572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572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72FD"/>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E572F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572FD"/>
    <w:rPr>
      <w:rFonts w:asciiTheme="majorHAnsi" w:eastAsiaTheme="majorEastAsia" w:hAnsiTheme="majorHAnsi" w:cstheme="majorBidi"/>
      <w:color w:val="1F4D78" w:themeColor="accent1" w:themeShade="7F"/>
      <w:sz w:val="24"/>
      <w:szCs w:val="24"/>
    </w:rPr>
  </w:style>
  <w:style w:type="paragraph" w:styleId="a3">
    <w:name w:val="No Spacing"/>
    <w:link w:val="a4"/>
    <w:uiPriority w:val="1"/>
    <w:qFormat/>
    <w:rsid w:val="00E572FD"/>
    <w:pPr>
      <w:spacing w:after="0" w:line="240" w:lineRule="auto"/>
    </w:pPr>
    <w:rPr>
      <w:rFonts w:ascii="Calibri" w:eastAsia="Times New Roman" w:hAnsi="Calibri" w:cs="Times New Roman"/>
      <w:lang w:eastAsia="ru-RU"/>
    </w:rPr>
  </w:style>
  <w:style w:type="paragraph" w:styleId="a5">
    <w:name w:val="header"/>
    <w:basedOn w:val="a"/>
    <w:link w:val="a6"/>
    <w:rsid w:val="00E572F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E572FD"/>
    <w:rPr>
      <w:rFonts w:ascii="Times New Roman" w:eastAsia="Times New Roman" w:hAnsi="Times New Roman" w:cs="Times New Roman"/>
      <w:sz w:val="24"/>
      <w:szCs w:val="24"/>
      <w:lang w:eastAsia="ru-RU"/>
    </w:rPr>
  </w:style>
  <w:style w:type="paragraph" w:styleId="a7">
    <w:name w:val="footer"/>
    <w:basedOn w:val="a"/>
    <w:link w:val="a8"/>
    <w:uiPriority w:val="99"/>
    <w:rsid w:val="00E572F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E572FD"/>
    <w:rPr>
      <w:rFonts w:ascii="Times New Roman" w:eastAsia="Times New Roman" w:hAnsi="Times New Roman" w:cs="Times New Roman"/>
      <w:sz w:val="24"/>
      <w:szCs w:val="24"/>
      <w:lang w:eastAsia="ru-RU"/>
    </w:rPr>
  </w:style>
  <w:style w:type="paragraph" w:styleId="a9">
    <w:name w:val="Plain Text"/>
    <w:aliases w:val="Текст Знак1 Знак,Текст Знак Знак Знак, Знак 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Знак,Зна, "/>
    <w:basedOn w:val="a"/>
    <w:link w:val="11"/>
    <w:rsid w:val="00E572FD"/>
    <w:pPr>
      <w:spacing w:after="0" w:line="240" w:lineRule="auto"/>
    </w:pPr>
    <w:rPr>
      <w:rFonts w:ascii="Courier New" w:eastAsia="Times New Roman" w:hAnsi="Courier New" w:cs="Times New Roman"/>
      <w:sz w:val="20"/>
      <w:szCs w:val="20"/>
      <w:lang w:eastAsia="ru-RU"/>
    </w:rPr>
  </w:style>
  <w:style w:type="character" w:customStyle="1" w:styleId="aa">
    <w:name w:val="Текст Знак"/>
    <w:aliases w:val="Знак Знак1,Знак Знак Знак,Текст Знак1 Знак1 Знак,Знак Знак Знак Знак, Знак Знак Знак1, Знак3 Знак,Текст Знак3,Текст Знак Знак,Текст Знак2 Знак Знак,Текст Знак1 Знак1 Знак Знак,Текст Знак Знак Знак1 Знак Знак,Зна Знак, Знак Знак Знак Знак1"/>
    <w:basedOn w:val="a0"/>
    <w:rsid w:val="00E572FD"/>
    <w:rPr>
      <w:rFonts w:ascii="Consolas" w:hAnsi="Consolas"/>
      <w:sz w:val="21"/>
      <w:szCs w:val="21"/>
    </w:rPr>
  </w:style>
  <w:style w:type="character" w:customStyle="1" w:styleId="11">
    <w:name w:val="Текст Знак1"/>
    <w:aliases w:val="Текст Знак1 Знак Знак1,Текст Знак Знак Знак Знак1, Знак Знак Знак Знак Знак1, Знак Знак1,Текст Знак2 Знак,Текст Знак1 Знак Знак Знак,Текст Знак Знак Знак Знак Знак,Знак Знак Знак Знак Знак Знак,Знак Знак Знак Знак1 Знак, Знак Знак Знак"/>
    <w:link w:val="a9"/>
    <w:locked/>
    <w:rsid w:val="00E572FD"/>
    <w:rPr>
      <w:rFonts w:ascii="Courier New" w:eastAsia="Times New Roman" w:hAnsi="Courier New" w:cs="Times New Roman"/>
      <w:sz w:val="20"/>
      <w:szCs w:val="20"/>
      <w:lang w:eastAsia="ru-RU"/>
    </w:rPr>
  </w:style>
  <w:style w:type="character" w:styleId="ab">
    <w:name w:val="Emphasis"/>
    <w:qFormat/>
    <w:rsid w:val="00E572FD"/>
    <w:rPr>
      <w:i/>
      <w:iCs/>
    </w:rPr>
  </w:style>
  <w:style w:type="character" w:customStyle="1" w:styleId="21">
    <w:name w:val="Основной текст (2)_"/>
    <w:link w:val="210"/>
    <w:rsid w:val="00E572FD"/>
    <w:rPr>
      <w:shd w:val="clear" w:color="auto" w:fill="FFFFFF"/>
    </w:rPr>
  </w:style>
  <w:style w:type="paragraph" w:customStyle="1" w:styleId="210">
    <w:name w:val="Основной текст (2)1"/>
    <w:basedOn w:val="a"/>
    <w:link w:val="21"/>
    <w:rsid w:val="00E572FD"/>
    <w:pPr>
      <w:widowControl w:val="0"/>
      <w:shd w:val="clear" w:color="auto" w:fill="FFFFFF"/>
      <w:spacing w:before="120" w:after="840" w:line="240" w:lineRule="atLeast"/>
      <w:jc w:val="center"/>
    </w:p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w:basedOn w:val="a"/>
    <w:rsid w:val="00E572FD"/>
    <w:pPr>
      <w:spacing w:after="0" w:line="240" w:lineRule="auto"/>
    </w:pPr>
    <w:rPr>
      <w:rFonts w:ascii="Verdana" w:eastAsia="Times New Roman" w:hAnsi="Verdana" w:cs="Verdana"/>
      <w:sz w:val="20"/>
      <w:szCs w:val="20"/>
      <w:lang w:val="en-US"/>
    </w:rPr>
  </w:style>
  <w:style w:type="character" w:customStyle="1" w:styleId="a4">
    <w:name w:val="Без интервала Знак"/>
    <w:link w:val="a3"/>
    <w:uiPriority w:val="1"/>
    <w:rsid w:val="00E572FD"/>
    <w:rPr>
      <w:rFonts w:ascii="Calibri" w:eastAsia="Times New Roman" w:hAnsi="Calibri" w:cs="Times New Roman"/>
      <w:lang w:eastAsia="ru-RU"/>
    </w:rPr>
  </w:style>
  <w:style w:type="paragraph" w:styleId="ad">
    <w:name w:val="List Paragraph"/>
    <w:basedOn w:val="a"/>
    <w:uiPriority w:val="34"/>
    <w:qFormat/>
    <w:rsid w:val="00E572FD"/>
    <w:pPr>
      <w:spacing w:after="0" w:line="240" w:lineRule="auto"/>
      <w:ind w:left="720"/>
      <w:contextualSpacing/>
    </w:pPr>
    <w:rPr>
      <w:rFonts w:ascii="Times New Roman" w:eastAsia="Times New Roman" w:hAnsi="Times New Roman" w:cs="Times New Roman"/>
      <w:sz w:val="24"/>
      <w:szCs w:val="24"/>
      <w:lang w:eastAsia="ru-RU"/>
    </w:rPr>
  </w:style>
  <w:style w:type="table" w:styleId="ae">
    <w:name w:val="Table Grid"/>
    <w:basedOn w:val="a1"/>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Основной текст (2)"/>
    <w:basedOn w:val="a"/>
    <w:rsid w:val="00E572FD"/>
    <w:pPr>
      <w:widowControl w:val="0"/>
      <w:shd w:val="clear" w:color="auto" w:fill="FFFFFF"/>
      <w:spacing w:after="0" w:line="0" w:lineRule="atLeast"/>
      <w:jc w:val="both"/>
    </w:pPr>
    <w:rPr>
      <w:rFonts w:ascii="Georgia" w:eastAsia="Georgia" w:hAnsi="Georgia" w:cs="Georgia"/>
      <w:sz w:val="17"/>
      <w:szCs w:val="17"/>
      <w:lang w:eastAsia="ru-RU"/>
    </w:rPr>
  </w:style>
  <w:style w:type="paragraph" w:styleId="af">
    <w:name w:val="Balloon Text"/>
    <w:basedOn w:val="a"/>
    <w:link w:val="af0"/>
    <w:rsid w:val="00E572FD"/>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E572FD"/>
    <w:rPr>
      <w:rFonts w:ascii="Tahoma" w:eastAsia="Times New Roman" w:hAnsi="Tahoma" w:cs="Tahoma"/>
      <w:sz w:val="16"/>
      <w:szCs w:val="16"/>
      <w:lang w:eastAsia="ru-RU"/>
    </w:rPr>
  </w:style>
  <w:style w:type="paragraph" w:styleId="af1">
    <w:name w:val="Normal (Web)"/>
    <w:basedOn w:val="a"/>
    <w:uiPriority w:val="99"/>
    <w:unhideWhenUsed/>
    <w:rsid w:val="00E572FD"/>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character" w:customStyle="1" w:styleId="af2">
    <w:name w:val="Подпись к таблице_"/>
    <w:basedOn w:val="a0"/>
    <w:link w:val="af3"/>
    <w:rsid w:val="00E572FD"/>
    <w:rPr>
      <w:sz w:val="26"/>
      <w:szCs w:val="26"/>
      <w:shd w:val="clear" w:color="auto" w:fill="FFFFFF"/>
    </w:rPr>
  </w:style>
  <w:style w:type="character" w:customStyle="1" w:styleId="af4">
    <w:name w:val="Другое_"/>
    <w:basedOn w:val="a0"/>
    <w:link w:val="af5"/>
    <w:rsid w:val="00E572FD"/>
    <w:rPr>
      <w:sz w:val="26"/>
      <w:szCs w:val="26"/>
      <w:shd w:val="clear" w:color="auto" w:fill="FFFFFF"/>
    </w:rPr>
  </w:style>
  <w:style w:type="paragraph" w:customStyle="1" w:styleId="af3">
    <w:name w:val="Подпись к таблице"/>
    <w:basedOn w:val="a"/>
    <w:link w:val="af2"/>
    <w:rsid w:val="00E572FD"/>
    <w:pPr>
      <w:widowControl w:val="0"/>
      <w:shd w:val="clear" w:color="auto" w:fill="FFFFFF"/>
      <w:spacing w:after="0" w:line="254" w:lineRule="auto"/>
      <w:ind w:firstLine="360"/>
    </w:pPr>
    <w:rPr>
      <w:sz w:val="26"/>
      <w:szCs w:val="26"/>
    </w:rPr>
  </w:style>
  <w:style w:type="paragraph" w:customStyle="1" w:styleId="af5">
    <w:name w:val="Другое"/>
    <w:basedOn w:val="a"/>
    <w:link w:val="af4"/>
    <w:rsid w:val="00E572FD"/>
    <w:pPr>
      <w:widowControl w:val="0"/>
      <w:shd w:val="clear" w:color="auto" w:fill="FFFFFF"/>
      <w:spacing w:after="300"/>
      <w:ind w:firstLine="400"/>
    </w:pPr>
    <w:rPr>
      <w:sz w:val="26"/>
      <w:szCs w:val="26"/>
    </w:rPr>
  </w:style>
  <w:style w:type="character" w:customStyle="1" w:styleId="af6">
    <w:name w:val="Основной текст_"/>
    <w:basedOn w:val="a0"/>
    <w:link w:val="12"/>
    <w:rsid w:val="00E572FD"/>
    <w:rPr>
      <w:sz w:val="26"/>
      <w:szCs w:val="26"/>
      <w:shd w:val="clear" w:color="auto" w:fill="FFFFFF"/>
    </w:rPr>
  </w:style>
  <w:style w:type="paragraph" w:customStyle="1" w:styleId="12">
    <w:name w:val="Основной текст1"/>
    <w:basedOn w:val="a"/>
    <w:link w:val="af6"/>
    <w:rsid w:val="00E572FD"/>
    <w:pPr>
      <w:widowControl w:val="0"/>
      <w:shd w:val="clear" w:color="auto" w:fill="FFFFFF"/>
      <w:spacing w:after="0" w:line="247" w:lineRule="auto"/>
    </w:pPr>
    <w:rPr>
      <w:sz w:val="26"/>
      <w:szCs w:val="26"/>
    </w:rPr>
  </w:style>
  <w:style w:type="character" w:customStyle="1" w:styleId="s0">
    <w:name w:val="s0"/>
    <w:rsid w:val="00E572FD"/>
  </w:style>
  <w:style w:type="character" w:styleId="af7">
    <w:name w:val="Hyperlink"/>
    <w:basedOn w:val="a0"/>
    <w:uiPriority w:val="99"/>
    <w:unhideWhenUsed/>
    <w:rsid w:val="00E572FD"/>
    <w:rPr>
      <w:color w:val="0563C1" w:themeColor="hyperlink"/>
      <w:u w:val="single"/>
    </w:rPr>
  </w:style>
  <w:style w:type="character" w:customStyle="1" w:styleId="13">
    <w:name w:val="Неразрешенное упоминание1"/>
    <w:basedOn w:val="a0"/>
    <w:uiPriority w:val="99"/>
    <w:semiHidden/>
    <w:unhideWhenUsed/>
    <w:rsid w:val="00E572FD"/>
    <w:rPr>
      <w:color w:val="605E5C"/>
      <w:shd w:val="clear" w:color="auto" w:fill="E1DFDD"/>
    </w:rPr>
  </w:style>
  <w:style w:type="character" w:styleId="af8">
    <w:name w:val="Strong"/>
    <w:basedOn w:val="a0"/>
    <w:uiPriority w:val="99"/>
    <w:qFormat/>
    <w:rsid w:val="00E572FD"/>
    <w:rPr>
      <w:b/>
      <w:bCs/>
    </w:rPr>
  </w:style>
  <w:style w:type="character" w:customStyle="1" w:styleId="31">
    <w:name w:val="Основной текст (3)_"/>
    <w:basedOn w:val="a0"/>
    <w:link w:val="32"/>
    <w:rsid w:val="00E572FD"/>
    <w:rPr>
      <w:rFonts w:ascii="Courier New" w:eastAsia="Courier New" w:hAnsi="Courier New" w:cs="Courier New"/>
      <w:shd w:val="clear" w:color="auto" w:fill="FFFFFF"/>
    </w:rPr>
  </w:style>
  <w:style w:type="paragraph" w:customStyle="1" w:styleId="32">
    <w:name w:val="Основной текст (3)"/>
    <w:basedOn w:val="a"/>
    <w:link w:val="31"/>
    <w:rsid w:val="00E572FD"/>
    <w:pPr>
      <w:widowControl w:val="0"/>
      <w:shd w:val="clear" w:color="auto" w:fill="FFFFFF"/>
      <w:spacing w:after="0" w:line="252" w:lineRule="auto"/>
      <w:ind w:left="4220" w:firstLine="240"/>
    </w:pPr>
    <w:rPr>
      <w:rFonts w:ascii="Courier New" w:eastAsia="Courier New" w:hAnsi="Courier New" w:cs="Courier New"/>
    </w:rPr>
  </w:style>
  <w:style w:type="paragraph" w:customStyle="1" w:styleId="14">
    <w:name w:val="Текст1"/>
    <w:basedOn w:val="a"/>
    <w:rsid w:val="00E572FD"/>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23">
    <w:name w:val="Body Text 2"/>
    <w:basedOn w:val="a"/>
    <w:link w:val="24"/>
    <w:rsid w:val="00E572FD"/>
    <w:pPr>
      <w:spacing w:after="120" w:line="480" w:lineRule="auto"/>
    </w:pPr>
    <w:rPr>
      <w:rFonts w:ascii="Times New Roman" w:eastAsia="Times New Roman" w:hAnsi="Times New Roman" w:cs="Times New Roman"/>
      <w:sz w:val="24"/>
      <w:szCs w:val="20"/>
    </w:rPr>
  </w:style>
  <w:style w:type="character" w:customStyle="1" w:styleId="24">
    <w:name w:val="Основной текст 2 Знак"/>
    <w:basedOn w:val="a0"/>
    <w:link w:val="23"/>
    <w:rsid w:val="00E572FD"/>
    <w:rPr>
      <w:rFonts w:ascii="Times New Roman" w:eastAsia="Times New Roman" w:hAnsi="Times New Roman" w:cs="Times New Roman"/>
      <w:sz w:val="24"/>
      <w:szCs w:val="20"/>
    </w:rPr>
  </w:style>
  <w:style w:type="paragraph" w:customStyle="1" w:styleId="33">
    <w:name w:val="Знак Знак3"/>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next w:val="af1"/>
    <w:link w:val="af9"/>
    <w:rsid w:val="00E57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33"/>
    <w:locked/>
    <w:rsid w:val="00E572FD"/>
    <w:rPr>
      <w:rFonts w:ascii="Times New Roman" w:eastAsia="Times New Roman" w:hAnsi="Times New Roman" w:cs="Times New Roman"/>
      <w:sz w:val="24"/>
      <w:szCs w:val="24"/>
      <w:lang w:eastAsia="ru-RU"/>
    </w:rPr>
  </w:style>
  <w:style w:type="paragraph" w:customStyle="1" w:styleId="25">
    <w:name w:val="Без интервала2"/>
    <w:rsid w:val="00E572FD"/>
    <w:pPr>
      <w:spacing w:after="0" w:line="240" w:lineRule="auto"/>
    </w:pPr>
    <w:rPr>
      <w:rFonts w:ascii="Calibri" w:eastAsia="Times New Roman" w:hAnsi="Calibri" w:cs="Times New Roman"/>
    </w:rPr>
  </w:style>
  <w:style w:type="paragraph" w:customStyle="1" w:styleId="26">
    <w:name w:val="Абзац списка2"/>
    <w:basedOn w:val="a"/>
    <w:rsid w:val="00E572FD"/>
    <w:pPr>
      <w:ind w:left="720"/>
      <w:contextualSpacing/>
    </w:pPr>
    <w:rPr>
      <w:rFonts w:ascii="Calibri" w:eastAsia="Times New Roman" w:hAnsi="Calibri" w:cs="Times New Roman"/>
    </w:rPr>
  </w:style>
  <w:style w:type="character" w:customStyle="1" w:styleId="fontstyle01">
    <w:name w:val="fontstyle01"/>
    <w:basedOn w:val="a0"/>
    <w:rsid w:val="00E572FD"/>
    <w:rPr>
      <w:rFonts w:ascii="Times New Roman" w:hAnsi="Times New Roman" w:cs="Times New Roman" w:hint="default"/>
      <w:b w:val="0"/>
      <w:bCs w:val="0"/>
      <w:i w:val="0"/>
      <w:iCs w:val="0"/>
      <w:color w:val="000000"/>
      <w:sz w:val="24"/>
      <w:szCs w:val="24"/>
    </w:rPr>
  </w:style>
  <w:style w:type="character" w:customStyle="1" w:styleId="markedcontent">
    <w:name w:val="markedcontent"/>
    <w:basedOn w:val="a0"/>
    <w:rsid w:val="00E572FD"/>
  </w:style>
  <w:style w:type="paragraph" w:customStyle="1" w:styleId="msonormal0">
    <w:name w:val="msonormal"/>
    <w:basedOn w:val="a"/>
    <w:rsid w:val="00E57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FollowedHyperlink"/>
    <w:basedOn w:val="a0"/>
    <w:uiPriority w:val="99"/>
    <w:semiHidden/>
    <w:unhideWhenUsed/>
    <w:rsid w:val="00E572FD"/>
    <w:rPr>
      <w:color w:val="800080"/>
      <w:u w:val="single"/>
    </w:rPr>
  </w:style>
  <w:style w:type="paragraph" w:styleId="34">
    <w:name w:val="Body Text 3"/>
    <w:basedOn w:val="a"/>
    <w:link w:val="35"/>
    <w:uiPriority w:val="99"/>
    <w:unhideWhenUsed/>
    <w:rsid w:val="00E572FD"/>
    <w:pPr>
      <w:spacing w:after="120" w:line="276" w:lineRule="auto"/>
    </w:pPr>
    <w:rPr>
      <w:rFonts w:ascii="Calibri" w:eastAsia="Calibri" w:hAnsi="Calibri" w:cs="Times New Roman"/>
      <w:sz w:val="16"/>
      <w:szCs w:val="16"/>
    </w:rPr>
  </w:style>
  <w:style w:type="character" w:customStyle="1" w:styleId="35">
    <w:name w:val="Основной текст 3 Знак"/>
    <w:basedOn w:val="a0"/>
    <w:link w:val="34"/>
    <w:uiPriority w:val="99"/>
    <w:rsid w:val="00E572FD"/>
    <w:rPr>
      <w:rFonts w:ascii="Calibri" w:eastAsia="Calibri" w:hAnsi="Calibri" w:cs="Times New Roman"/>
      <w:sz w:val="16"/>
      <w:szCs w:val="16"/>
    </w:rPr>
  </w:style>
  <w:style w:type="character" w:customStyle="1" w:styleId="apple-style-span">
    <w:name w:val="apple-style-span"/>
    <w:basedOn w:val="a0"/>
    <w:rsid w:val="00E572FD"/>
  </w:style>
  <w:style w:type="table" w:customStyle="1" w:styleId="15">
    <w:name w:val="Сетка таблицы1"/>
    <w:basedOn w:val="a1"/>
    <w:next w:val="ae"/>
    <w:uiPriority w:val="39"/>
    <w:rsid w:val="00E572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w:basedOn w:val="a"/>
    <w:link w:val="afc"/>
    <w:semiHidden/>
    <w:unhideWhenUsed/>
    <w:rsid w:val="00E572FD"/>
    <w:pPr>
      <w:spacing w:after="120" w:line="240" w:lineRule="auto"/>
    </w:pPr>
    <w:rPr>
      <w:rFonts w:ascii="Times New Roman" w:eastAsia="Times New Roman" w:hAnsi="Times New Roman" w:cs="Times New Roman"/>
      <w:sz w:val="24"/>
      <w:szCs w:val="24"/>
      <w:lang w:eastAsia="ru-RU"/>
    </w:rPr>
  </w:style>
  <w:style w:type="character" w:customStyle="1" w:styleId="afc">
    <w:name w:val="Основной текст Знак"/>
    <w:basedOn w:val="a0"/>
    <w:link w:val="afb"/>
    <w:semiHidden/>
    <w:rsid w:val="00E572FD"/>
    <w:rPr>
      <w:rFonts w:ascii="Times New Roman" w:eastAsia="Times New Roman" w:hAnsi="Times New Roman" w:cs="Times New Roman"/>
      <w:sz w:val="24"/>
      <w:szCs w:val="24"/>
      <w:lang w:eastAsia="ru-RU"/>
    </w:rPr>
  </w:style>
  <w:style w:type="table" w:customStyle="1" w:styleId="TableNormal">
    <w:name w:val="Table Normal"/>
    <w:uiPriority w:val="59"/>
    <w:qFormat/>
    <w:rsid w:val="00E572F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7">
    <w:name w:val="Сетка таблицы2"/>
    <w:basedOn w:val="a1"/>
    <w:next w:val="ae"/>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e"/>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e"/>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e"/>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e"/>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e"/>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8">
    <w:name w:val="Знак2 Знак Знак Знак"/>
    <w:basedOn w:val="a"/>
    <w:rsid w:val="00E572FD"/>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53</Pages>
  <Words>13003</Words>
  <Characters>74121</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Ольшакова</dc:creator>
  <cp:keywords/>
  <dc:description/>
  <cp:lastModifiedBy>Евгений С. Кошелев</cp:lastModifiedBy>
  <cp:revision>9</cp:revision>
  <dcterms:created xsi:type="dcterms:W3CDTF">2024-03-28T13:10:00Z</dcterms:created>
  <dcterms:modified xsi:type="dcterms:W3CDTF">2024-03-29T11:01:00Z</dcterms:modified>
</cp:coreProperties>
</file>